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34210">
        <w:rPr>
          <w:rFonts w:ascii="Times New Roman" w:hAnsi="Times New Roman" w:cs="Times New Roman"/>
          <w:sz w:val="24"/>
          <w:szCs w:val="24"/>
          <w:lang w:val="uk-UA"/>
        </w:rPr>
        <w:t>19.02.2020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4210">
        <w:rPr>
          <w:rFonts w:ascii="Times New Roman" w:hAnsi="Times New Roman" w:cs="Times New Roman"/>
          <w:sz w:val="24"/>
          <w:szCs w:val="24"/>
          <w:lang w:val="uk-UA"/>
        </w:rPr>
        <w:t>47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>Про розміщення об’єктів сезонної</w:t>
      </w:r>
    </w:p>
    <w:p w:rsidR="00280E05" w:rsidRPr="00912A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>торгівлі на території м. Канева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375FDB" w:rsidRPr="00912A33">
        <w:rPr>
          <w:spacing w:val="-6"/>
          <w:sz w:val="24"/>
          <w:szCs w:val="24"/>
        </w:rPr>
        <w:t xml:space="preserve">заяви </w:t>
      </w:r>
      <w:proofErr w:type="spellStart"/>
      <w:r w:rsidR="009A2C99">
        <w:rPr>
          <w:spacing w:val="-6"/>
          <w:sz w:val="24"/>
          <w:szCs w:val="24"/>
        </w:rPr>
        <w:t>ФОП</w:t>
      </w:r>
      <w:proofErr w:type="spellEnd"/>
      <w:r w:rsidR="009A2C99">
        <w:rPr>
          <w:spacing w:val="-6"/>
          <w:sz w:val="24"/>
          <w:szCs w:val="24"/>
        </w:rPr>
        <w:t xml:space="preserve"> Конюші М.С. </w:t>
      </w:r>
      <w:r w:rsidR="00CD54D3" w:rsidRPr="00912A33">
        <w:rPr>
          <w:spacing w:val="-6"/>
          <w:sz w:val="24"/>
          <w:szCs w:val="24"/>
        </w:rPr>
        <w:t xml:space="preserve">від </w:t>
      </w:r>
      <w:r w:rsidR="005E6CB4" w:rsidRPr="00912A33">
        <w:rPr>
          <w:spacing w:val="-6"/>
          <w:sz w:val="24"/>
          <w:szCs w:val="24"/>
        </w:rPr>
        <w:t>1</w:t>
      </w:r>
      <w:r w:rsidR="009A2C99">
        <w:rPr>
          <w:spacing w:val="-6"/>
          <w:sz w:val="24"/>
          <w:szCs w:val="24"/>
        </w:rPr>
        <w:t>2</w:t>
      </w:r>
      <w:r w:rsidR="00CD54D3" w:rsidRPr="00912A33">
        <w:rPr>
          <w:spacing w:val="-6"/>
          <w:sz w:val="24"/>
          <w:szCs w:val="24"/>
        </w:rPr>
        <w:t>.0</w:t>
      </w:r>
      <w:r w:rsidR="00375FDB" w:rsidRPr="00912A33">
        <w:rPr>
          <w:spacing w:val="-6"/>
          <w:sz w:val="24"/>
          <w:szCs w:val="24"/>
        </w:rPr>
        <w:t>2</w:t>
      </w:r>
      <w:r w:rsidR="00CD54D3" w:rsidRPr="00912A33">
        <w:rPr>
          <w:spacing w:val="-6"/>
          <w:sz w:val="24"/>
          <w:szCs w:val="24"/>
        </w:rPr>
        <w:t>.20</w:t>
      </w:r>
      <w:r w:rsidR="005E6CB4" w:rsidRPr="00912A33">
        <w:rPr>
          <w:spacing w:val="-6"/>
          <w:sz w:val="24"/>
          <w:szCs w:val="24"/>
        </w:rPr>
        <w:t>20</w:t>
      </w:r>
      <w:r w:rsidR="00CD54D3" w:rsidRPr="00912A33">
        <w:rPr>
          <w:spacing w:val="-6"/>
          <w:sz w:val="24"/>
          <w:szCs w:val="24"/>
        </w:rPr>
        <w:t xml:space="preserve"> № </w:t>
      </w:r>
      <w:r w:rsidR="009A2C99">
        <w:rPr>
          <w:spacing w:val="-6"/>
          <w:sz w:val="24"/>
          <w:szCs w:val="24"/>
        </w:rPr>
        <w:t>250</w:t>
      </w:r>
      <w:r w:rsidR="00F77C45" w:rsidRPr="00912A33">
        <w:rPr>
          <w:spacing w:val="-6"/>
          <w:sz w:val="24"/>
          <w:szCs w:val="24"/>
        </w:rPr>
        <w:t xml:space="preserve"> </w:t>
      </w:r>
      <w:r w:rsidR="00CD54D3" w:rsidRPr="00912A33">
        <w:rPr>
          <w:spacing w:val="-6"/>
          <w:sz w:val="24"/>
          <w:szCs w:val="24"/>
        </w:rPr>
        <w:t xml:space="preserve">та </w:t>
      </w:r>
      <w:r w:rsidRPr="00912A33">
        <w:rPr>
          <w:spacing w:val="-6"/>
          <w:sz w:val="24"/>
          <w:szCs w:val="24"/>
        </w:rPr>
        <w:t xml:space="preserve">враховуючи </w:t>
      </w:r>
      <w:r w:rsidR="00E63E0D" w:rsidRPr="00912A33">
        <w:rPr>
          <w:spacing w:val="-6"/>
          <w:sz w:val="24"/>
          <w:szCs w:val="24"/>
        </w:rPr>
        <w:t xml:space="preserve">протокол від </w:t>
      </w:r>
      <w:r w:rsidR="00C274F1" w:rsidRPr="00912A33">
        <w:rPr>
          <w:spacing w:val="-6"/>
          <w:sz w:val="24"/>
          <w:szCs w:val="24"/>
        </w:rPr>
        <w:t>17</w:t>
      </w:r>
      <w:r w:rsidR="00E63E0D" w:rsidRPr="00912A33">
        <w:rPr>
          <w:spacing w:val="-6"/>
          <w:sz w:val="24"/>
          <w:szCs w:val="24"/>
        </w:rPr>
        <w:t>.0</w:t>
      </w:r>
      <w:r w:rsidR="00C274F1" w:rsidRPr="00912A33">
        <w:rPr>
          <w:spacing w:val="-6"/>
          <w:sz w:val="24"/>
          <w:szCs w:val="24"/>
        </w:rPr>
        <w:t>2</w:t>
      </w:r>
      <w:r w:rsidR="00E63E0D" w:rsidRPr="00912A33">
        <w:rPr>
          <w:spacing w:val="-6"/>
          <w:sz w:val="24"/>
          <w:szCs w:val="24"/>
        </w:rPr>
        <w:t>.20</w:t>
      </w:r>
      <w:r w:rsidR="00C274F1" w:rsidRPr="00912A33">
        <w:rPr>
          <w:spacing w:val="-6"/>
          <w:sz w:val="24"/>
          <w:szCs w:val="24"/>
        </w:rPr>
        <w:t>20</w:t>
      </w:r>
      <w:r w:rsidR="00E63E0D" w:rsidRPr="00912A33">
        <w:rPr>
          <w:spacing w:val="-6"/>
          <w:sz w:val="24"/>
          <w:szCs w:val="24"/>
        </w:rPr>
        <w:t xml:space="preserve"> № </w:t>
      </w:r>
      <w:r w:rsidR="00375FDB" w:rsidRPr="00912A33">
        <w:rPr>
          <w:spacing w:val="-6"/>
          <w:sz w:val="24"/>
          <w:szCs w:val="24"/>
        </w:rPr>
        <w:t>1</w:t>
      </w:r>
      <w:r w:rsidR="00E63E0D" w:rsidRPr="00912A33">
        <w:rPr>
          <w:spacing w:val="-6"/>
          <w:sz w:val="24"/>
          <w:szCs w:val="24"/>
        </w:rPr>
        <w:t xml:space="preserve"> з </w:t>
      </w:r>
      <w:r w:rsidR="00E63E0D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912A33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A513FF">
      <w:pPr>
        <w:pStyle w:val="a3"/>
        <w:suppressAutoHyphens/>
        <w:ind w:right="706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>В И Р І Ш И В:</w:t>
      </w:r>
      <w:r w:rsidR="00A513FF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B1BED" w:rsidRPr="00912A33" w:rsidRDefault="002B1BED" w:rsidP="00912A3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1BED" w:rsidRDefault="009A2C99" w:rsidP="002B1BED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A2C99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9A2C99">
        <w:rPr>
          <w:rFonts w:ascii="Times New Roman" w:hAnsi="Times New Roman" w:cs="Times New Roman"/>
          <w:sz w:val="24"/>
          <w:szCs w:val="24"/>
          <w:lang w:val="uk-UA"/>
        </w:rPr>
        <w:t xml:space="preserve"> Конюші Максиму Сергійовичу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A2C99">
        <w:rPr>
          <w:rFonts w:ascii="Times New Roman" w:hAnsi="Times New Roman" w:cs="Times New Roman"/>
          <w:b/>
          <w:sz w:val="24"/>
          <w:szCs w:val="24"/>
          <w:lang w:val="uk-UA"/>
        </w:rPr>
        <w:t>не</w:t>
      </w:r>
      <w:r w:rsidRPr="009A2C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A2C99">
        <w:rPr>
          <w:rFonts w:ascii="Times New Roman" w:hAnsi="Times New Roman" w:cs="Times New Roman"/>
          <w:b/>
          <w:sz w:val="24"/>
          <w:szCs w:val="24"/>
          <w:lang w:val="uk-UA"/>
        </w:rPr>
        <w:t>надавати</w:t>
      </w:r>
      <w:r w:rsidRPr="009A2C99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на розміщення та облаштування об’єкта сезонної торгівлі (бус-авто – 4 </w:t>
      </w:r>
      <w:proofErr w:type="spellStart"/>
      <w:r w:rsidRPr="009A2C9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9A2C99">
        <w:rPr>
          <w:rFonts w:ascii="Times New Roman" w:hAnsi="Times New Roman" w:cs="Times New Roman"/>
          <w:sz w:val="24"/>
          <w:szCs w:val="24"/>
          <w:lang w:val="uk-UA"/>
        </w:rPr>
        <w:t>.) на обраній ним території (вул. Енергетиків, 196 на клумбі біля аптеки), в зв’язку з тим, що дане розміщення не відповідає пункту 2  Положення про організацію сезонної торгівлі на території міста Канева, Правилам благоустрою м. Канева та може створювати небезпеку для учасників дорожнього руху і повинно узгоджуватися з уповноваженими підрозділами Національної поліції.</w:t>
      </w:r>
    </w:p>
    <w:p w:rsidR="009A2C99" w:rsidRPr="009A2C99" w:rsidRDefault="009A2C99" w:rsidP="002B1BED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2C99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774302" w:rsidRDefault="009A2C99" w:rsidP="002B1BED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76B2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2576B2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2576B2">
        <w:rPr>
          <w:rFonts w:ascii="Times New Roman" w:hAnsi="Times New Roman" w:cs="Times New Roman"/>
          <w:sz w:val="24"/>
          <w:szCs w:val="24"/>
          <w:lang w:val="uk-UA"/>
        </w:rPr>
        <w:t xml:space="preserve"> Конюші Максиму Сергійовичу обрати інше місце для розміщення бус - </w:t>
      </w:r>
      <w:proofErr w:type="spellStart"/>
      <w:r w:rsidRPr="002576B2">
        <w:rPr>
          <w:rFonts w:ascii="Times New Roman" w:hAnsi="Times New Roman" w:cs="Times New Roman"/>
          <w:sz w:val="24"/>
          <w:szCs w:val="24"/>
          <w:lang w:val="uk-UA"/>
        </w:rPr>
        <w:t>авта</w:t>
      </w:r>
      <w:proofErr w:type="spellEnd"/>
      <w:r w:rsidRPr="002576B2">
        <w:rPr>
          <w:rFonts w:ascii="Times New Roman" w:hAnsi="Times New Roman" w:cs="Times New Roman"/>
          <w:sz w:val="24"/>
          <w:szCs w:val="24"/>
          <w:lang w:val="uk-UA"/>
        </w:rPr>
        <w:t xml:space="preserve"> для реалізації кави, чаю та </w:t>
      </w:r>
      <w:proofErr w:type="spellStart"/>
      <w:r w:rsidRPr="002576B2">
        <w:rPr>
          <w:rFonts w:ascii="Times New Roman" w:hAnsi="Times New Roman" w:cs="Times New Roman"/>
          <w:sz w:val="24"/>
          <w:szCs w:val="24"/>
          <w:lang w:val="uk-UA"/>
        </w:rPr>
        <w:t>снеків</w:t>
      </w:r>
      <w:proofErr w:type="spellEnd"/>
      <w:r w:rsidRPr="002576B2">
        <w:rPr>
          <w:rFonts w:ascii="Times New Roman" w:hAnsi="Times New Roman" w:cs="Times New Roman"/>
          <w:sz w:val="24"/>
          <w:szCs w:val="24"/>
          <w:lang w:val="uk-UA"/>
        </w:rPr>
        <w:t xml:space="preserve">. Один із варіантів, що пропонує виконавчий комітет, це територія через дорогу від обраного місця біля магазину «Імперія». При умові, що розміщення бус </w:t>
      </w:r>
      <w:proofErr w:type="spellStart"/>
      <w:r w:rsidRPr="002576B2">
        <w:rPr>
          <w:rFonts w:ascii="Times New Roman" w:hAnsi="Times New Roman" w:cs="Times New Roman"/>
          <w:sz w:val="24"/>
          <w:szCs w:val="24"/>
          <w:lang w:val="uk-UA"/>
        </w:rPr>
        <w:t>–авта</w:t>
      </w:r>
      <w:proofErr w:type="spellEnd"/>
      <w:r w:rsidRPr="002576B2">
        <w:rPr>
          <w:rFonts w:ascii="Times New Roman" w:hAnsi="Times New Roman" w:cs="Times New Roman"/>
          <w:sz w:val="24"/>
          <w:szCs w:val="24"/>
          <w:lang w:val="uk-UA"/>
        </w:rPr>
        <w:t xml:space="preserve"> буде узгоджено з власником магазину «Імперія» та </w:t>
      </w:r>
      <w:proofErr w:type="spellStart"/>
      <w:r w:rsidR="00A34210">
        <w:rPr>
          <w:rFonts w:ascii="Times New Roman" w:hAnsi="Times New Roman" w:cs="Times New Roman"/>
          <w:sz w:val="24"/>
          <w:szCs w:val="24"/>
          <w:lang w:val="uk-UA"/>
        </w:rPr>
        <w:t>облаштовано</w:t>
      </w:r>
      <w:proofErr w:type="spellEnd"/>
      <w:r w:rsidR="00A34210">
        <w:rPr>
          <w:rFonts w:ascii="Times New Roman" w:hAnsi="Times New Roman" w:cs="Times New Roman"/>
          <w:sz w:val="24"/>
          <w:szCs w:val="24"/>
          <w:lang w:val="uk-UA"/>
        </w:rPr>
        <w:t xml:space="preserve"> майданчик для розміщення </w:t>
      </w:r>
      <w:proofErr w:type="spellStart"/>
      <w:r w:rsidR="00A34210">
        <w:rPr>
          <w:rFonts w:ascii="Times New Roman" w:hAnsi="Times New Roman" w:cs="Times New Roman"/>
          <w:sz w:val="24"/>
          <w:szCs w:val="24"/>
          <w:lang w:val="uk-UA"/>
        </w:rPr>
        <w:t>авта</w:t>
      </w:r>
      <w:proofErr w:type="spellEnd"/>
      <w:r w:rsidR="002576B2" w:rsidRPr="002576B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2576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576B2" w:rsidRPr="002576B2" w:rsidRDefault="002576B2" w:rsidP="002576B2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2576B2" w:rsidRPr="002576B2" w:rsidRDefault="002576B2" w:rsidP="002576B2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1BED" w:rsidRPr="00967720" w:rsidRDefault="002B1BED" w:rsidP="002B1BED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</w:rPr>
        <w:lastRenderedPageBreak/>
        <w:t xml:space="preserve">Контроль за </w:t>
      </w:r>
      <w:proofErr w:type="spellStart"/>
      <w:r w:rsidRPr="0096772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7720">
        <w:rPr>
          <w:rFonts w:ascii="Times New Roman" w:hAnsi="Times New Roman"/>
          <w:sz w:val="24"/>
          <w:szCs w:val="24"/>
        </w:rPr>
        <w:t>даного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67720">
        <w:rPr>
          <w:rFonts w:ascii="Times New Roman" w:hAnsi="Times New Roman"/>
          <w:sz w:val="24"/>
          <w:szCs w:val="24"/>
        </w:rPr>
        <w:t>р</w:t>
      </w:r>
      <w:proofErr w:type="gramEnd"/>
      <w:r w:rsidRPr="00967720">
        <w:rPr>
          <w:rFonts w:ascii="Times New Roman" w:hAnsi="Times New Roman"/>
          <w:sz w:val="24"/>
          <w:szCs w:val="24"/>
        </w:rPr>
        <w:t>ішення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r w:rsidRPr="00967720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967720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967720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80E05" w:rsidRPr="00912A33" w:rsidRDefault="002D0AB9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280E05" w:rsidRPr="00912A33">
        <w:rPr>
          <w:sz w:val="24"/>
          <w:szCs w:val="24"/>
        </w:rPr>
        <w:t>іськ</w:t>
      </w:r>
      <w:r>
        <w:rPr>
          <w:sz w:val="24"/>
          <w:szCs w:val="24"/>
        </w:rPr>
        <w:t>ий</w:t>
      </w:r>
      <w:r w:rsidR="00280E05" w:rsidRPr="00912A33">
        <w:rPr>
          <w:sz w:val="24"/>
          <w:szCs w:val="24"/>
        </w:rPr>
        <w:t xml:space="preserve"> голов</w:t>
      </w:r>
      <w:r>
        <w:rPr>
          <w:sz w:val="24"/>
          <w:szCs w:val="24"/>
        </w:rPr>
        <w:t>а</w:t>
      </w:r>
      <w:r w:rsidR="00280E05" w:rsidRPr="00912A33">
        <w:rPr>
          <w:sz w:val="24"/>
          <w:szCs w:val="24"/>
        </w:rPr>
        <w:t xml:space="preserve">  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>Ігор РЕНЬКАС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</w:t>
      </w:r>
      <w:r w:rsidR="00A34210">
        <w:rPr>
          <w:sz w:val="24"/>
          <w:szCs w:val="24"/>
        </w:rPr>
        <w:t xml:space="preserve">кономічного розвитку </w:t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  <w:t xml:space="preserve">      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A34210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21287D" w:rsidRPr="00912A33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5D9A"/>
    <w:multiLevelType w:val="hybridMultilevel"/>
    <w:tmpl w:val="54B885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B3009"/>
    <w:multiLevelType w:val="hybridMultilevel"/>
    <w:tmpl w:val="23AE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830B0"/>
    <w:rsid w:val="001001C2"/>
    <w:rsid w:val="00104C0B"/>
    <w:rsid w:val="00124A20"/>
    <w:rsid w:val="001735F7"/>
    <w:rsid w:val="001C3559"/>
    <w:rsid w:val="001E32FA"/>
    <w:rsid w:val="001F4715"/>
    <w:rsid w:val="0021287D"/>
    <w:rsid w:val="002576B2"/>
    <w:rsid w:val="00272F5E"/>
    <w:rsid w:val="002740D1"/>
    <w:rsid w:val="00280E05"/>
    <w:rsid w:val="002B1BED"/>
    <w:rsid w:val="002D0AB9"/>
    <w:rsid w:val="002F2C01"/>
    <w:rsid w:val="003447BD"/>
    <w:rsid w:val="00375FDB"/>
    <w:rsid w:val="00394D76"/>
    <w:rsid w:val="004F0FC2"/>
    <w:rsid w:val="00580C16"/>
    <w:rsid w:val="005A26D7"/>
    <w:rsid w:val="005A60CD"/>
    <w:rsid w:val="005C1851"/>
    <w:rsid w:val="005D0711"/>
    <w:rsid w:val="005E6CB4"/>
    <w:rsid w:val="00706A7D"/>
    <w:rsid w:val="0073469D"/>
    <w:rsid w:val="00774302"/>
    <w:rsid w:val="007934DA"/>
    <w:rsid w:val="00841CE0"/>
    <w:rsid w:val="0089308C"/>
    <w:rsid w:val="008B31B9"/>
    <w:rsid w:val="008B5846"/>
    <w:rsid w:val="008E5BD8"/>
    <w:rsid w:val="00912A33"/>
    <w:rsid w:val="009759E6"/>
    <w:rsid w:val="009A2C99"/>
    <w:rsid w:val="009C175E"/>
    <w:rsid w:val="00A34210"/>
    <w:rsid w:val="00A513FF"/>
    <w:rsid w:val="00A5766B"/>
    <w:rsid w:val="00A6386A"/>
    <w:rsid w:val="00B54C61"/>
    <w:rsid w:val="00B7346B"/>
    <w:rsid w:val="00B83CE6"/>
    <w:rsid w:val="00BD5517"/>
    <w:rsid w:val="00C00693"/>
    <w:rsid w:val="00C16A5F"/>
    <w:rsid w:val="00C274F1"/>
    <w:rsid w:val="00C54A3B"/>
    <w:rsid w:val="00C83419"/>
    <w:rsid w:val="00C9016F"/>
    <w:rsid w:val="00CC1C28"/>
    <w:rsid w:val="00CC70EE"/>
    <w:rsid w:val="00CD54D3"/>
    <w:rsid w:val="00D520C6"/>
    <w:rsid w:val="00DB18E4"/>
    <w:rsid w:val="00E303C0"/>
    <w:rsid w:val="00E55879"/>
    <w:rsid w:val="00E63E0D"/>
    <w:rsid w:val="00E84F39"/>
    <w:rsid w:val="00E90FE1"/>
    <w:rsid w:val="00EA3935"/>
    <w:rsid w:val="00EA5A91"/>
    <w:rsid w:val="00EE2678"/>
    <w:rsid w:val="00F018CD"/>
    <w:rsid w:val="00F03CB8"/>
    <w:rsid w:val="00F35A50"/>
    <w:rsid w:val="00F77C4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1540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Користувач Windows</cp:lastModifiedBy>
  <cp:revision>2</cp:revision>
  <cp:lastPrinted>2020-02-17T08:42:00Z</cp:lastPrinted>
  <dcterms:created xsi:type="dcterms:W3CDTF">2020-02-24T09:23:00Z</dcterms:created>
  <dcterms:modified xsi:type="dcterms:W3CDTF">2020-02-24T09:23:00Z</dcterms:modified>
</cp:coreProperties>
</file>