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01D" w:rsidRDefault="00A75AB3" w:rsidP="00A75AB3">
      <w:pPr>
        <w:jc w:val="center"/>
        <w:rPr>
          <w:rFonts w:ascii="Times New Roman" w:hAnsi="Times New Roman"/>
          <w:sz w:val="26"/>
          <w:szCs w:val="26"/>
          <w:lang w:val="uk-UA"/>
        </w:rPr>
      </w:pPr>
      <w:r w:rsidRPr="00A75AB3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158" w:rsidRPr="00A75AB3" w:rsidRDefault="00815158" w:rsidP="00815158">
      <w:pPr>
        <w:rPr>
          <w:rFonts w:ascii="Times New Roman" w:hAnsi="Times New Roman"/>
          <w:sz w:val="28"/>
          <w:szCs w:val="28"/>
          <w:lang w:val="uk-UA"/>
        </w:rPr>
      </w:pPr>
      <w:r w:rsidRPr="00A75AB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34044">
        <w:rPr>
          <w:rFonts w:ascii="Times New Roman" w:hAnsi="Times New Roman"/>
          <w:sz w:val="28"/>
          <w:szCs w:val="28"/>
          <w:lang w:val="uk-UA"/>
        </w:rPr>
        <w:t>23</w:t>
      </w:r>
      <w:r w:rsidR="009D46EC" w:rsidRPr="00A75AB3">
        <w:rPr>
          <w:rFonts w:ascii="Times New Roman" w:hAnsi="Times New Roman"/>
          <w:sz w:val="28"/>
          <w:szCs w:val="28"/>
          <w:lang w:val="uk-UA"/>
        </w:rPr>
        <w:t>.09.</w:t>
      </w:r>
      <w:r w:rsidRPr="00A75AB3">
        <w:rPr>
          <w:rFonts w:ascii="Times New Roman" w:hAnsi="Times New Roman"/>
          <w:sz w:val="28"/>
          <w:szCs w:val="28"/>
          <w:lang w:val="uk-UA"/>
        </w:rPr>
        <w:t>20</w:t>
      </w:r>
      <w:r w:rsidR="00234044">
        <w:rPr>
          <w:rFonts w:ascii="Times New Roman" w:hAnsi="Times New Roman"/>
          <w:sz w:val="28"/>
          <w:szCs w:val="28"/>
          <w:lang w:val="uk-UA"/>
        </w:rPr>
        <w:t>20</w:t>
      </w:r>
      <w:r w:rsidRPr="00A75AB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766E1C" w:rsidRPr="00A75A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5481">
        <w:rPr>
          <w:rFonts w:ascii="Times New Roman" w:hAnsi="Times New Roman"/>
          <w:sz w:val="28"/>
          <w:szCs w:val="28"/>
          <w:lang w:val="uk-UA"/>
        </w:rPr>
        <w:t>214</w:t>
      </w:r>
    </w:p>
    <w:p w:rsidR="00815158" w:rsidRPr="00A75AB3" w:rsidRDefault="00815158" w:rsidP="0081515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75AB3">
        <w:rPr>
          <w:rFonts w:ascii="Times New Roman" w:hAnsi="Times New Roman"/>
          <w:sz w:val="28"/>
          <w:szCs w:val="28"/>
          <w:lang w:val="uk-UA"/>
        </w:rPr>
        <w:t xml:space="preserve">Про стан підготовки об’єктів </w:t>
      </w:r>
      <w:proofErr w:type="spellStart"/>
      <w:r w:rsidRPr="00A75AB3">
        <w:rPr>
          <w:rFonts w:ascii="Times New Roman" w:hAnsi="Times New Roman"/>
          <w:sz w:val="28"/>
          <w:szCs w:val="28"/>
          <w:lang w:val="uk-UA"/>
        </w:rPr>
        <w:t>житлово</w:t>
      </w:r>
      <w:proofErr w:type="spellEnd"/>
      <w:r w:rsidRPr="00A75AB3">
        <w:rPr>
          <w:rFonts w:ascii="Times New Roman" w:hAnsi="Times New Roman"/>
          <w:sz w:val="28"/>
          <w:szCs w:val="28"/>
          <w:lang w:val="uk-UA"/>
        </w:rPr>
        <w:t xml:space="preserve"> -</w:t>
      </w:r>
    </w:p>
    <w:p w:rsidR="00815158" w:rsidRPr="00A75AB3" w:rsidRDefault="00815158" w:rsidP="0081515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75AB3">
        <w:rPr>
          <w:rFonts w:ascii="Times New Roman" w:hAnsi="Times New Roman"/>
          <w:sz w:val="28"/>
          <w:szCs w:val="28"/>
          <w:lang w:val="uk-UA"/>
        </w:rPr>
        <w:t>комунального господарства міста до</w:t>
      </w:r>
      <w:r w:rsidRPr="00A75AB3">
        <w:rPr>
          <w:rFonts w:ascii="Times New Roman" w:hAnsi="Times New Roman"/>
          <w:sz w:val="28"/>
          <w:szCs w:val="28"/>
          <w:lang w:val="uk-UA"/>
        </w:rPr>
        <w:br/>
        <w:t xml:space="preserve">роботи в </w:t>
      </w:r>
      <w:proofErr w:type="spellStart"/>
      <w:r w:rsidRPr="00A75AB3">
        <w:rPr>
          <w:rFonts w:ascii="Times New Roman" w:hAnsi="Times New Roman"/>
          <w:sz w:val="28"/>
          <w:szCs w:val="28"/>
          <w:lang w:val="uk-UA"/>
        </w:rPr>
        <w:t>осінньо</w:t>
      </w:r>
      <w:proofErr w:type="spellEnd"/>
      <w:r w:rsidRPr="00A75AB3">
        <w:rPr>
          <w:rFonts w:ascii="Times New Roman" w:hAnsi="Times New Roman"/>
          <w:sz w:val="28"/>
          <w:szCs w:val="28"/>
          <w:lang w:val="uk-UA"/>
        </w:rPr>
        <w:t xml:space="preserve"> – зимовий </w:t>
      </w:r>
      <w:r w:rsidR="003A6634" w:rsidRPr="00A75AB3">
        <w:rPr>
          <w:rFonts w:ascii="Times New Roman" w:hAnsi="Times New Roman"/>
          <w:sz w:val="28"/>
          <w:szCs w:val="28"/>
          <w:lang w:val="uk-UA"/>
        </w:rPr>
        <w:br/>
      </w:r>
      <w:r w:rsidRPr="00A75AB3">
        <w:rPr>
          <w:rFonts w:ascii="Times New Roman" w:hAnsi="Times New Roman"/>
          <w:sz w:val="28"/>
          <w:szCs w:val="28"/>
          <w:lang w:val="uk-UA"/>
        </w:rPr>
        <w:t>період 20</w:t>
      </w:r>
      <w:r w:rsidR="00A75AB3" w:rsidRPr="00A75AB3">
        <w:rPr>
          <w:rFonts w:ascii="Times New Roman" w:hAnsi="Times New Roman"/>
          <w:sz w:val="28"/>
          <w:szCs w:val="28"/>
          <w:lang w:val="uk-UA"/>
        </w:rPr>
        <w:t>20</w:t>
      </w:r>
      <w:r w:rsidRPr="00A75AB3">
        <w:rPr>
          <w:rFonts w:ascii="Times New Roman" w:hAnsi="Times New Roman"/>
          <w:sz w:val="28"/>
          <w:szCs w:val="28"/>
          <w:lang w:val="uk-UA"/>
        </w:rPr>
        <w:t xml:space="preserve"> – 20</w:t>
      </w:r>
      <w:r w:rsidR="00A75AB3" w:rsidRPr="00A75AB3">
        <w:rPr>
          <w:rFonts w:ascii="Times New Roman" w:hAnsi="Times New Roman"/>
          <w:sz w:val="28"/>
          <w:szCs w:val="28"/>
          <w:lang w:val="uk-UA"/>
        </w:rPr>
        <w:t>21</w:t>
      </w:r>
      <w:r w:rsidRPr="00A75AB3">
        <w:rPr>
          <w:rFonts w:ascii="Times New Roman" w:hAnsi="Times New Roman"/>
          <w:sz w:val="28"/>
          <w:szCs w:val="28"/>
          <w:lang w:val="uk-UA"/>
        </w:rPr>
        <w:t xml:space="preserve"> рр.</w:t>
      </w:r>
    </w:p>
    <w:p w:rsidR="00815158" w:rsidRPr="00A75AB3" w:rsidRDefault="00815158" w:rsidP="0081515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15158" w:rsidRPr="00A75AB3" w:rsidRDefault="00815158" w:rsidP="008151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75AB3">
        <w:rPr>
          <w:rFonts w:ascii="Times New Roman" w:hAnsi="Times New Roman"/>
          <w:sz w:val="28"/>
          <w:szCs w:val="28"/>
          <w:lang w:val="uk-UA"/>
        </w:rPr>
        <w:t>Відповідно до ст</w:t>
      </w:r>
      <w:r w:rsidR="00AB279A" w:rsidRPr="00A75AB3">
        <w:rPr>
          <w:rFonts w:ascii="Times New Roman" w:hAnsi="Times New Roman"/>
          <w:sz w:val="28"/>
          <w:szCs w:val="28"/>
          <w:lang w:val="uk-UA"/>
        </w:rPr>
        <w:t xml:space="preserve">атті </w:t>
      </w:r>
      <w:r w:rsidRPr="00A75AB3">
        <w:rPr>
          <w:rFonts w:ascii="Times New Roman" w:hAnsi="Times New Roman"/>
          <w:sz w:val="28"/>
          <w:szCs w:val="28"/>
          <w:lang w:val="uk-UA"/>
        </w:rPr>
        <w:t xml:space="preserve">30 Закону України «Про місцеве самоврядування в Україні», заслухавши інформацію керівників комунальних підприємств про стан підготовки підприємств до роботи в </w:t>
      </w:r>
      <w:proofErr w:type="spellStart"/>
      <w:r w:rsidRPr="00A75AB3">
        <w:rPr>
          <w:rFonts w:ascii="Times New Roman" w:hAnsi="Times New Roman"/>
          <w:sz w:val="28"/>
          <w:szCs w:val="28"/>
          <w:lang w:val="uk-UA"/>
        </w:rPr>
        <w:t>осінньо</w:t>
      </w:r>
      <w:proofErr w:type="spellEnd"/>
      <w:r w:rsidRPr="00A75AB3">
        <w:rPr>
          <w:rFonts w:ascii="Times New Roman" w:hAnsi="Times New Roman"/>
          <w:sz w:val="28"/>
          <w:szCs w:val="28"/>
          <w:lang w:val="uk-UA"/>
        </w:rPr>
        <w:t xml:space="preserve"> – зимовий період 20</w:t>
      </w:r>
      <w:r w:rsidR="00A75AB3" w:rsidRPr="00A75AB3">
        <w:rPr>
          <w:rFonts w:ascii="Times New Roman" w:hAnsi="Times New Roman"/>
          <w:sz w:val="28"/>
          <w:szCs w:val="28"/>
          <w:lang w:val="uk-UA"/>
        </w:rPr>
        <w:t>20</w:t>
      </w:r>
      <w:r w:rsidRPr="00A75AB3">
        <w:rPr>
          <w:rFonts w:ascii="Times New Roman" w:hAnsi="Times New Roman"/>
          <w:sz w:val="28"/>
          <w:szCs w:val="28"/>
          <w:lang w:val="uk-UA"/>
        </w:rPr>
        <w:t xml:space="preserve"> – 20</w:t>
      </w:r>
      <w:r w:rsidR="00A75AB3" w:rsidRPr="00A75AB3">
        <w:rPr>
          <w:rFonts w:ascii="Times New Roman" w:hAnsi="Times New Roman"/>
          <w:sz w:val="28"/>
          <w:szCs w:val="28"/>
          <w:lang w:val="uk-UA"/>
        </w:rPr>
        <w:t>21</w:t>
      </w:r>
      <w:r w:rsidRPr="00A75AB3">
        <w:rPr>
          <w:rFonts w:ascii="Times New Roman" w:hAnsi="Times New Roman"/>
          <w:sz w:val="28"/>
          <w:szCs w:val="28"/>
          <w:lang w:val="uk-UA"/>
        </w:rPr>
        <w:t xml:space="preserve"> років, виконавчий комітет</w:t>
      </w:r>
    </w:p>
    <w:p w:rsidR="00815158" w:rsidRPr="00A75AB3" w:rsidRDefault="00815158" w:rsidP="0081515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15158" w:rsidRPr="00A75AB3" w:rsidRDefault="00815158" w:rsidP="0081515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75AB3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815158" w:rsidRPr="00A75AB3" w:rsidRDefault="00815158" w:rsidP="0081515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15158" w:rsidRPr="00A75AB3" w:rsidRDefault="00815158" w:rsidP="00815158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A75AB3">
        <w:rPr>
          <w:rFonts w:ascii="Times New Roman" w:hAnsi="Times New Roman"/>
          <w:sz w:val="28"/>
          <w:szCs w:val="28"/>
          <w:lang w:val="uk-UA"/>
        </w:rPr>
        <w:t xml:space="preserve">Інформацію про стан підготовки об’єктів </w:t>
      </w:r>
      <w:proofErr w:type="spellStart"/>
      <w:r w:rsidRPr="00A75AB3">
        <w:rPr>
          <w:rFonts w:ascii="Times New Roman" w:hAnsi="Times New Roman"/>
          <w:sz w:val="28"/>
          <w:szCs w:val="28"/>
          <w:lang w:val="uk-UA"/>
        </w:rPr>
        <w:t>житлово</w:t>
      </w:r>
      <w:proofErr w:type="spellEnd"/>
      <w:r w:rsidRPr="00A75AB3">
        <w:rPr>
          <w:rFonts w:ascii="Times New Roman" w:hAnsi="Times New Roman"/>
          <w:sz w:val="28"/>
          <w:szCs w:val="28"/>
          <w:lang w:val="uk-UA"/>
        </w:rPr>
        <w:t xml:space="preserve"> – комунального господарства взяти до відома згідно з додатком.</w:t>
      </w:r>
    </w:p>
    <w:p w:rsidR="00D47E32" w:rsidRPr="00A75AB3" w:rsidRDefault="00815158" w:rsidP="00D47E32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A75AB3">
        <w:rPr>
          <w:rFonts w:ascii="Times New Roman" w:hAnsi="Times New Roman"/>
          <w:sz w:val="28"/>
          <w:szCs w:val="28"/>
          <w:lang w:val="uk-UA"/>
        </w:rPr>
        <w:t xml:space="preserve">Визнати стан підготовки </w:t>
      </w:r>
      <w:proofErr w:type="spellStart"/>
      <w:r w:rsidRPr="00A75AB3">
        <w:rPr>
          <w:rFonts w:ascii="Times New Roman" w:hAnsi="Times New Roman"/>
          <w:sz w:val="28"/>
          <w:szCs w:val="28"/>
          <w:lang w:val="uk-UA"/>
        </w:rPr>
        <w:t>житлово</w:t>
      </w:r>
      <w:proofErr w:type="spellEnd"/>
      <w:r w:rsidRPr="00A75AB3">
        <w:rPr>
          <w:rFonts w:ascii="Times New Roman" w:hAnsi="Times New Roman"/>
          <w:sz w:val="28"/>
          <w:szCs w:val="28"/>
          <w:lang w:val="uk-UA"/>
        </w:rPr>
        <w:t xml:space="preserve"> – комунального господарства міста до роботи в </w:t>
      </w:r>
      <w:proofErr w:type="spellStart"/>
      <w:r w:rsidRPr="00A75AB3">
        <w:rPr>
          <w:rFonts w:ascii="Times New Roman" w:hAnsi="Times New Roman"/>
          <w:sz w:val="28"/>
          <w:szCs w:val="28"/>
          <w:lang w:val="uk-UA"/>
        </w:rPr>
        <w:t>осінньо</w:t>
      </w:r>
      <w:proofErr w:type="spellEnd"/>
      <w:r w:rsidRPr="00A75AB3">
        <w:rPr>
          <w:rFonts w:ascii="Times New Roman" w:hAnsi="Times New Roman"/>
          <w:sz w:val="28"/>
          <w:szCs w:val="28"/>
          <w:lang w:val="uk-UA"/>
        </w:rPr>
        <w:t xml:space="preserve"> – зимовий період задовільним.</w:t>
      </w:r>
    </w:p>
    <w:p w:rsidR="00815158" w:rsidRPr="00A75AB3" w:rsidRDefault="00815158" w:rsidP="00815158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A75AB3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E92A1B" w:rsidRPr="00A75AB3">
        <w:rPr>
          <w:rFonts w:ascii="Times New Roman" w:hAnsi="Times New Roman"/>
          <w:sz w:val="28"/>
          <w:szCs w:val="28"/>
          <w:lang w:val="uk-UA"/>
        </w:rPr>
        <w:t>керуючого справами Святелика В.І.</w:t>
      </w:r>
    </w:p>
    <w:p w:rsidR="00815158" w:rsidRPr="00A75AB3" w:rsidRDefault="00815158" w:rsidP="00815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290F" w:rsidRPr="00A75AB3" w:rsidRDefault="00F0290F" w:rsidP="00815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5AB3" w:rsidRPr="00A75AB3" w:rsidRDefault="00A75AB3" w:rsidP="00A75AB3">
      <w:pPr>
        <w:jc w:val="both"/>
        <w:rPr>
          <w:sz w:val="28"/>
          <w:szCs w:val="28"/>
          <w:lang w:val="uk-UA"/>
        </w:rPr>
      </w:pPr>
    </w:p>
    <w:p w:rsidR="00A75AB3" w:rsidRPr="00A75AB3" w:rsidRDefault="00A75AB3" w:rsidP="00A75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AB3">
        <w:rPr>
          <w:rFonts w:ascii="Times New Roman" w:hAnsi="Times New Roman"/>
          <w:sz w:val="28"/>
          <w:szCs w:val="28"/>
          <w:lang w:val="uk-UA"/>
        </w:rPr>
        <w:t xml:space="preserve">Міський </w:t>
      </w:r>
      <w:r w:rsidRPr="00A75AB3">
        <w:rPr>
          <w:rFonts w:ascii="Times New Roman" w:hAnsi="Times New Roman"/>
          <w:sz w:val="28"/>
          <w:szCs w:val="28"/>
        </w:rPr>
        <w:t>голова</w:t>
      </w:r>
      <w:r w:rsidRPr="00A75AB3">
        <w:rPr>
          <w:rFonts w:ascii="Times New Roman" w:hAnsi="Times New Roman"/>
          <w:sz w:val="28"/>
          <w:szCs w:val="28"/>
        </w:rPr>
        <w:tab/>
      </w:r>
      <w:r w:rsidRPr="00A75AB3">
        <w:rPr>
          <w:rFonts w:ascii="Times New Roman" w:hAnsi="Times New Roman"/>
          <w:sz w:val="28"/>
          <w:szCs w:val="28"/>
        </w:rPr>
        <w:tab/>
      </w:r>
      <w:r w:rsidRPr="00A75AB3">
        <w:rPr>
          <w:rFonts w:ascii="Times New Roman" w:hAnsi="Times New Roman"/>
          <w:sz w:val="28"/>
          <w:szCs w:val="28"/>
        </w:rPr>
        <w:tab/>
      </w:r>
      <w:r w:rsidRPr="00A75AB3">
        <w:rPr>
          <w:rFonts w:ascii="Times New Roman" w:hAnsi="Times New Roman"/>
          <w:sz w:val="28"/>
          <w:szCs w:val="28"/>
        </w:rPr>
        <w:tab/>
      </w:r>
      <w:r w:rsidRPr="00A75AB3">
        <w:rPr>
          <w:rFonts w:ascii="Times New Roman" w:hAnsi="Times New Roman"/>
          <w:sz w:val="28"/>
          <w:szCs w:val="28"/>
        </w:rPr>
        <w:tab/>
      </w:r>
      <w:r w:rsidRPr="00A75AB3">
        <w:rPr>
          <w:rFonts w:ascii="Times New Roman" w:hAnsi="Times New Roman"/>
          <w:sz w:val="28"/>
          <w:szCs w:val="28"/>
        </w:rPr>
        <w:tab/>
      </w:r>
      <w:r w:rsidRPr="00A75AB3">
        <w:rPr>
          <w:rFonts w:ascii="Times New Roman" w:hAnsi="Times New Roman"/>
          <w:sz w:val="28"/>
          <w:szCs w:val="28"/>
        </w:rPr>
        <w:tab/>
      </w:r>
      <w:r w:rsidRPr="00A75AB3">
        <w:rPr>
          <w:rFonts w:ascii="Times New Roman" w:hAnsi="Times New Roman"/>
          <w:sz w:val="28"/>
          <w:szCs w:val="28"/>
          <w:lang w:val="uk-UA"/>
        </w:rPr>
        <w:t>Ігор</w:t>
      </w:r>
      <w:r w:rsidRPr="00A75AB3">
        <w:rPr>
          <w:rFonts w:ascii="Times New Roman" w:hAnsi="Times New Roman"/>
          <w:sz w:val="28"/>
          <w:szCs w:val="28"/>
        </w:rPr>
        <w:t xml:space="preserve"> РЕНЬКАС</w:t>
      </w:r>
    </w:p>
    <w:p w:rsidR="00A75AB3" w:rsidRPr="00A75AB3" w:rsidRDefault="00A75AB3" w:rsidP="00A75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AB3" w:rsidRPr="00A75AB3" w:rsidRDefault="00A75AB3" w:rsidP="00A75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AB3">
        <w:rPr>
          <w:rFonts w:ascii="Times New Roman" w:hAnsi="Times New Roman"/>
          <w:sz w:val="28"/>
          <w:szCs w:val="28"/>
          <w:lang w:val="uk-UA"/>
        </w:rPr>
        <w:t>Керуючий</w:t>
      </w:r>
      <w:r w:rsidRPr="00A75AB3">
        <w:rPr>
          <w:rFonts w:ascii="Times New Roman" w:hAnsi="Times New Roman"/>
          <w:sz w:val="28"/>
          <w:szCs w:val="28"/>
        </w:rPr>
        <w:t xml:space="preserve"> справами</w:t>
      </w:r>
      <w:r w:rsidRPr="00A75AB3">
        <w:rPr>
          <w:rFonts w:ascii="Times New Roman" w:hAnsi="Times New Roman"/>
          <w:sz w:val="28"/>
          <w:szCs w:val="28"/>
        </w:rPr>
        <w:tab/>
      </w:r>
      <w:r w:rsidRPr="00A75AB3">
        <w:rPr>
          <w:rFonts w:ascii="Times New Roman" w:hAnsi="Times New Roman"/>
          <w:sz w:val="28"/>
          <w:szCs w:val="28"/>
        </w:rPr>
        <w:tab/>
      </w:r>
      <w:r w:rsidRPr="00A75AB3">
        <w:rPr>
          <w:rFonts w:ascii="Times New Roman" w:hAnsi="Times New Roman"/>
          <w:sz w:val="28"/>
          <w:szCs w:val="28"/>
        </w:rPr>
        <w:tab/>
      </w:r>
      <w:r w:rsidRPr="00A75AB3">
        <w:rPr>
          <w:rFonts w:ascii="Times New Roman" w:hAnsi="Times New Roman"/>
          <w:sz w:val="28"/>
          <w:szCs w:val="28"/>
        </w:rPr>
        <w:tab/>
      </w:r>
      <w:r w:rsidRPr="00A75AB3">
        <w:rPr>
          <w:rFonts w:ascii="Times New Roman" w:hAnsi="Times New Roman"/>
          <w:sz w:val="28"/>
          <w:szCs w:val="28"/>
        </w:rPr>
        <w:tab/>
      </w:r>
      <w:r w:rsidRPr="00A75AB3">
        <w:rPr>
          <w:rFonts w:ascii="Times New Roman" w:hAnsi="Times New Roman"/>
          <w:sz w:val="28"/>
          <w:szCs w:val="28"/>
        </w:rPr>
        <w:tab/>
      </w:r>
      <w:r w:rsidRPr="00A75AB3">
        <w:rPr>
          <w:rFonts w:ascii="Times New Roman" w:hAnsi="Times New Roman"/>
          <w:sz w:val="28"/>
          <w:szCs w:val="28"/>
          <w:lang w:val="uk-UA"/>
        </w:rPr>
        <w:t xml:space="preserve">Володимир </w:t>
      </w:r>
      <w:r w:rsidRPr="00A75AB3">
        <w:rPr>
          <w:rFonts w:ascii="Times New Roman" w:hAnsi="Times New Roman"/>
          <w:sz w:val="28"/>
          <w:szCs w:val="28"/>
        </w:rPr>
        <w:t>СВЯТЕЛИК</w:t>
      </w:r>
    </w:p>
    <w:p w:rsidR="00A75AB3" w:rsidRPr="00A75AB3" w:rsidRDefault="00A75AB3" w:rsidP="00A75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AB3" w:rsidRPr="00A75AB3" w:rsidRDefault="00A75AB3" w:rsidP="00A75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AB3">
        <w:rPr>
          <w:rFonts w:ascii="Times New Roman" w:hAnsi="Times New Roman"/>
          <w:sz w:val="28"/>
          <w:szCs w:val="28"/>
        </w:rPr>
        <w:t xml:space="preserve">    ПОГОДЖЕНО:</w:t>
      </w:r>
    </w:p>
    <w:p w:rsidR="00A75AB3" w:rsidRPr="00A75AB3" w:rsidRDefault="00A75AB3" w:rsidP="00A75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AB3" w:rsidRPr="00A75AB3" w:rsidRDefault="00A75AB3" w:rsidP="00A75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5AB3">
        <w:rPr>
          <w:rFonts w:ascii="Times New Roman" w:hAnsi="Times New Roman"/>
          <w:sz w:val="28"/>
          <w:szCs w:val="28"/>
          <w:lang w:val="uk-UA"/>
        </w:rPr>
        <w:t>Начальник управління ЖКГ та екології</w:t>
      </w:r>
      <w:r w:rsidRPr="00A75AB3">
        <w:rPr>
          <w:rFonts w:ascii="Times New Roman" w:hAnsi="Times New Roman"/>
          <w:sz w:val="28"/>
          <w:szCs w:val="28"/>
          <w:lang w:val="uk-UA"/>
        </w:rPr>
        <w:tab/>
      </w:r>
      <w:r w:rsidRPr="00A75AB3">
        <w:rPr>
          <w:rFonts w:ascii="Times New Roman" w:hAnsi="Times New Roman"/>
          <w:sz w:val="28"/>
          <w:szCs w:val="28"/>
          <w:lang w:val="uk-UA"/>
        </w:rPr>
        <w:tab/>
      </w:r>
      <w:r w:rsidRPr="00A75AB3">
        <w:rPr>
          <w:rFonts w:ascii="Times New Roman" w:hAnsi="Times New Roman"/>
          <w:sz w:val="28"/>
          <w:szCs w:val="28"/>
          <w:lang w:val="uk-UA"/>
        </w:rPr>
        <w:tab/>
        <w:t>Тетяна СТАДНИК</w:t>
      </w:r>
    </w:p>
    <w:p w:rsidR="00A75AB3" w:rsidRPr="00A75AB3" w:rsidRDefault="00A75AB3" w:rsidP="00A75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5AB3" w:rsidRPr="00A75AB3" w:rsidRDefault="00A75AB3" w:rsidP="00A75A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5AB3">
        <w:rPr>
          <w:rFonts w:ascii="Times New Roman" w:hAnsi="Times New Roman"/>
          <w:sz w:val="28"/>
          <w:szCs w:val="28"/>
          <w:lang w:val="uk-UA"/>
        </w:rPr>
        <w:t>Начальник юридичного відділу</w:t>
      </w:r>
      <w:r w:rsidRPr="00A75AB3">
        <w:rPr>
          <w:rFonts w:ascii="Times New Roman" w:hAnsi="Times New Roman"/>
          <w:sz w:val="28"/>
          <w:szCs w:val="28"/>
          <w:lang w:val="uk-UA"/>
        </w:rPr>
        <w:tab/>
      </w:r>
      <w:r w:rsidRPr="00A75AB3">
        <w:rPr>
          <w:rFonts w:ascii="Times New Roman" w:hAnsi="Times New Roman"/>
          <w:sz w:val="28"/>
          <w:szCs w:val="28"/>
          <w:lang w:val="uk-UA"/>
        </w:rPr>
        <w:tab/>
      </w:r>
      <w:r w:rsidRPr="00A75AB3">
        <w:rPr>
          <w:rFonts w:ascii="Times New Roman" w:hAnsi="Times New Roman"/>
          <w:sz w:val="28"/>
          <w:szCs w:val="28"/>
          <w:lang w:val="uk-UA"/>
        </w:rPr>
        <w:tab/>
      </w:r>
      <w:r w:rsidRPr="00A75AB3">
        <w:rPr>
          <w:rFonts w:ascii="Times New Roman" w:hAnsi="Times New Roman"/>
          <w:sz w:val="28"/>
          <w:szCs w:val="28"/>
          <w:lang w:val="uk-UA"/>
        </w:rPr>
        <w:tab/>
        <w:t>Наталія ЛІСОВА</w:t>
      </w:r>
    </w:p>
    <w:p w:rsidR="00815158" w:rsidRPr="00A75AB3" w:rsidRDefault="00815158" w:rsidP="00A75AB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  <w:sectPr w:rsidR="00815158" w:rsidRPr="00A75AB3" w:rsidSect="00815158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</w:p>
    <w:p w:rsidR="00815158" w:rsidRPr="00815158" w:rsidRDefault="00815158" w:rsidP="00815158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815158">
        <w:rPr>
          <w:rFonts w:ascii="Times New Roman" w:hAnsi="Times New Roman"/>
          <w:sz w:val="20"/>
          <w:szCs w:val="20"/>
          <w:lang w:val="uk-UA"/>
        </w:rPr>
        <w:lastRenderedPageBreak/>
        <w:t xml:space="preserve">Додаток </w:t>
      </w:r>
      <w:r w:rsidRPr="00815158">
        <w:rPr>
          <w:rFonts w:ascii="Times New Roman" w:hAnsi="Times New Roman"/>
          <w:sz w:val="20"/>
          <w:szCs w:val="20"/>
          <w:lang w:val="uk-UA"/>
        </w:rPr>
        <w:br/>
        <w:t>до рішення виконавчого комітету</w:t>
      </w:r>
      <w:r w:rsidRPr="00815158">
        <w:rPr>
          <w:rFonts w:ascii="Times New Roman" w:hAnsi="Times New Roman"/>
          <w:sz w:val="20"/>
          <w:szCs w:val="20"/>
          <w:lang w:val="uk-UA"/>
        </w:rPr>
        <w:br/>
        <w:t xml:space="preserve">від </w:t>
      </w:r>
      <w:r w:rsidR="00A75AB3">
        <w:rPr>
          <w:rFonts w:ascii="Times New Roman" w:hAnsi="Times New Roman"/>
          <w:sz w:val="20"/>
          <w:szCs w:val="20"/>
          <w:lang w:val="uk-UA"/>
        </w:rPr>
        <w:t>23</w:t>
      </w:r>
      <w:r w:rsidR="00652CE3">
        <w:rPr>
          <w:rFonts w:ascii="Times New Roman" w:hAnsi="Times New Roman"/>
          <w:sz w:val="20"/>
          <w:szCs w:val="20"/>
          <w:lang w:val="uk-UA"/>
        </w:rPr>
        <w:t>.09.20</w:t>
      </w:r>
      <w:r w:rsidR="00A75AB3">
        <w:rPr>
          <w:rFonts w:ascii="Times New Roman" w:hAnsi="Times New Roman"/>
          <w:sz w:val="20"/>
          <w:szCs w:val="20"/>
          <w:lang w:val="uk-UA"/>
        </w:rPr>
        <w:t>20</w:t>
      </w:r>
      <w:r w:rsidRPr="00815158">
        <w:rPr>
          <w:rFonts w:ascii="Times New Roman" w:hAnsi="Times New Roman"/>
          <w:sz w:val="20"/>
          <w:szCs w:val="20"/>
          <w:lang w:val="uk-UA"/>
        </w:rPr>
        <w:t xml:space="preserve"> № ______</w:t>
      </w:r>
    </w:p>
    <w:p w:rsidR="00A75AB3" w:rsidRPr="00E316AE" w:rsidRDefault="00A75AB3" w:rsidP="00A75A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t xml:space="preserve">Інформація </w:t>
      </w:r>
      <w:r w:rsidRPr="00E316AE">
        <w:rPr>
          <w:rFonts w:ascii="Times New Roman" w:hAnsi="Times New Roman"/>
          <w:sz w:val="24"/>
          <w:szCs w:val="24"/>
          <w:lang w:val="uk-UA"/>
        </w:rPr>
        <w:br/>
        <w:t xml:space="preserve">про стан підготовки об’єктів </w:t>
      </w:r>
      <w:proofErr w:type="spellStart"/>
      <w:r w:rsidRPr="00E316AE"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 w:rsidRPr="00E316AE">
        <w:rPr>
          <w:rFonts w:ascii="Times New Roman" w:hAnsi="Times New Roman"/>
          <w:sz w:val="24"/>
          <w:szCs w:val="24"/>
          <w:lang w:val="uk-UA"/>
        </w:rPr>
        <w:t xml:space="preserve"> – комунального </w:t>
      </w:r>
      <w:r w:rsidRPr="00E316AE">
        <w:rPr>
          <w:rFonts w:ascii="Times New Roman" w:hAnsi="Times New Roman"/>
          <w:sz w:val="24"/>
          <w:szCs w:val="24"/>
          <w:lang w:val="uk-UA"/>
        </w:rPr>
        <w:br/>
        <w:t xml:space="preserve">господарства до роботи в </w:t>
      </w:r>
      <w:proofErr w:type="spellStart"/>
      <w:r w:rsidRPr="00E316AE"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 w:rsidRPr="00E316AE">
        <w:rPr>
          <w:rFonts w:ascii="Times New Roman" w:hAnsi="Times New Roman"/>
          <w:sz w:val="24"/>
          <w:szCs w:val="24"/>
          <w:lang w:val="uk-UA"/>
        </w:rPr>
        <w:t xml:space="preserve"> – зимовий період 20</w:t>
      </w:r>
      <w:r>
        <w:rPr>
          <w:rFonts w:ascii="Times New Roman" w:hAnsi="Times New Roman"/>
          <w:sz w:val="24"/>
          <w:szCs w:val="24"/>
          <w:lang w:val="uk-UA"/>
        </w:rPr>
        <w:t>20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– 202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рр.</w:t>
      </w:r>
    </w:p>
    <w:p w:rsidR="00A75AB3" w:rsidRPr="00E316AE" w:rsidRDefault="00A75AB3" w:rsidP="00A75A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75AB3" w:rsidRPr="00E316AE" w:rsidRDefault="00A75AB3" w:rsidP="00A75AB3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E316AE"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 w:rsidRPr="00E316AE">
        <w:rPr>
          <w:rFonts w:ascii="Times New Roman" w:hAnsi="Times New Roman"/>
          <w:sz w:val="24"/>
          <w:szCs w:val="24"/>
          <w:lang w:val="uk-UA"/>
        </w:rPr>
        <w:t xml:space="preserve"> – комунальне господарство міста активно готується до проходження </w:t>
      </w:r>
      <w:proofErr w:type="spellStart"/>
      <w:r w:rsidRPr="00E316AE"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 w:rsidRPr="00E316AE">
        <w:rPr>
          <w:rFonts w:ascii="Times New Roman" w:hAnsi="Times New Roman"/>
          <w:sz w:val="24"/>
          <w:szCs w:val="24"/>
          <w:lang w:val="uk-UA"/>
        </w:rPr>
        <w:t xml:space="preserve"> – зимового періоду 20</w:t>
      </w:r>
      <w:r>
        <w:rPr>
          <w:rFonts w:ascii="Times New Roman" w:hAnsi="Times New Roman"/>
          <w:sz w:val="24"/>
          <w:szCs w:val="24"/>
          <w:lang w:val="uk-UA"/>
        </w:rPr>
        <w:t>20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– 202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років. Станом на 01.09.20</w:t>
      </w:r>
      <w:r>
        <w:rPr>
          <w:rFonts w:ascii="Times New Roman" w:hAnsi="Times New Roman"/>
          <w:sz w:val="24"/>
          <w:szCs w:val="24"/>
          <w:lang w:val="uk-UA"/>
        </w:rPr>
        <w:t>20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року виконано заходи:</w:t>
      </w:r>
    </w:p>
    <w:p w:rsidR="00A75AB3" w:rsidRPr="00E316AE" w:rsidRDefault="00A75AB3" w:rsidP="00A75AB3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316AE">
        <w:rPr>
          <w:color w:val="000000"/>
          <w:lang w:val="uk-UA"/>
        </w:rPr>
        <w:t xml:space="preserve">Виконання по ремонту покрівель: виконано ремонти на будинках; Енергетиків 8; Героїв Дніпра 29, </w:t>
      </w:r>
      <w:r>
        <w:rPr>
          <w:color w:val="000000"/>
          <w:lang w:val="uk-UA"/>
        </w:rPr>
        <w:t>7,11,47,45,3</w:t>
      </w:r>
      <w:r w:rsidRPr="00E316AE">
        <w:rPr>
          <w:color w:val="000000"/>
          <w:lang w:val="uk-UA"/>
        </w:rPr>
        <w:t xml:space="preserve">; Шевченка </w:t>
      </w:r>
      <w:r>
        <w:rPr>
          <w:color w:val="000000"/>
          <w:lang w:val="uk-UA"/>
        </w:rPr>
        <w:t>15,17,19, О. Кошового , 4,6, 206 Дивізії,8</w:t>
      </w:r>
      <w:r w:rsidRPr="00E316AE">
        <w:rPr>
          <w:color w:val="000000"/>
          <w:lang w:val="uk-UA"/>
        </w:rPr>
        <w:t xml:space="preserve"> – всього </w:t>
      </w:r>
      <w:r>
        <w:rPr>
          <w:color w:val="000000"/>
          <w:lang w:val="uk-UA"/>
        </w:rPr>
        <w:t>2610</w:t>
      </w:r>
      <w:r w:rsidRPr="00E316AE">
        <w:rPr>
          <w:color w:val="000000"/>
          <w:lang w:val="uk-UA"/>
        </w:rPr>
        <w:t xml:space="preserve"> м</w:t>
      </w:r>
      <w:r w:rsidRPr="00E316AE">
        <w:rPr>
          <w:color w:val="000000"/>
          <w:vertAlign w:val="superscript"/>
          <w:lang w:val="uk-UA"/>
        </w:rPr>
        <w:t>2</w:t>
      </w:r>
      <w:r w:rsidRPr="00E316AE">
        <w:rPr>
          <w:color w:val="000000"/>
          <w:lang w:val="uk-UA"/>
        </w:rPr>
        <w:t xml:space="preserve">. На даний час виконуються ремонти на будинках </w:t>
      </w:r>
      <w:r>
        <w:rPr>
          <w:color w:val="000000"/>
          <w:lang w:val="uk-UA"/>
        </w:rPr>
        <w:t>Кошового,2 та Енергетиків, 147</w:t>
      </w:r>
      <w:r w:rsidRPr="00E316AE">
        <w:rPr>
          <w:color w:val="000000"/>
          <w:lang w:val="uk-UA"/>
        </w:rPr>
        <w:t>.</w:t>
      </w:r>
    </w:p>
    <w:p w:rsidR="00A75AB3" w:rsidRPr="00E316AE" w:rsidRDefault="00A75AB3" w:rsidP="00A75AB3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316AE">
        <w:rPr>
          <w:color w:val="000000"/>
          <w:lang w:val="uk-UA"/>
        </w:rPr>
        <w:t>Ремонт інженерних мереж теплопостачання, водопостачання та каналізації виконано із запланованих 4</w:t>
      </w:r>
      <w:r>
        <w:rPr>
          <w:color w:val="000000"/>
          <w:lang w:val="uk-UA"/>
        </w:rPr>
        <w:t>3</w:t>
      </w:r>
      <w:r w:rsidRPr="00E316AE">
        <w:rPr>
          <w:color w:val="000000"/>
          <w:lang w:val="uk-UA"/>
        </w:rPr>
        <w:t>0 м. п. на 2</w:t>
      </w:r>
      <w:r>
        <w:rPr>
          <w:color w:val="000000"/>
          <w:lang w:val="uk-UA"/>
        </w:rPr>
        <w:t>1</w:t>
      </w:r>
      <w:r w:rsidRPr="00E316AE">
        <w:rPr>
          <w:color w:val="000000"/>
          <w:lang w:val="uk-UA"/>
        </w:rPr>
        <w:t xml:space="preserve"> будинках – </w:t>
      </w:r>
      <w:r>
        <w:rPr>
          <w:color w:val="000000"/>
          <w:lang w:val="uk-UA"/>
        </w:rPr>
        <w:t>3</w:t>
      </w:r>
      <w:r w:rsidRPr="00E316AE">
        <w:rPr>
          <w:color w:val="000000"/>
          <w:lang w:val="uk-UA"/>
        </w:rPr>
        <w:t>50 м.</w:t>
      </w:r>
      <w:r>
        <w:rPr>
          <w:color w:val="000000"/>
          <w:lang w:val="uk-UA"/>
        </w:rPr>
        <w:t xml:space="preserve"> </w:t>
      </w:r>
      <w:r w:rsidRPr="00E316AE">
        <w:rPr>
          <w:color w:val="000000"/>
          <w:lang w:val="uk-UA"/>
        </w:rPr>
        <w:t>п..</w:t>
      </w:r>
    </w:p>
    <w:p w:rsidR="00A75AB3" w:rsidRPr="00E316AE" w:rsidRDefault="00A75AB3" w:rsidP="00A75AB3">
      <w:pPr>
        <w:pStyle w:val="a6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E316AE">
        <w:rPr>
          <w:color w:val="000000"/>
          <w:lang w:val="uk-UA"/>
        </w:rPr>
        <w:t xml:space="preserve">Виконано ремонти в </w:t>
      </w:r>
      <w:r>
        <w:rPr>
          <w:color w:val="000000"/>
          <w:lang w:val="uk-UA"/>
        </w:rPr>
        <w:t>10</w:t>
      </w:r>
      <w:r w:rsidRPr="00E316AE">
        <w:rPr>
          <w:color w:val="000000"/>
          <w:lang w:val="uk-UA"/>
        </w:rPr>
        <w:t xml:space="preserve"> щитових з 1</w:t>
      </w:r>
      <w:r>
        <w:rPr>
          <w:color w:val="000000"/>
          <w:lang w:val="uk-UA"/>
        </w:rPr>
        <w:t>2</w:t>
      </w:r>
      <w:r w:rsidRPr="00E316AE">
        <w:rPr>
          <w:color w:val="000000"/>
          <w:lang w:val="uk-UA"/>
        </w:rPr>
        <w:t xml:space="preserve"> запланованих. </w:t>
      </w:r>
      <w:r>
        <w:rPr>
          <w:color w:val="000000"/>
          <w:lang w:val="uk-UA"/>
        </w:rPr>
        <w:t xml:space="preserve">Продовжуються </w:t>
      </w:r>
      <w:r w:rsidRPr="00E316AE">
        <w:rPr>
          <w:color w:val="000000"/>
          <w:lang w:val="uk-UA"/>
        </w:rPr>
        <w:t xml:space="preserve">роботи по заміні світильників та ламп на енергозберігаючі для зниження споживання електричної енергії. Вже в цьому році замінено </w:t>
      </w:r>
      <w:r>
        <w:rPr>
          <w:color w:val="000000"/>
          <w:lang w:val="uk-UA"/>
        </w:rPr>
        <w:t>430</w:t>
      </w:r>
      <w:r w:rsidRPr="00E316AE">
        <w:rPr>
          <w:color w:val="000000"/>
          <w:lang w:val="uk-UA"/>
        </w:rPr>
        <w:t xml:space="preserve"> шт. </w:t>
      </w:r>
    </w:p>
    <w:p w:rsidR="00A75AB3" w:rsidRPr="00E316AE" w:rsidRDefault="00A75AB3" w:rsidP="00A75AB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t xml:space="preserve">Проведено експертне обстеження </w:t>
      </w:r>
      <w:r>
        <w:rPr>
          <w:rFonts w:ascii="Times New Roman" w:hAnsi="Times New Roman"/>
          <w:sz w:val="24"/>
          <w:szCs w:val="24"/>
          <w:lang w:val="uk-UA"/>
        </w:rPr>
        <w:t>та поточний ремонт 8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ліфтів</w:t>
      </w:r>
      <w:r>
        <w:rPr>
          <w:rFonts w:ascii="Times New Roman" w:hAnsi="Times New Roman"/>
          <w:sz w:val="24"/>
          <w:szCs w:val="24"/>
          <w:lang w:val="uk-UA"/>
        </w:rPr>
        <w:t xml:space="preserve"> з 21 запланованих на цей рік. Експертні обстеження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проводиться згідно затвердженого графіку. До кінця року буде проведено обстеження ще </w:t>
      </w:r>
      <w:r>
        <w:rPr>
          <w:rFonts w:ascii="Times New Roman" w:hAnsi="Times New Roman"/>
          <w:sz w:val="24"/>
          <w:szCs w:val="24"/>
          <w:lang w:val="uk-UA"/>
        </w:rPr>
        <w:t>13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ліфтів та відповідно виконано ремонтні роботи.</w:t>
      </w:r>
    </w:p>
    <w:p w:rsidR="00A75AB3" w:rsidRDefault="00A75AB3" w:rsidP="00A75AB3">
      <w:pPr>
        <w:pStyle w:val="a6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E316AE">
        <w:rPr>
          <w:color w:val="000000"/>
          <w:lang w:val="uk-UA"/>
        </w:rPr>
        <w:t>Техніка для чищення снігу знаходиться в справному стані.</w:t>
      </w:r>
      <w:r>
        <w:rPr>
          <w:color w:val="000000"/>
          <w:lang w:val="uk-UA"/>
        </w:rPr>
        <w:t xml:space="preserve"> На даний час проводиться капітальний ремонт бульдозера Т=170 , який працює на захороненні відходів.</w:t>
      </w:r>
    </w:p>
    <w:p w:rsidR="00A75AB3" w:rsidRDefault="00A75AB3" w:rsidP="00A75AB3">
      <w:pPr>
        <w:pStyle w:val="a6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</w:rPr>
        <w:t xml:space="preserve">Введено в </w:t>
      </w:r>
      <w:r w:rsidRPr="00A12BB6">
        <w:rPr>
          <w:color w:val="000000"/>
          <w:lang w:val="uk-UA"/>
        </w:rPr>
        <w:t xml:space="preserve">експлуатацію пожежну свердловину на міському </w:t>
      </w:r>
      <w:proofErr w:type="spellStart"/>
      <w:r w:rsidRPr="00A12BB6">
        <w:rPr>
          <w:color w:val="000000"/>
          <w:lang w:val="uk-UA"/>
        </w:rPr>
        <w:t>смі</w:t>
      </w:r>
      <w:proofErr w:type="gramStart"/>
      <w:r w:rsidRPr="00A12BB6">
        <w:rPr>
          <w:color w:val="000000"/>
          <w:lang w:val="uk-UA"/>
        </w:rPr>
        <w:t>тт</w:t>
      </w:r>
      <w:proofErr w:type="gramEnd"/>
      <w:r w:rsidRPr="00A12BB6">
        <w:rPr>
          <w:color w:val="000000"/>
          <w:lang w:val="uk-UA"/>
        </w:rPr>
        <w:t>єзвалищі</w:t>
      </w:r>
      <w:proofErr w:type="spellEnd"/>
      <w:r w:rsidRPr="00A12BB6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A12BB6">
        <w:rPr>
          <w:color w:val="000000"/>
          <w:lang w:val="uk-UA"/>
        </w:rPr>
        <w:t>яка не була задіяна з 2008 року, та</w:t>
      </w:r>
      <w:r>
        <w:rPr>
          <w:color w:val="000000"/>
          <w:lang w:val="uk-UA"/>
        </w:rPr>
        <w:t xml:space="preserve"> встановлено ємність 25 м3 для зберігання запасу води. Але свердловина потребує в подальшому ремонту, так як не забезпечує проектний показники-8м3 води на годину. </w:t>
      </w:r>
    </w:p>
    <w:p w:rsidR="00A75AB3" w:rsidRDefault="00A75AB3" w:rsidP="00A75AB3">
      <w:pPr>
        <w:pStyle w:val="a6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Управлінням економічного розвитку проведено тендер та визначено переможця торгів по придбанню сміттєвоза для потреб міста за рахунок </w:t>
      </w:r>
      <w:proofErr w:type="spellStart"/>
      <w:r>
        <w:rPr>
          <w:color w:val="000000"/>
          <w:lang w:val="uk-UA"/>
        </w:rPr>
        <w:t>співфінансування</w:t>
      </w:r>
      <w:proofErr w:type="spellEnd"/>
      <w:r>
        <w:rPr>
          <w:color w:val="000000"/>
          <w:lang w:val="uk-UA"/>
        </w:rPr>
        <w:t xml:space="preserve"> з обласного бюджету (частка підприємства 300 тис. грн.).</w:t>
      </w:r>
    </w:p>
    <w:p w:rsidR="00A75AB3" w:rsidRPr="00D1591F" w:rsidRDefault="00A75AB3" w:rsidP="00A75AB3">
      <w:pPr>
        <w:pStyle w:val="a6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В квітні цього року встановлено контейнери (29 шт.) та здійснюється вивезення відходів з села </w:t>
      </w:r>
      <w:proofErr w:type="spellStart"/>
      <w:r>
        <w:rPr>
          <w:color w:val="000000"/>
          <w:lang w:val="uk-UA"/>
        </w:rPr>
        <w:t>Яблунів</w:t>
      </w:r>
      <w:proofErr w:type="spellEnd"/>
      <w:r>
        <w:rPr>
          <w:color w:val="000000"/>
          <w:lang w:val="uk-UA"/>
        </w:rPr>
        <w:t xml:space="preserve">. На даний час визначено орієнтовні норми накопичення для </w:t>
      </w:r>
      <w:proofErr w:type="spellStart"/>
      <w:r>
        <w:rPr>
          <w:color w:val="000000"/>
          <w:lang w:val="uk-UA"/>
        </w:rPr>
        <w:t>заключення</w:t>
      </w:r>
      <w:proofErr w:type="spellEnd"/>
      <w:r>
        <w:rPr>
          <w:color w:val="000000"/>
          <w:lang w:val="uk-UA"/>
        </w:rPr>
        <w:t xml:space="preserve"> договорів з 2021 року.</w:t>
      </w:r>
    </w:p>
    <w:p w:rsidR="00A75AB3" w:rsidRPr="00E316AE" w:rsidRDefault="00A75AB3" w:rsidP="00A75AB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proofErr w:type="spellStart"/>
      <w:r w:rsidRPr="00E316AE">
        <w:rPr>
          <w:rFonts w:ascii="Times New Roman" w:hAnsi="Times New Roman"/>
          <w:b/>
          <w:sz w:val="24"/>
          <w:szCs w:val="24"/>
          <w:u w:val="single"/>
          <w:lang w:val="uk-UA"/>
        </w:rPr>
        <w:t>КП</w:t>
      </w:r>
      <w:proofErr w:type="spellEnd"/>
      <w:r w:rsidRPr="00E316AE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«Управління ВКГ»:</w:t>
      </w:r>
    </w:p>
    <w:p w:rsidR="00A75AB3" w:rsidRPr="00E316AE" w:rsidRDefault="00A75AB3" w:rsidP="00A75AB3">
      <w:pPr>
        <w:pStyle w:val="docdata"/>
        <w:spacing w:before="0" w:beforeAutospacing="0" w:after="0" w:afterAutospacing="0"/>
        <w:ind w:firstLine="567"/>
        <w:jc w:val="both"/>
        <w:rPr>
          <w:lang w:val="uk-UA"/>
        </w:rPr>
      </w:pPr>
      <w:r w:rsidRPr="00E316AE">
        <w:rPr>
          <w:color w:val="000000"/>
          <w:lang w:val="uk-UA"/>
        </w:rPr>
        <w:t>Станом на 01.09.20</w:t>
      </w:r>
      <w:r>
        <w:rPr>
          <w:color w:val="000000"/>
          <w:lang w:val="uk-UA"/>
        </w:rPr>
        <w:t>20</w:t>
      </w:r>
      <w:r w:rsidRPr="00E316AE">
        <w:rPr>
          <w:color w:val="000000"/>
          <w:lang w:val="uk-UA"/>
        </w:rPr>
        <w:t xml:space="preserve"> р. в рамках підготовки до осінньо-зимового періоду було виконано наступні роботи:</w:t>
      </w:r>
    </w:p>
    <w:p w:rsidR="00A75AB3" w:rsidRPr="00CA1508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A1508">
        <w:rPr>
          <w:rFonts w:ascii="Times New Roman" w:hAnsi="Times New Roman"/>
          <w:sz w:val="24"/>
          <w:szCs w:val="24"/>
          <w:lang w:val="uk-UA"/>
        </w:rPr>
        <w:t xml:space="preserve">1. Капітальний ремонт водопровідної мережі по вул. Героїв Дніпра, 206 Дивізії, Чайковського, Енергетиків, Успенська, Гагаріна, Енергетиків, Толстого, </w:t>
      </w:r>
      <w:proofErr w:type="spellStart"/>
      <w:r w:rsidRPr="00CA1508">
        <w:rPr>
          <w:rFonts w:ascii="Times New Roman" w:hAnsi="Times New Roman"/>
          <w:sz w:val="24"/>
          <w:szCs w:val="24"/>
          <w:lang w:val="uk-UA"/>
        </w:rPr>
        <w:t>Татарченка</w:t>
      </w:r>
      <w:proofErr w:type="spellEnd"/>
      <w:r w:rsidRPr="00CA1508">
        <w:rPr>
          <w:rFonts w:ascii="Times New Roman" w:hAnsi="Times New Roman"/>
          <w:sz w:val="24"/>
          <w:szCs w:val="24"/>
          <w:lang w:val="uk-UA"/>
        </w:rPr>
        <w:t xml:space="preserve">, Вишнева, пров. Дорошенка, </w:t>
      </w:r>
      <w:proofErr w:type="spellStart"/>
      <w:r w:rsidRPr="00CA1508">
        <w:rPr>
          <w:rFonts w:ascii="Times New Roman" w:hAnsi="Times New Roman"/>
          <w:sz w:val="24"/>
          <w:szCs w:val="24"/>
          <w:lang w:val="uk-UA"/>
        </w:rPr>
        <w:t>Боєнка</w:t>
      </w:r>
      <w:proofErr w:type="spellEnd"/>
      <w:r w:rsidRPr="00CA1508">
        <w:rPr>
          <w:rFonts w:ascii="Times New Roman" w:hAnsi="Times New Roman"/>
          <w:sz w:val="24"/>
          <w:szCs w:val="24"/>
          <w:lang w:val="uk-UA"/>
        </w:rPr>
        <w:t>, Торгова, Шевченка, О. Кобилянської – 176,467  тис. грн..</w:t>
      </w:r>
    </w:p>
    <w:p w:rsidR="00A75AB3" w:rsidRPr="00CA1508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A1508">
        <w:rPr>
          <w:rFonts w:ascii="Times New Roman" w:hAnsi="Times New Roman"/>
          <w:sz w:val="24"/>
          <w:szCs w:val="24"/>
          <w:lang w:val="uk-UA"/>
        </w:rPr>
        <w:t xml:space="preserve">2. Капітальний ремонт </w:t>
      </w:r>
      <w:proofErr w:type="spellStart"/>
      <w:r w:rsidRPr="00CA1508">
        <w:rPr>
          <w:rFonts w:ascii="Times New Roman" w:hAnsi="Times New Roman"/>
          <w:sz w:val="24"/>
          <w:szCs w:val="24"/>
          <w:lang w:val="uk-UA"/>
        </w:rPr>
        <w:t>пісколовок</w:t>
      </w:r>
      <w:proofErr w:type="spellEnd"/>
      <w:r w:rsidRPr="00CA1508">
        <w:rPr>
          <w:rFonts w:ascii="Times New Roman" w:hAnsi="Times New Roman"/>
          <w:sz w:val="24"/>
          <w:szCs w:val="24"/>
          <w:lang w:val="uk-UA"/>
        </w:rPr>
        <w:t xml:space="preserve">, мулової насосної станції та місцевої каналізації на очисних спорудах – 75,765 тис. грн..  </w:t>
      </w:r>
    </w:p>
    <w:p w:rsidR="00A75AB3" w:rsidRPr="00CA1508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A1508">
        <w:rPr>
          <w:rFonts w:ascii="Times New Roman" w:hAnsi="Times New Roman"/>
          <w:sz w:val="24"/>
          <w:szCs w:val="24"/>
          <w:lang w:val="uk-UA"/>
        </w:rPr>
        <w:t>3. Капітальний ремонт  ВНС № 1 – 11,879 тис. грн..</w:t>
      </w:r>
    </w:p>
    <w:p w:rsidR="00A75AB3" w:rsidRPr="00CA1508" w:rsidRDefault="00A75AB3" w:rsidP="00A75AB3">
      <w:pPr>
        <w:spacing w:after="0" w:line="240" w:lineRule="auto"/>
        <w:ind w:left="-426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A1508">
        <w:rPr>
          <w:rFonts w:ascii="Times New Roman" w:hAnsi="Times New Roman"/>
          <w:sz w:val="24"/>
          <w:szCs w:val="24"/>
          <w:lang w:val="uk-UA"/>
        </w:rPr>
        <w:t>4. Капітальний ремонт  КНС № 4 – 16,291 тис. грн..</w:t>
      </w:r>
    </w:p>
    <w:p w:rsidR="00A75AB3" w:rsidRPr="00CA1508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A1508">
        <w:rPr>
          <w:rFonts w:ascii="Times New Roman" w:hAnsi="Times New Roman"/>
          <w:sz w:val="24"/>
          <w:szCs w:val="24"/>
          <w:lang w:val="uk-UA"/>
        </w:rPr>
        <w:t>5. Капітальний ремонт  приміщення майстерні-гаража – 9,548 тис. грн..</w:t>
      </w:r>
    </w:p>
    <w:p w:rsidR="00A75AB3" w:rsidRPr="00CA1508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A1508">
        <w:rPr>
          <w:rFonts w:ascii="Times New Roman" w:hAnsi="Times New Roman"/>
          <w:sz w:val="24"/>
          <w:szCs w:val="24"/>
          <w:lang w:val="uk-UA"/>
        </w:rPr>
        <w:t xml:space="preserve">6. Встановлення </w:t>
      </w:r>
      <w:proofErr w:type="spellStart"/>
      <w:r w:rsidRPr="00CA1508">
        <w:rPr>
          <w:rFonts w:ascii="Times New Roman" w:hAnsi="Times New Roman"/>
          <w:sz w:val="24"/>
          <w:szCs w:val="24"/>
          <w:lang w:val="uk-UA"/>
        </w:rPr>
        <w:t>самопромивних</w:t>
      </w:r>
      <w:proofErr w:type="spellEnd"/>
      <w:r w:rsidRPr="00CA1508">
        <w:rPr>
          <w:rFonts w:ascii="Times New Roman" w:hAnsi="Times New Roman"/>
          <w:sz w:val="24"/>
          <w:szCs w:val="24"/>
          <w:lang w:val="uk-UA"/>
        </w:rPr>
        <w:t xml:space="preserve"> фільтрів в будинках №№ 139/1, 139/2 по вул.. Енергетиків – 13,417 тис. грн.. </w:t>
      </w:r>
    </w:p>
    <w:p w:rsidR="00A75AB3" w:rsidRPr="00CA1508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A1508">
        <w:rPr>
          <w:rFonts w:ascii="Times New Roman" w:hAnsi="Times New Roman"/>
          <w:sz w:val="24"/>
          <w:szCs w:val="24"/>
          <w:lang w:val="uk-UA"/>
        </w:rPr>
        <w:t>7. Капітальний ремонт насосів КФС 400, СД 450, СД 250, ЕЦВ 6-10-140, ЕЦВ 6-10-185 – 74,541 тис. грн..</w:t>
      </w:r>
    </w:p>
    <w:p w:rsidR="00A75AB3" w:rsidRPr="00CA1508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A1508">
        <w:rPr>
          <w:rFonts w:ascii="Times New Roman" w:hAnsi="Times New Roman"/>
          <w:sz w:val="24"/>
          <w:szCs w:val="24"/>
          <w:lang w:val="uk-UA"/>
        </w:rPr>
        <w:t xml:space="preserve">8. Ремонт системи </w:t>
      </w:r>
      <w:proofErr w:type="spellStart"/>
      <w:r w:rsidRPr="00CA1508">
        <w:rPr>
          <w:rFonts w:ascii="Times New Roman" w:hAnsi="Times New Roman"/>
          <w:sz w:val="24"/>
          <w:szCs w:val="24"/>
          <w:lang w:val="uk-UA"/>
        </w:rPr>
        <w:t>телемоніторингу</w:t>
      </w:r>
      <w:proofErr w:type="spellEnd"/>
      <w:r w:rsidRPr="00CA1508">
        <w:rPr>
          <w:rFonts w:ascii="Times New Roman" w:hAnsi="Times New Roman"/>
          <w:sz w:val="24"/>
          <w:szCs w:val="24"/>
          <w:lang w:val="uk-UA"/>
        </w:rPr>
        <w:t xml:space="preserve"> на КНС № 1 – 7,869 тис. грн..</w:t>
      </w:r>
    </w:p>
    <w:p w:rsidR="00A75AB3" w:rsidRPr="00CA1508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A1508">
        <w:rPr>
          <w:rFonts w:ascii="Times New Roman" w:hAnsi="Times New Roman"/>
          <w:sz w:val="24"/>
          <w:szCs w:val="24"/>
          <w:lang w:val="uk-UA"/>
        </w:rPr>
        <w:t xml:space="preserve">9. Капітальний ремонт колектора та каналізаційних мереж по вул. Героїв Дніпра, Енергетиків, селища </w:t>
      </w:r>
      <w:proofErr w:type="spellStart"/>
      <w:r w:rsidRPr="00CA1508">
        <w:rPr>
          <w:rFonts w:ascii="Times New Roman" w:hAnsi="Times New Roman"/>
          <w:sz w:val="24"/>
          <w:szCs w:val="24"/>
          <w:lang w:val="uk-UA"/>
        </w:rPr>
        <w:t>оргперіоду</w:t>
      </w:r>
      <w:proofErr w:type="spellEnd"/>
      <w:r w:rsidRPr="00CA1508">
        <w:rPr>
          <w:rFonts w:ascii="Times New Roman" w:hAnsi="Times New Roman"/>
          <w:sz w:val="24"/>
          <w:szCs w:val="24"/>
          <w:lang w:val="uk-UA"/>
        </w:rPr>
        <w:t xml:space="preserve"> – 70,855 тис. грн.</w:t>
      </w:r>
    </w:p>
    <w:p w:rsidR="00A75AB3" w:rsidRPr="00CA1508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A1508">
        <w:rPr>
          <w:rFonts w:ascii="Times New Roman" w:hAnsi="Times New Roman"/>
          <w:sz w:val="24"/>
          <w:szCs w:val="24"/>
          <w:lang w:val="uk-UA"/>
        </w:rPr>
        <w:t>10. Капітальний ремонт колодязів по вул.. Героїв Дніпра – 21,596 тис. грн..</w:t>
      </w:r>
    </w:p>
    <w:p w:rsidR="00A75AB3" w:rsidRPr="00CA1508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A1508">
        <w:rPr>
          <w:rFonts w:ascii="Times New Roman" w:hAnsi="Times New Roman"/>
          <w:sz w:val="24"/>
          <w:szCs w:val="24"/>
          <w:lang w:val="uk-UA"/>
        </w:rPr>
        <w:t>11. Капітальний ремонт колектора на полях фільтрації – 671,781 тис. грн..</w:t>
      </w:r>
    </w:p>
    <w:p w:rsidR="00A75AB3" w:rsidRPr="00CA1508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A1508">
        <w:rPr>
          <w:rFonts w:ascii="Times New Roman" w:hAnsi="Times New Roman"/>
          <w:sz w:val="24"/>
          <w:szCs w:val="24"/>
          <w:lang w:val="uk-UA"/>
        </w:rPr>
        <w:t>12. Капітальний ремонт системи контролю водопостачання та водовідведення – 26,281 тис. грн..</w:t>
      </w:r>
    </w:p>
    <w:p w:rsidR="00A75AB3" w:rsidRPr="00CA1508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A1508">
        <w:rPr>
          <w:rFonts w:ascii="Times New Roman" w:hAnsi="Times New Roman"/>
          <w:sz w:val="24"/>
          <w:szCs w:val="24"/>
          <w:lang w:val="uk-UA"/>
        </w:rPr>
        <w:t>13.</w:t>
      </w:r>
      <w:r w:rsidRPr="00CA150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A1508">
        <w:rPr>
          <w:rFonts w:ascii="Times New Roman" w:hAnsi="Times New Roman"/>
          <w:sz w:val="24"/>
          <w:szCs w:val="24"/>
          <w:lang w:val="uk-UA"/>
        </w:rPr>
        <w:t>Капітальний ремонт огорожі на свердловинах №№ 10,13,14,15,19 – 35,414 тис. грн.</w:t>
      </w:r>
    </w:p>
    <w:p w:rsidR="00A75AB3" w:rsidRPr="00CA1508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A1508">
        <w:rPr>
          <w:rFonts w:ascii="Times New Roman" w:hAnsi="Times New Roman"/>
          <w:sz w:val="24"/>
          <w:szCs w:val="24"/>
          <w:lang w:val="uk-UA"/>
        </w:rPr>
        <w:t xml:space="preserve">14. Капітальні роботи на </w:t>
      </w:r>
      <w:proofErr w:type="spellStart"/>
      <w:r w:rsidRPr="00CA1508">
        <w:rPr>
          <w:rFonts w:ascii="Times New Roman" w:hAnsi="Times New Roman"/>
          <w:sz w:val="24"/>
          <w:szCs w:val="24"/>
          <w:lang w:val="uk-UA"/>
        </w:rPr>
        <w:t>артсвердловинах</w:t>
      </w:r>
      <w:proofErr w:type="spellEnd"/>
      <w:r w:rsidRPr="00CA1508">
        <w:rPr>
          <w:rFonts w:ascii="Times New Roman" w:hAnsi="Times New Roman"/>
          <w:sz w:val="24"/>
          <w:szCs w:val="24"/>
          <w:lang w:val="uk-UA"/>
        </w:rPr>
        <w:t xml:space="preserve"> № 3, 4, 20 – 45,108 тис. грн..</w:t>
      </w:r>
    </w:p>
    <w:p w:rsidR="00A75AB3" w:rsidRPr="00CA1508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A1508">
        <w:rPr>
          <w:rFonts w:ascii="Times New Roman" w:hAnsi="Times New Roman"/>
          <w:sz w:val="24"/>
          <w:szCs w:val="24"/>
          <w:lang w:val="uk-UA"/>
        </w:rPr>
        <w:lastRenderedPageBreak/>
        <w:t>Виконано ремонтних робіт на суму 1356,812 тис. грн.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A1508">
        <w:rPr>
          <w:rFonts w:ascii="Times New Roman" w:hAnsi="Times New Roman"/>
          <w:sz w:val="24"/>
          <w:szCs w:val="24"/>
          <w:lang w:val="uk-UA"/>
        </w:rPr>
        <w:t>з них: власні кошти – 1014,631 тис. грн. за кошти місцевого бюджету – 342,181 тис. грн.</w:t>
      </w:r>
    </w:p>
    <w:p w:rsidR="00A75AB3" w:rsidRPr="00CA1508" w:rsidRDefault="00A75AB3" w:rsidP="00A75AB3">
      <w:pPr>
        <w:pStyle w:val="a7"/>
        <w:ind w:firstLine="567"/>
        <w:jc w:val="both"/>
        <w:rPr>
          <w:b w:val="0"/>
          <w:sz w:val="24"/>
          <w:u w:val="none"/>
        </w:rPr>
      </w:pPr>
      <w:r w:rsidRPr="00CA1508">
        <w:rPr>
          <w:b w:val="0"/>
          <w:sz w:val="24"/>
          <w:u w:val="none"/>
        </w:rPr>
        <w:t>До кінця поточного року плануємо виконати:</w:t>
      </w:r>
    </w:p>
    <w:p w:rsidR="00A75AB3" w:rsidRPr="00CA1508" w:rsidRDefault="00A75AB3" w:rsidP="00A75AB3">
      <w:pPr>
        <w:pStyle w:val="a7"/>
        <w:numPr>
          <w:ilvl w:val="0"/>
          <w:numId w:val="7"/>
        </w:numPr>
        <w:ind w:left="0" w:right="0" w:firstLine="567"/>
        <w:jc w:val="both"/>
        <w:rPr>
          <w:b w:val="0"/>
          <w:sz w:val="24"/>
          <w:u w:val="none"/>
        </w:rPr>
      </w:pPr>
      <w:r w:rsidRPr="00CA1508">
        <w:rPr>
          <w:b w:val="0"/>
          <w:sz w:val="24"/>
          <w:u w:val="none"/>
        </w:rPr>
        <w:t xml:space="preserve">Капітальний ремонт водопровідної мережі по вул. </w:t>
      </w:r>
      <w:proofErr w:type="spellStart"/>
      <w:r w:rsidRPr="00CA1508">
        <w:rPr>
          <w:b w:val="0"/>
          <w:sz w:val="24"/>
          <w:u w:val="none"/>
        </w:rPr>
        <w:t>Чупилки</w:t>
      </w:r>
      <w:proofErr w:type="spellEnd"/>
      <w:r w:rsidRPr="00CA1508">
        <w:rPr>
          <w:b w:val="0"/>
          <w:sz w:val="24"/>
          <w:u w:val="none"/>
        </w:rPr>
        <w:t>, провулок Шкільний, вул. Старицького, вул. Максимовича (Кірова) – 110 тис. грн.</w:t>
      </w:r>
    </w:p>
    <w:p w:rsidR="00A75AB3" w:rsidRPr="00CA1508" w:rsidRDefault="00A75AB3" w:rsidP="00A75AB3">
      <w:pPr>
        <w:pStyle w:val="a7"/>
        <w:numPr>
          <w:ilvl w:val="0"/>
          <w:numId w:val="7"/>
        </w:numPr>
        <w:ind w:left="0" w:right="0" w:firstLine="567"/>
        <w:jc w:val="both"/>
        <w:rPr>
          <w:b w:val="0"/>
          <w:sz w:val="24"/>
          <w:u w:val="none"/>
        </w:rPr>
      </w:pPr>
      <w:r w:rsidRPr="00CA1508">
        <w:rPr>
          <w:b w:val="0"/>
          <w:sz w:val="24"/>
          <w:u w:val="none"/>
        </w:rPr>
        <w:t>Капітальний ремонт КНС № 1, 2, 7 – 90 тис. грн.</w:t>
      </w:r>
    </w:p>
    <w:p w:rsidR="00A75AB3" w:rsidRPr="00CA1508" w:rsidRDefault="00A75AB3" w:rsidP="00A75AB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A1508">
        <w:rPr>
          <w:rFonts w:ascii="Times New Roman" w:hAnsi="Times New Roman"/>
          <w:sz w:val="24"/>
          <w:szCs w:val="24"/>
          <w:lang w:val="uk-UA"/>
        </w:rPr>
        <w:t>Капітальний ремонт колектора на полях фільтрації – 130 тис. грн..</w:t>
      </w:r>
    </w:p>
    <w:p w:rsidR="00A75AB3" w:rsidRPr="00CA1508" w:rsidRDefault="00A75AB3" w:rsidP="00A75AB3">
      <w:pPr>
        <w:pStyle w:val="a7"/>
        <w:numPr>
          <w:ilvl w:val="0"/>
          <w:numId w:val="7"/>
        </w:numPr>
        <w:ind w:left="0" w:right="0" w:firstLine="567"/>
        <w:jc w:val="both"/>
        <w:rPr>
          <w:b w:val="0"/>
          <w:sz w:val="24"/>
          <w:u w:val="none"/>
        </w:rPr>
      </w:pPr>
      <w:r w:rsidRPr="00CA1508">
        <w:rPr>
          <w:b w:val="0"/>
          <w:sz w:val="24"/>
          <w:u w:val="none"/>
        </w:rPr>
        <w:t>Капітальний ремонт трактора Т-130 і введення в експлуатацію як технологічного – 270 тис.</w:t>
      </w:r>
      <w:r>
        <w:rPr>
          <w:b w:val="0"/>
          <w:sz w:val="24"/>
          <w:u w:val="none"/>
        </w:rPr>
        <w:t xml:space="preserve"> </w:t>
      </w:r>
      <w:r w:rsidRPr="00CA1508">
        <w:rPr>
          <w:b w:val="0"/>
          <w:sz w:val="24"/>
          <w:u w:val="none"/>
        </w:rPr>
        <w:t>грн.</w:t>
      </w:r>
    </w:p>
    <w:p w:rsidR="00A75AB3" w:rsidRPr="00CA1508" w:rsidRDefault="00A75AB3" w:rsidP="00A75AB3">
      <w:pPr>
        <w:pStyle w:val="a7"/>
        <w:numPr>
          <w:ilvl w:val="0"/>
          <w:numId w:val="7"/>
        </w:numPr>
        <w:ind w:left="0" w:right="0" w:firstLine="567"/>
        <w:jc w:val="both"/>
        <w:rPr>
          <w:b w:val="0"/>
          <w:sz w:val="24"/>
          <w:u w:val="none"/>
        </w:rPr>
      </w:pPr>
      <w:r w:rsidRPr="00CA1508">
        <w:rPr>
          <w:b w:val="0"/>
          <w:sz w:val="24"/>
          <w:u w:val="none"/>
        </w:rPr>
        <w:t>Капітальний ремонт каналізаційної мережі по вул. Гагаріна – 84 тис. грн.</w:t>
      </w:r>
    </w:p>
    <w:p w:rsidR="00A75AB3" w:rsidRPr="00CA1508" w:rsidRDefault="00A75AB3" w:rsidP="00A75AB3">
      <w:pPr>
        <w:pStyle w:val="a7"/>
        <w:numPr>
          <w:ilvl w:val="0"/>
          <w:numId w:val="7"/>
        </w:numPr>
        <w:ind w:left="0" w:right="0" w:firstLine="567"/>
        <w:jc w:val="both"/>
        <w:rPr>
          <w:b w:val="0"/>
          <w:sz w:val="24"/>
          <w:u w:val="none"/>
        </w:rPr>
      </w:pPr>
      <w:r w:rsidRPr="00CA1508">
        <w:rPr>
          <w:b w:val="0"/>
          <w:sz w:val="24"/>
          <w:u w:val="none"/>
        </w:rPr>
        <w:t xml:space="preserve">Капітальний ремонт </w:t>
      </w:r>
      <w:proofErr w:type="spellStart"/>
      <w:r w:rsidRPr="00CA1508">
        <w:rPr>
          <w:b w:val="0"/>
          <w:sz w:val="24"/>
          <w:u w:val="none"/>
        </w:rPr>
        <w:t>асенізаторної</w:t>
      </w:r>
      <w:proofErr w:type="spellEnd"/>
      <w:r w:rsidRPr="00CA1508">
        <w:rPr>
          <w:b w:val="0"/>
          <w:sz w:val="24"/>
          <w:u w:val="none"/>
        </w:rPr>
        <w:t xml:space="preserve"> машини – 40 тис. грн.</w:t>
      </w:r>
    </w:p>
    <w:p w:rsidR="00A75AB3" w:rsidRPr="00CA1508" w:rsidRDefault="00A75AB3" w:rsidP="00A75AB3">
      <w:pPr>
        <w:pStyle w:val="a7"/>
        <w:ind w:firstLine="567"/>
        <w:jc w:val="both"/>
        <w:rPr>
          <w:b w:val="0"/>
          <w:sz w:val="24"/>
          <w:u w:val="none"/>
        </w:rPr>
      </w:pPr>
      <w:r w:rsidRPr="00CA1508">
        <w:rPr>
          <w:b w:val="0"/>
          <w:sz w:val="24"/>
          <w:u w:val="none"/>
        </w:rPr>
        <w:t xml:space="preserve">Всього на суму: 724 тис. грн. </w:t>
      </w:r>
    </w:p>
    <w:p w:rsidR="00A75AB3" w:rsidRPr="00E316AE" w:rsidRDefault="00A75AB3" w:rsidP="00A75AB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proofErr w:type="spellStart"/>
      <w:r w:rsidRPr="00E316AE">
        <w:rPr>
          <w:rFonts w:ascii="Times New Roman" w:hAnsi="Times New Roman"/>
          <w:b/>
          <w:sz w:val="24"/>
          <w:szCs w:val="24"/>
          <w:u w:val="single"/>
          <w:lang w:val="uk-UA"/>
        </w:rPr>
        <w:t>КП</w:t>
      </w:r>
      <w:proofErr w:type="spellEnd"/>
      <w:r w:rsidRPr="00E316AE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«Теплових мереж»:</w:t>
      </w:r>
    </w:p>
    <w:p w:rsidR="00A75AB3" w:rsidRPr="00E316AE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t>Загальна готовність до о</w:t>
      </w:r>
      <w:r>
        <w:rPr>
          <w:rFonts w:ascii="Times New Roman" w:hAnsi="Times New Roman"/>
          <w:sz w:val="24"/>
          <w:szCs w:val="24"/>
          <w:lang w:val="uk-UA"/>
        </w:rPr>
        <w:t xml:space="preserve">палювального сезону станом </w:t>
      </w:r>
      <w:r w:rsidRPr="00B85172">
        <w:rPr>
          <w:rFonts w:ascii="Times New Roman" w:hAnsi="Times New Roman"/>
          <w:sz w:val="24"/>
          <w:szCs w:val="24"/>
          <w:lang w:val="uk-UA"/>
        </w:rPr>
        <w:t>на 01.09.</w:t>
      </w:r>
      <w:r w:rsidRPr="00E316AE">
        <w:rPr>
          <w:rFonts w:ascii="Times New Roman" w:hAnsi="Times New Roman"/>
          <w:sz w:val="24"/>
          <w:szCs w:val="24"/>
          <w:lang w:val="uk-UA"/>
        </w:rPr>
        <w:t>20</w:t>
      </w:r>
      <w:r>
        <w:rPr>
          <w:rFonts w:ascii="Times New Roman" w:hAnsi="Times New Roman"/>
          <w:sz w:val="24"/>
          <w:szCs w:val="24"/>
          <w:lang w:val="uk-UA"/>
        </w:rPr>
        <w:t>20 становить</w:t>
      </w:r>
      <w:r w:rsidRPr="00B85172">
        <w:rPr>
          <w:rFonts w:ascii="Times New Roman" w:hAnsi="Times New Roman"/>
          <w:sz w:val="24"/>
          <w:szCs w:val="24"/>
          <w:lang w:val="uk-UA"/>
        </w:rPr>
        <w:t>: 90%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теплові мережі</w:t>
      </w:r>
      <w:r w:rsidRPr="00B85172">
        <w:rPr>
          <w:rFonts w:ascii="Times New Roman" w:hAnsi="Times New Roman"/>
          <w:sz w:val="24"/>
          <w:szCs w:val="24"/>
          <w:lang w:val="uk-UA"/>
        </w:rPr>
        <w:t>, 90%</w:t>
      </w:r>
      <w:r>
        <w:rPr>
          <w:rFonts w:ascii="Times New Roman" w:hAnsi="Times New Roman"/>
          <w:sz w:val="24"/>
          <w:szCs w:val="24"/>
          <w:lang w:val="uk-UA"/>
        </w:rPr>
        <w:t xml:space="preserve"> центральні теплові пункти та </w:t>
      </w:r>
      <w:r w:rsidRPr="00B85172">
        <w:rPr>
          <w:rFonts w:ascii="Times New Roman" w:hAnsi="Times New Roman"/>
          <w:sz w:val="24"/>
          <w:szCs w:val="24"/>
          <w:lang w:val="uk-UA"/>
        </w:rPr>
        <w:t>90%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котельні.</w:t>
      </w:r>
    </w:p>
    <w:p w:rsidR="00A75AB3" w:rsidRPr="00E316AE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t>Комунальним підприємством до роботи в рамках підготовки до опалювального сезону виконано наступне:</w:t>
      </w:r>
    </w:p>
    <w:p w:rsidR="00A75AB3" w:rsidRPr="00E316AE" w:rsidRDefault="00A75AB3" w:rsidP="00A75AB3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t>на ді</w:t>
      </w:r>
      <w:r>
        <w:rPr>
          <w:rFonts w:ascii="Times New Roman" w:hAnsi="Times New Roman"/>
          <w:sz w:val="24"/>
          <w:szCs w:val="24"/>
          <w:lang w:val="uk-UA"/>
        </w:rPr>
        <w:t>льниці теплових мереж усунено 14 поривів з 15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, що виявлені під час першого </w:t>
      </w:r>
      <w:r>
        <w:rPr>
          <w:rFonts w:ascii="Times New Roman" w:hAnsi="Times New Roman"/>
          <w:sz w:val="24"/>
          <w:szCs w:val="24"/>
          <w:lang w:val="uk-UA"/>
        </w:rPr>
        <w:t xml:space="preserve">та другого 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етапу гідравлічних випробувань.  Замінено </w:t>
      </w:r>
      <w:r>
        <w:rPr>
          <w:rFonts w:ascii="Times New Roman" w:hAnsi="Times New Roman"/>
          <w:sz w:val="24"/>
          <w:szCs w:val="24"/>
          <w:lang w:val="uk-UA"/>
        </w:rPr>
        <w:t>780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п.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м. теплових мереж ( в двотрубному вимірі), в тому числі </w:t>
      </w:r>
      <w:r>
        <w:rPr>
          <w:rFonts w:ascii="Times New Roman" w:hAnsi="Times New Roman"/>
          <w:sz w:val="24"/>
          <w:szCs w:val="24"/>
          <w:lang w:val="uk-UA"/>
        </w:rPr>
        <w:t xml:space="preserve">виконано заміну  63 </w:t>
      </w:r>
      <w:r w:rsidRPr="00E316AE">
        <w:rPr>
          <w:rFonts w:ascii="Times New Roman" w:hAnsi="Times New Roman"/>
          <w:sz w:val="24"/>
          <w:szCs w:val="24"/>
          <w:lang w:val="uk-UA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п. </w:t>
      </w:r>
      <w:r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попередньо-ізольовані труби. </w:t>
      </w:r>
      <w:r>
        <w:rPr>
          <w:rFonts w:ascii="Times New Roman" w:hAnsi="Times New Roman"/>
          <w:sz w:val="24"/>
          <w:szCs w:val="24"/>
          <w:lang w:val="uk-UA"/>
        </w:rPr>
        <w:t>Проведено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ремонт та ревізію за</w:t>
      </w:r>
      <w:r>
        <w:rPr>
          <w:rFonts w:ascii="Times New Roman" w:hAnsi="Times New Roman"/>
          <w:sz w:val="24"/>
          <w:szCs w:val="24"/>
          <w:lang w:val="uk-UA"/>
        </w:rPr>
        <w:t>пірної арматури в теплових камерах, замінено 20 люків.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Ведуться роботи по підготовці до роботи в зимовий період обладнання та мереж ЦТП.</w:t>
      </w:r>
    </w:p>
    <w:p w:rsidR="00A75AB3" w:rsidRPr="00E316AE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t xml:space="preserve">До початку опалювального сезону планується </w:t>
      </w:r>
      <w:r>
        <w:rPr>
          <w:rFonts w:ascii="Times New Roman" w:hAnsi="Times New Roman"/>
          <w:sz w:val="24"/>
          <w:szCs w:val="24"/>
          <w:lang w:val="uk-UA"/>
        </w:rPr>
        <w:t xml:space="preserve">завершити 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замін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44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316AE">
        <w:rPr>
          <w:rFonts w:ascii="Times New Roman" w:hAnsi="Times New Roman"/>
          <w:sz w:val="24"/>
          <w:szCs w:val="24"/>
          <w:lang w:val="uk-UA"/>
        </w:rPr>
        <w:t>п аварійної ділянки тепломережі по вул. Енергетиків</w:t>
      </w:r>
      <w:r>
        <w:rPr>
          <w:rFonts w:ascii="Times New Roman" w:hAnsi="Times New Roman"/>
          <w:sz w:val="24"/>
          <w:szCs w:val="24"/>
          <w:lang w:val="uk-UA"/>
        </w:rPr>
        <w:t xml:space="preserve"> з застосуванням попередньо ізольованих труб</w:t>
      </w:r>
    </w:p>
    <w:p w:rsidR="00A75AB3" w:rsidRPr="00E316AE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t>На котельнях підприємства виконані наступні роботи:</w:t>
      </w:r>
    </w:p>
    <w:p w:rsidR="00A75AB3" w:rsidRPr="00E316AE" w:rsidRDefault="00A75AB3" w:rsidP="00A75AB3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t>на центральній котельні проведено технічне обслуговування, очистку та підготовлено водогрійний котел ПТВМ-30 ст. № 3</w:t>
      </w:r>
      <w:r>
        <w:rPr>
          <w:rFonts w:ascii="Times New Roman" w:hAnsi="Times New Roman"/>
          <w:sz w:val="24"/>
          <w:szCs w:val="24"/>
          <w:lang w:val="uk-UA"/>
        </w:rPr>
        <w:t>, виконано капітальний ремонт котла ПТВМ-30 ст. № 4 з заміною труб топкових екранів загальною протяжністю 162 м. п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; </w:t>
      </w:r>
      <w:r>
        <w:rPr>
          <w:rFonts w:ascii="Times New Roman" w:hAnsi="Times New Roman"/>
          <w:sz w:val="24"/>
          <w:szCs w:val="24"/>
          <w:lang w:val="uk-UA"/>
        </w:rPr>
        <w:t xml:space="preserve">підготовлені </w:t>
      </w:r>
      <w:proofErr w:type="spellStart"/>
      <w:r w:rsidRPr="00E316AE">
        <w:rPr>
          <w:rFonts w:ascii="Times New Roman" w:hAnsi="Times New Roman"/>
          <w:sz w:val="24"/>
          <w:szCs w:val="24"/>
          <w:lang w:val="uk-UA"/>
        </w:rPr>
        <w:t>тягодуттєві</w:t>
      </w:r>
      <w:proofErr w:type="spellEnd"/>
      <w:r w:rsidRPr="00E316AE">
        <w:rPr>
          <w:rFonts w:ascii="Times New Roman" w:hAnsi="Times New Roman"/>
          <w:sz w:val="24"/>
          <w:szCs w:val="24"/>
          <w:lang w:val="uk-UA"/>
        </w:rPr>
        <w:t xml:space="preserve"> пристрої та допоміжне обладнання; проведена метрологічна повірка приладів </w:t>
      </w:r>
      <w:proofErr w:type="spellStart"/>
      <w:r w:rsidRPr="00E316AE">
        <w:rPr>
          <w:rFonts w:ascii="Times New Roman" w:hAnsi="Times New Roman"/>
          <w:sz w:val="24"/>
          <w:szCs w:val="24"/>
          <w:lang w:val="uk-UA"/>
        </w:rPr>
        <w:t>КВП</w:t>
      </w:r>
      <w:proofErr w:type="spellEnd"/>
      <w:r w:rsidRPr="00E316AE">
        <w:rPr>
          <w:rFonts w:ascii="Times New Roman" w:hAnsi="Times New Roman"/>
          <w:sz w:val="24"/>
          <w:szCs w:val="24"/>
          <w:lang w:val="uk-UA"/>
        </w:rPr>
        <w:t xml:space="preserve"> і А; відремонтовано насосне обладнання на дільниці </w:t>
      </w:r>
      <w:proofErr w:type="spellStart"/>
      <w:r w:rsidRPr="00E316AE">
        <w:rPr>
          <w:rFonts w:ascii="Times New Roman" w:hAnsi="Times New Roman"/>
          <w:sz w:val="24"/>
          <w:szCs w:val="24"/>
          <w:lang w:val="uk-UA"/>
        </w:rPr>
        <w:t>водопідготовки</w:t>
      </w:r>
      <w:proofErr w:type="spellEnd"/>
      <w:r w:rsidRPr="00E316AE">
        <w:rPr>
          <w:rFonts w:ascii="Times New Roman" w:hAnsi="Times New Roman"/>
          <w:sz w:val="24"/>
          <w:szCs w:val="24"/>
          <w:lang w:val="uk-UA"/>
        </w:rPr>
        <w:t xml:space="preserve">, водозабір на річці Дніпро. Відремонтовано 14 електродвигунів, проведено обслуговування електроустановок та мереж; виконано огляд та ремонт внутрішніх та зовнішніх інженерних мереж, замінено зовнішній трубопровід холодної води; відремонтовано 124 одиниці </w:t>
      </w:r>
      <w:proofErr w:type="spellStart"/>
      <w:r w:rsidRPr="00E316AE">
        <w:rPr>
          <w:rFonts w:ascii="Times New Roman" w:hAnsi="Times New Roman"/>
          <w:sz w:val="24"/>
          <w:szCs w:val="24"/>
          <w:lang w:val="uk-UA"/>
        </w:rPr>
        <w:t>запірно</w:t>
      </w:r>
      <w:proofErr w:type="spellEnd"/>
      <w:r w:rsidRPr="00E316AE">
        <w:rPr>
          <w:rFonts w:ascii="Times New Roman" w:hAnsi="Times New Roman"/>
          <w:sz w:val="24"/>
          <w:szCs w:val="24"/>
          <w:lang w:val="uk-UA"/>
        </w:rPr>
        <w:t xml:space="preserve"> - регулюючої та запобіжної арматури; фільтри та обладнання сольової станції на дільниці </w:t>
      </w:r>
      <w:proofErr w:type="spellStart"/>
      <w:r w:rsidRPr="00E316AE">
        <w:rPr>
          <w:rFonts w:ascii="Times New Roman" w:hAnsi="Times New Roman"/>
          <w:sz w:val="24"/>
          <w:szCs w:val="24"/>
          <w:lang w:val="uk-UA"/>
        </w:rPr>
        <w:t>водопідготовки</w:t>
      </w:r>
      <w:proofErr w:type="spellEnd"/>
      <w:r w:rsidRPr="00E316AE">
        <w:rPr>
          <w:rFonts w:ascii="Times New Roman" w:hAnsi="Times New Roman"/>
          <w:sz w:val="24"/>
          <w:szCs w:val="24"/>
          <w:lang w:val="uk-UA"/>
        </w:rPr>
        <w:t>; підготовлено електрообладнання</w:t>
      </w:r>
      <w:r w:rsidRPr="00B85172">
        <w:rPr>
          <w:rFonts w:ascii="Times New Roman" w:hAnsi="Times New Roman"/>
          <w:sz w:val="24"/>
          <w:szCs w:val="24"/>
          <w:lang w:val="uk-UA"/>
        </w:rPr>
        <w:t>. ГАЗ</w:t>
      </w:r>
    </w:p>
    <w:p w:rsidR="00A75AB3" w:rsidRPr="00E316AE" w:rsidRDefault="00A75AB3" w:rsidP="00A75AB3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t xml:space="preserve"> на котельні заводу «Магніт» </w:t>
      </w:r>
      <w:r>
        <w:rPr>
          <w:rFonts w:ascii="Times New Roman" w:hAnsi="Times New Roman"/>
          <w:sz w:val="24"/>
          <w:szCs w:val="24"/>
          <w:lang w:val="uk-UA"/>
        </w:rPr>
        <w:t>приведено до стану готовності котел ДЕ 10/14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; відремонтоване </w:t>
      </w:r>
      <w:proofErr w:type="spellStart"/>
      <w:r w:rsidRPr="00E316AE">
        <w:rPr>
          <w:rFonts w:ascii="Times New Roman" w:hAnsi="Times New Roman"/>
          <w:sz w:val="24"/>
          <w:szCs w:val="24"/>
          <w:lang w:val="uk-UA"/>
        </w:rPr>
        <w:t>тягодутт</w:t>
      </w:r>
      <w:r>
        <w:rPr>
          <w:rFonts w:ascii="Times New Roman" w:hAnsi="Times New Roman"/>
          <w:sz w:val="24"/>
          <w:szCs w:val="24"/>
          <w:lang w:val="uk-UA"/>
        </w:rPr>
        <w:t>є</w:t>
      </w:r>
      <w:r w:rsidRPr="00E316AE">
        <w:rPr>
          <w:rFonts w:ascii="Times New Roman" w:hAnsi="Times New Roman"/>
          <w:sz w:val="24"/>
          <w:szCs w:val="24"/>
          <w:lang w:val="uk-UA"/>
        </w:rPr>
        <w:t>ве</w:t>
      </w:r>
      <w:proofErr w:type="spellEnd"/>
      <w:r w:rsidRPr="00E316AE">
        <w:rPr>
          <w:rFonts w:ascii="Times New Roman" w:hAnsi="Times New Roman"/>
          <w:sz w:val="24"/>
          <w:szCs w:val="24"/>
          <w:lang w:val="uk-UA"/>
        </w:rPr>
        <w:t xml:space="preserve"> та насосне обладнання, </w:t>
      </w:r>
      <w:r>
        <w:rPr>
          <w:rFonts w:ascii="Times New Roman" w:hAnsi="Times New Roman"/>
          <w:sz w:val="24"/>
          <w:szCs w:val="24"/>
          <w:lang w:val="uk-UA"/>
        </w:rPr>
        <w:t xml:space="preserve">виконано ремонт внутрішньо котельних трубопроводів теплопостачання з заміною 36 м. п. труб, 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відремонтовано 42 одиниці запірно-регулюючої арматури, підготовлено до роботи газове обладнання, відремонтовані фільтри водо підготовки; </w:t>
      </w:r>
    </w:p>
    <w:p w:rsidR="00A75AB3" w:rsidRPr="00E316AE" w:rsidRDefault="00A75AB3" w:rsidP="00A75AB3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t xml:space="preserve">котельня училища підготовлена повністю. </w:t>
      </w:r>
    </w:p>
    <w:p w:rsidR="00A75AB3" w:rsidRPr="00E316AE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t xml:space="preserve">До початку опалювального періоду будуть завершені роботи по монтажу приладів </w:t>
      </w:r>
      <w:proofErr w:type="spellStart"/>
      <w:r w:rsidRPr="00E316AE">
        <w:rPr>
          <w:rFonts w:ascii="Times New Roman" w:hAnsi="Times New Roman"/>
          <w:sz w:val="24"/>
          <w:szCs w:val="24"/>
          <w:lang w:val="uk-UA"/>
        </w:rPr>
        <w:t>КВП</w:t>
      </w:r>
      <w:proofErr w:type="spellEnd"/>
      <w:r w:rsidRPr="00E316AE">
        <w:rPr>
          <w:rFonts w:ascii="Times New Roman" w:hAnsi="Times New Roman"/>
          <w:sz w:val="24"/>
          <w:szCs w:val="24"/>
          <w:lang w:val="uk-UA"/>
        </w:rPr>
        <w:t xml:space="preserve"> і А після повірки в спеціалізованих організаціях – 183 одиниці приладів та проведені лабораторні випробування; буде закінчено ремонт водогрійного котла ПТВМ-30 ст. № 4 та мережних насосів на центральній котельні, </w:t>
      </w:r>
      <w:r>
        <w:rPr>
          <w:rFonts w:ascii="Times New Roman" w:hAnsi="Times New Roman"/>
          <w:sz w:val="24"/>
          <w:szCs w:val="24"/>
          <w:lang w:val="uk-UA"/>
        </w:rPr>
        <w:t xml:space="preserve">ремонт водопроводу з р. Дніпро до центральної котельні.  </w:t>
      </w:r>
    </w:p>
    <w:p w:rsidR="00A75AB3" w:rsidRPr="00E316AE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t>Всього виконано робіт по підготов</w:t>
      </w:r>
      <w:r>
        <w:rPr>
          <w:rFonts w:ascii="Times New Roman" w:hAnsi="Times New Roman"/>
          <w:sz w:val="24"/>
          <w:szCs w:val="24"/>
          <w:lang w:val="uk-UA"/>
        </w:rPr>
        <w:t>ці до опалювального періоду 2020-2021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рр. на суму 1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E316AE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>0,72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 тис. грн.</w:t>
      </w:r>
    </w:p>
    <w:p w:rsidR="00A75AB3" w:rsidRPr="00E316AE" w:rsidRDefault="00A75AB3" w:rsidP="00A75AB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proofErr w:type="spellStart"/>
      <w:r w:rsidRPr="00E316AE">
        <w:rPr>
          <w:rFonts w:ascii="Times New Roman" w:hAnsi="Times New Roman"/>
          <w:b/>
          <w:sz w:val="24"/>
          <w:szCs w:val="24"/>
          <w:u w:val="single"/>
          <w:lang w:val="uk-UA"/>
        </w:rPr>
        <w:t>КП</w:t>
      </w:r>
      <w:proofErr w:type="spellEnd"/>
      <w:r w:rsidRPr="00E316AE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«Місто»:</w:t>
      </w:r>
    </w:p>
    <w:p w:rsidR="00A75AB3" w:rsidRPr="00E316AE" w:rsidRDefault="00A75AB3" w:rsidP="00A75AB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t xml:space="preserve">На виконання заходів з </w:t>
      </w:r>
      <w:r w:rsidRPr="00E316AE">
        <w:rPr>
          <w:rFonts w:ascii="Times New Roman" w:hAnsi="Times New Roman"/>
          <w:b/>
          <w:sz w:val="24"/>
          <w:szCs w:val="24"/>
          <w:lang w:val="uk-UA"/>
        </w:rPr>
        <w:t xml:space="preserve">підготовки </w:t>
      </w:r>
      <w:proofErr w:type="spellStart"/>
      <w:r w:rsidRPr="00E316AE">
        <w:rPr>
          <w:rFonts w:ascii="Times New Roman" w:hAnsi="Times New Roman"/>
          <w:b/>
          <w:sz w:val="24"/>
          <w:szCs w:val="24"/>
          <w:lang w:val="uk-UA"/>
        </w:rPr>
        <w:t>дорожньо</w:t>
      </w:r>
      <w:proofErr w:type="spellEnd"/>
      <w:r w:rsidRPr="00E316AE">
        <w:rPr>
          <w:rFonts w:ascii="Times New Roman" w:hAnsi="Times New Roman"/>
          <w:b/>
          <w:sz w:val="24"/>
          <w:szCs w:val="24"/>
          <w:lang w:val="uk-UA"/>
        </w:rPr>
        <w:t xml:space="preserve"> – мостового господарства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проведено: </w:t>
      </w:r>
    </w:p>
    <w:p w:rsidR="00A75AB3" w:rsidRPr="00E316AE" w:rsidRDefault="00A75AB3" w:rsidP="00A75AB3">
      <w:pPr>
        <w:pStyle w:val="a5"/>
        <w:numPr>
          <w:ilvl w:val="0"/>
          <w:numId w:val="2"/>
        </w:numPr>
        <w:tabs>
          <w:tab w:val="clear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t xml:space="preserve">поточний ремонт дорожнього покриття проведено на вулицях: </w:t>
      </w:r>
      <w:r>
        <w:rPr>
          <w:rFonts w:ascii="Times New Roman" w:hAnsi="Times New Roman"/>
          <w:sz w:val="24"/>
          <w:szCs w:val="24"/>
          <w:lang w:val="uk-UA"/>
        </w:rPr>
        <w:t xml:space="preserve">Маяковського, О. Кобилянської, </w:t>
      </w:r>
      <w:r w:rsidRPr="00E316AE">
        <w:rPr>
          <w:rFonts w:ascii="Times New Roman" w:hAnsi="Times New Roman"/>
          <w:sz w:val="24"/>
          <w:szCs w:val="24"/>
          <w:lang w:val="uk-UA"/>
        </w:rPr>
        <w:t>Дорошенка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Боєнка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Героїв Небесної сотні, Київська, В. Чорновола, Дніпробудівська, О. Кошового, Чайковського, Героїв Дніпра, Успенська, Шевченка, Золотий Яр, Дудки, Б. Ступки, Торгова, Дніпробудівська, Енергетиків,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Ядловського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Довженка, Тургенєва,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Смолятича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Дружби Народів та площу Героїв Майдану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загальним об’ємом </w:t>
      </w:r>
      <w:r>
        <w:rPr>
          <w:rFonts w:ascii="Times New Roman" w:hAnsi="Times New Roman"/>
          <w:sz w:val="24"/>
          <w:szCs w:val="24"/>
          <w:lang w:val="uk-UA"/>
        </w:rPr>
        <w:t>10930,68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м</w:t>
      </w:r>
      <w:r w:rsidRPr="00E316AE">
        <w:rPr>
          <w:rFonts w:ascii="Times New Roman" w:hAnsi="Times New Roman"/>
          <w:sz w:val="24"/>
          <w:szCs w:val="24"/>
          <w:vertAlign w:val="superscript"/>
          <w:lang w:val="uk-UA"/>
        </w:rPr>
        <w:t>2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на суму </w:t>
      </w:r>
      <w:r>
        <w:rPr>
          <w:rFonts w:ascii="Times New Roman" w:hAnsi="Times New Roman"/>
          <w:sz w:val="24"/>
          <w:szCs w:val="24"/>
          <w:lang w:val="uk-UA"/>
        </w:rPr>
        <w:t>3825,74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тис. грн..</w:t>
      </w:r>
    </w:p>
    <w:p w:rsidR="00A75AB3" w:rsidRPr="00E316AE" w:rsidRDefault="00A75AB3" w:rsidP="00A75AB3">
      <w:pPr>
        <w:pStyle w:val="a5"/>
        <w:numPr>
          <w:ilvl w:val="0"/>
          <w:numId w:val="2"/>
        </w:numPr>
        <w:tabs>
          <w:tab w:val="clear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lastRenderedPageBreak/>
        <w:t xml:space="preserve">капітальний ремонт дорожнього покриття проведено на вулицях: </w:t>
      </w:r>
      <w:r>
        <w:rPr>
          <w:rFonts w:ascii="Times New Roman" w:hAnsi="Times New Roman"/>
          <w:sz w:val="24"/>
          <w:szCs w:val="24"/>
          <w:lang w:val="uk-UA"/>
        </w:rPr>
        <w:t xml:space="preserve">І. Підкови, І.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Ядловського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 Кобилянської, Б. Вишневецького, Пушкіна, Дорошенка, Степанова, Монастирок, Л. Українки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загальним об’ємом </w:t>
      </w:r>
      <w:r>
        <w:rPr>
          <w:rFonts w:ascii="Times New Roman" w:hAnsi="Times New Roman"/>
          <w:sz w:val="24"/>
          <w:szCs w:val="24"/>
          <w:lang w:val="uk-UA"/>
        </w:rPr>
        <w:t>10073,726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м</w:t>
      </w:r>
      <w:r w:rsidRPr="00E316AE">
        <w:rPr>
          <w:rFonts w:ascii="Times New Roman" w:hAnsi="Times New Roman"/>
          <w:sz w:val="24"/>
          <w:szCs w:val="24"/>
          <w:vertAlign w:val="superscript"/>
          <w:lang w:val="uk-UA"/>
        </w:rPr>
        <w:t>2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на суму </w:t>
      </w:r>
      <w:r>
        <w:rPr>
          <w:rFonts w:ascii="Times New Roman" w:hAnsi="Times New Roman"/>
          <w:sz w:val="24"/>
          <w:szCs w:val="24"/>
          <w:lang w:val="uk-UA"/>
        </w:rPr>
        <w:t>5036,9</w:t>
      </w:r>
      <w:r w:rsidRPr="00E316AE">
        <w:rPr>
          <w:rFonts w:ascii="Times New Roman" w:hAnsi="Times New Roman"/>
          <w:sz w:val="24"/>
          <w:szCs w:val="24"/>
          <w:lang w:val="uk-UA"/>
        </w:rPr>
        <w:t xml:space="preserve"> тис. грн..</w:t>
      </w:r>
    </w:p>
    <w:p w:rsidR="00A75AB3" w:rsidRPr="00E316AE" w:rsidRDefault="00A75AB3" w:rsidP="00A75AB3">
      <w:pPr>
        <w:numPr>
          <w:ilvl w:val="0"/>
          <w:numId w:val="2"/>
        </w:numPr>
        <w:tabs>
          <w:tab w:val="clear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t xml:space="preserve">утримання </w:t>
      </w:r>
      <w:proofErr w:type="spellStart"/>
      <w:r w:rsidRPr="00E316AE">
        <w:rPr>
          <w:rFonts w:ascii="Times New Roman" w:hAnsi="Times New Roman"/>
          <w:sz w:val="24"/>
          <w:szCs w:val="24"/>
          <w:lang w:val="uk-UA"/>
        </w:rPr>
        <w:t>вулично</w:t>
      </w:r>
      <w:proofErr w:type="spellEnd"/>
      <w:r w:rsidRPr="00E316AE">
        <w:rPr>
          <w:rFonts w:ascii="Times New Roman" w:hAnsi="Times New Roman"/>
          <w:sz w:val="24"/>
          <w:szCs w:val="24"/>
          <w:lang w:val="uk-UA"/>
        </w:rPr>
        <w:t xml:space="preserve"> – дорожньої мережі (нанесення розмітки, установка знаків, зимове та літнє утримання) на суму –2210,56 тис. грн.</w:t>
      </w:r>
    </w:p>
    <w:p w:rsidR="00A75AB3" w:rsidRPr="00E316AE" w:rsidRDefault="00A75AB3" w:rsidP="00A75AB3">
      <w:pPr>
        <w:numPr>
          <w:ilvl w:val="0"/>
          <w:numId w:val="2"/>
        </w:numPr>
        <w:tabs>
          <w:tab w:val="clear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sz w:val="24"/>
          <w:szCs w:val="24"/>
          <w:lang w:val="uk-UA"/>
        </w:rPr>
        <w:t xml:space="preserve">підготовка спецтехніки: </w:t>
      </w:r>
      <w:proofErr w:type="spellStart"/>
      <w:r w:rsidRPr="00E316AE">
        <w:rPr>
          <w:rFonts w:ascii="Times New Roman" w:hAnsi="Times New Roman"/>
          <w:color w:val="000000"/>
          <w:sz w:val="24"/>
          <w:szCs w:val="24"/>
          <w:lang w:val="uk-UA"/>
        </w:rPr>
        <w:t>МАЗ</w:t>
      </w:r>
      <w:proofErr w:type="spellEnd"/>
      <w:r w:rsidRPr="00E316AE">
        <w:rPr>
          <w:rFonts w:ascii="Times New Roman" w:hAnsi="Times New Roman"/>
          <w:color w:val="000000"/>
          <w:sz w:val="24"/>
          <w:szCs w:val="24"/>
          <w:lang w:val="uk-UA"/>
        </w:rPr>
        <w:t xml:space="preserve"> 5551 з навісним обладнанням та </w:t>
      </w:r>
      <w:proofErr w:type="spellStart"/>
      <w:r w:rsidRPr="00E316AE">
        <w:rPr>
          <w:rFonts w:ascii="Times New Roman" w:hAnsi="Times New Roman"/>
          <w:color w:val="000000"/>
          <w:sz w:val="24"/>
          <w:szCs w:val="24"/>
          <w:lang w:val="uk-UA"/>
        </w:rPr>
        <w:t>посипальною</w:t>
      </w:r>
      <w:proofErr w:type="spellEnd"/>
      <w:r w:rsidRPr="00E316AE">
        <w:rPr>
          <w:rFonts w:ascii="Times New Roman" w:hAnsi="Times New Roman"/>
          <w:color w:val="000000"/>
          <w:sz w:val="24"/>
          <w:szCs w:val="24"/>
          <w:lang w:val="uk-UA"/>
        </w:rPr>
        <w:t xml:space="preserve"> установкою – 1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одиниця; ЗІ</w:t>
      </w:r>
      <w:r w:rsidRPr="00E316AE">
        <w:rPr>
          <w:rFonts w:ascii="Times New Roman" w:hAnsi="Times New Roman"/>
          <w:color w:val="000000"/>
          <w:sz w:val="24"/>
          <w:szCs w:val="24"/>
          <w:lang w:val="uk-UA"/>
        </w:rPr>
        <w:t xml:space="preserve">Л ММЗ з навісним обладнанням – 1 одиниця; Екскаватор </w:t>
      </w:r>
      <w:proofErr w:type="spellStart"/>
      <w:r w:rsidRPr="00E316AE">
        <w:rPr>
          <w:rFonts w:ascii="Times New Roman" w:hAnsi="Times New Roman"/>
          <w:color w:val="000000"/>
          <w:sz w:val="24"/>
          <w:szCs w:val="24"/>
          <w:lang w:val="uk-UA"/>
        </w:rPr>
        <w:t>ЕО</w:t>
      </w:r>
      <w:proofErr w:type="spellEnd"/>
      <w:r w:rsidRPr="00E316AE">
        <w:rPr>
          <w:rFonts w:ascii="Times New Roman" w:hAnsi="Times New Roman"/>
          <w:color w:val="000000"/>
          <w:sz w:val="24"/>
          <w:szCs w:val="24"/>
          <w:lang w:val="uk-UA"/>
        </w:rPr>
        <w:t xml:space="preserve"> 2621 – 1 одиниця; Трактор МТЗ 82.1 з навісним обладнанням – 1 одиниця; Автогрейдер </w:t>
      </w:r>
      <w:proofErr w:type="spellStart"/>
      <w:r w:rsidRPr="00E316AE">
        <w:rPr>
          <w:rFonts w:ascii="Times New Roman" w:hAnsi="Times New Roman"/>
          <w:color w:val="000000"/>
          <w:sz w:val="24"/>
          <w:szCs w:val="24"/>
          <w:lang w:val="uk-UA"/>
        </w:rPr>
        <w:t>ДЗ</w:t>
      </w:r>
      <w:proofErr w:type="spellEnd"/>
      <w:r w:rsidRPr="00E316AE">
        <w:rPr>
          <w:rFonts w:ascii="Times New Roman" w:hAnsi="Times New Roman"/>
          <w:color w:val="000000"/>
          <w:sz w:val="24"/>
          <w:szCs w:val="24"/>
          <w:lang w:val="uk-UA"/>
        </w:rPr>
        <w:t>-2 – 1 одиниця.</w:t>
      </w:r>
    </w:p>
    <w:p w:rsidR="00A75AB3" w:rsidRPr="00E316AE" w:rsidRDefault="00A75AB3" w:rsidP="00A75AB3">
      <w:pPr>
        <w:numPr>
          <w:ilvl w:val="0"/>
          <w:numId w:val="2"/>
        </w:numPr>
        <w:tabs>
          <w:tab w:val="clear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E316AE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Проводяться перемовини щодо придбання технічної солі – 100 тонн та </w:t>
      </w:r>
      <w:proofErr w:type="spellStart"/>
      <w:r w:rsidRPr="00E316AE">
        <w:rPr>
          <w:rFonts w:ascii="Times New Roman" w:hAnsi="Times New Roman"/>
          <w:color w:val="000000"/>
          <w:sz w:val="24"/>
          <w:szCs w:val="24"/>
          <w:lang w:val="uk-UA"/>
        </w:rPr>
        <w:t>гранвідсіву</w:t>
      </w:r>
      <w:proofErr w:type="spellEnd"/>
      <w:r w:rsidRPr="00E316AE">
        <w:rPr>
          <w:rFonts w:ascii="Times New Roman" w:hAnsi="Times New Roman"/>
          <w:color w:val="000000"/>
          <w:sz w:val="24"/>
          <w:szCs w:val="24"/>
          <w:lang w:val="uk-UA"/>
        </w:rPr>
        <w:t xml:space="preserve"> – 200 тонн.</w:t>
      </w:r>
    </w:p>
    <w:p w:rsidR="00A75AB3" w:rsidRDefault="00A75AB3" w:rsidP="00A75A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proofErr w:type="spellStart"/>
      <w:r w:rsidRPr="003D2094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КП</w:t>
      </w:r>
      <w:proofErr w:type="spellEnd"/>
      <w:r w:rsidRPr="003D2094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 «</w:t>
      </w:r>
      <w:proofErr w:type="spellStart"/>
      <w:r w:rsidRPr="003D2094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Яблунівське</w:t>
      </w:r>
      <w:proofErr w:type="spellEnd"/>
      <w:r w:rsidRPr="003D2094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»</w:t>
      </w:r>
    </w:p>
    <w:p w:rsidR="00A75AB3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Комунальне підприємство, яке створене для обслуговування с.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Яблунів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 в рамках підготовки до сталої роботи в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осінньо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 – зимовий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період виконали певні заходи:</w:t>
      </w:r>
    </w:p>
    <w:p w:rsidR="00A75AB3" w:rsidRPr="003E3703" w:rsidRDefault="00A75AB3" w:rsidP="00A75AB3">
      <w:pPr>
        <w:pStyle w:val="a5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Послуги з обслуговування водопровідної мережі, с.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Яблунів</w:t>
      </w:r>
      <w:proofErr w:type="spellEnd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на суму. – 19,6 тис. грн.;</w:t>
      </w:r>
    </w:p>
    <w:p w:rsidR="00A75AB3" w:rsidRPr="003E3703" w:rsidRDefault="00A75AB3" w:rsidP="00A75AB3">
      <w:pPr>
        <w:pStyle w:val="a5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Послуги з обслуговування свердловини, с.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Яблунів</w:t>
      </w:r>
      <w:proofErr w:type="spellEnd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– 6,2 тис. грн.;</w:t>
      </w:r>
    </w:p>
    <w:p w:rsidR="00A75AB3" w:rsidRPr="003E3703" w:rsidRDefault="00A75AB3" w:rsidP="00A75AB3">
      <w:pPr>
        <w:pStyle w:val="a5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Виговлення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 проектно-кошторисної документації та проходження експертизи: "Реконструкція мереж вуличного освітлення від ТП-415 по вул.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Зоріна та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вул.Садова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 в с.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Яблунів</w:t>
      </w:r>
      <w:proofErr w:type="spellEnd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>» - 7,0 тис. грн.;</w:t>
      </w:r>
    </w:p>
    <w:p w:rsidR="00A75AB3" w:rsidRPr="003E3703" w:rsidRDefault="00A75AB3" w:rsidP="00A75AB3">
      <w:pPr>
        <w:pStyle w:val="a5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Виговлення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 проектно-кошторисної документації та проходження експертизи: "Реконструкція мереж вуличного освітлення від ТП-319 по вул.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Підгайного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 в с.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Яблунів</w:t>
      </w:r>
      <w:proofErr w:type="spellEnd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>» - 15,0 тис. грн.;</w:t>
      </w:r>
    </w:p>
    <w:p w:rsidR="00A75AB3" w:rsidRPr="003E3703" w:rsidRDefault="00A75AB3" w:rsidP="00A75AB3">
      <w:pPr>
        <w:pStyle w:val="a5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Виговлення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 проектно-кошторисної документації та проходження експертизи: "Реконструкція мереж вуличного освітлення від ТП-306 по вул.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Канівська та вул.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Молодіжна в с.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Яблунів</w:t>
      </w:r>
      <w:proofErr w:type="spellEnd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– 10,0 тис. грн.;</w:t>
      </w:r>
    </w:p>
    <w:p w:rsidR="00A75AB3" w:rsidRPr="003E3703" w:rsidRDefault="00A75AB3" w:rsidP="00A75AB3">
      <w:pPr>
        <w:pStyle w:val="a5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Виговлення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 проектно-кошторисної документації та проходження експертизи: "Реконструкція мереж вуличного освітлення від ТП-306 по вул.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Молодіжна та вул.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Жовтнева в с.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Яблунів</w:t>
      </w:r>
      <w:proofErr w:type="spellEnd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– 30,0 тис. грн.;</w:t>
      </w:r>
    </w:p>
    <w:p w:rsidR="00A75AB3" w:rsidRPr="003E3703" w:rsidRDefault="00A75AB3" w:rsidP="00A75AB3">
      <w:pPr>
        <w:pStyle w:val="a5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Послуги по заміні розподільчого блоку з кранами для регулювання води в колодязі с.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Яблунів</w:t>
      </w:r>
      <w:proofErr w:type="spellEnd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– 10,2 тис. грн.;</w:t>
      </w:r>
    </w:p>
    <w:p w:rsidR="00A75AB3" w:rsidRPr="003E3703" w:rsidRDefault="00A75AB3" w:rsidP="00A75AB3">
      <w:pPr>
        <w:pStyle w:val="a5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Послуги з ремонту глибинного насоса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– 3,0 тис. грн.;</w:t>
      </w:r>
    </w:p>
    <w:p w:rsidR="00A75AB3" w:rsidRPr="003E3703" w:rsidRDefault="00A75AB3" w:rsidP="00A75AB3">
      <w:pPr>
        <w:pStyle w:val="a5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Проведено 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заміна приладів обліку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ел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/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ен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, перевірка схем підключення приладів обліку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ел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/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ен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 на ТП-57, ТП-319, ТП-306 с.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Яблунів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, придбання приладів обліку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ел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/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ен</w:t>
      </w:r>
      <w:proofErr w:type="spellEnd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– 10,3 тис. грн.;</w:t>
      </w:r>
    </w:p>
    <w:p w:rsidR="00A75AB3" w:rsidRPr="003E3703" w:rsidRDefault="00A75AB3" w:rsidP="00A75AB3">
      <w:pPr>
        <w:pStyle w:val="a5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>Проведення робіт по в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становленн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>ю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 запірної арматури для протипожежного водопостачання на водонапірних баштах по вул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 Садова та вул.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Канівська с.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Яблунів</w:t>
      </w:r>
      <w:proofErr w:type="spellEnd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– 6,0 тис. грн.;</w:t>
      </w:r>
    </w:p>
    <w:p w:rsidR="00A75AB3" w:rsidRPr="003E3703" w:rsidRDefault="00A75AB3" w:rsidP="00A75AB3">
      <w:pPr>
        <w:pStyle w:val="a5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>П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ридбання 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та 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встановлення автоматизованої системи керування подачі води до водонапірних башт по вул.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Канівська, вул.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Перемоги, вул.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Садова с.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Яблунів</w:t>
      </w:r>
      <w:proofErr w:type="spellEnd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– 85,4 тис. грн.;</w:t>
      </w:r>
    </w:p>
    <w:p w:rsidR="00A75AB3" w:rsidRPr="003E3703" w:rsidRDefault="00A75AB3" w:rsidP="00A75AB3">
      <w:pPr>
        <w:pStyle w:val="a5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Отримання дозволу на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спецводокористування</w:t>
      </w:r>
      <w:proofErr w:type="spellEnd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– 16,8 тис. грн.;</w:t>
      </w:r>
    </w:p>
    <w:p w:rsidR="00A75AB3" w:rsidRPr="003E3703" w:rsidRDefault="00A75AB3" w:rsidP="00A75AB3">
      <w:pPr>
        <w:pStyle w:val="a5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>Р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емонт водогону по вул.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Перемоги (Польова) с.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Яблунів</w:t>
      </w:r>
      <w:proofErr w:type="spellEnd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– 67,4 тис. грн.;</w:t>
      </w:r>
    </w:p>
    <w:p w:rsidR="00A75AB3" w:rsidRPr="003E3703" w:rsidRDefault="00A75AB3" w:rsidP="00A75AB3">
      <w:pPr>
        <w:pStyle w:val="a5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>Р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емонт водогону по вул.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Підгайного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 с.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Яблунів</w:t>
      </w:r>
      <w:proofErr w:type="spellEnd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– 65,4 тис. грн.;</w:t>
      </w:r>
    </w:p>
    <w:p w:rsidR="00A75AB3" w:rsidRPr="003E3703" w:rsidRDefault="00A75AB3" w:rsidP="00A75AB3">
      <w:pPr>
        <w:pStyle w:val="a5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Придбання обладнання (глибинний насос, </w:t>
      </w:r>
      <w:proofErr w:type="spellStart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>мотокоси</w:t>
      </w:r>
      <w:proofErr w:type="spellEnd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– 2 од., </w:t>
      </w:r>
      <w:proofErr w:type="spellStart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>бензопила-</w:t>
      </w:r>
      <w:proofErr w:type="spellEnd"/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1 од.) – 33,8 тис. грн..</w:t>
      </w:r>
    </w:p>
    <w:p w:rsidR="00A75AB3" w:rsidRPr="003E3703" w:rsidRDefault="00A75AB3" w:rsidP="00A75AB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>Всього використано котів – 386,1 тис. грн..</w:t>
      </w:r>
    </w:p>
    <w:p w:rsidR="00A75AB3" w:rsidRPr="003E3703" w:rsidRDefault="00A75AB3" w:rsidP="00A75A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До кінця року планується ще виконати такі заходи: </w:t>
      </w:r>
    </w:p>
    <w:p w:rsidR="00A75AB3" w:rsidRPr="003E3703" w:rsidRDefault="00A75AB3" w:rsidP="00A75AB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>підключення вуличного освітлення по вул. Зоріна, Садовій;</w:t>
      </w:r>
    </w:p>
    <w:p w:rsidR="00A75AB3" w:rsidRPr="003E3703" w:rsidRDefault="00A75AB3" w:rsidP="00A75AB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облаштування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ливневих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 стоків по вул.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Жовтневій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A75AB3" w:rsidRPr="003E3703" w:rsidRDefault="00A75AB3" w:rsidP="00A75AB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придбання снігоочисних інструментів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A75AB3" w:rsidRPr="003E3703" w:rsidRDefault="00A75AB3" w:rsidP="00A75AB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заміна </w:t>
      </w:r>
      <w:proofErr w:type="spellStart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водозапірної</w:t>
      </w:r>
      <w:proofErr w:type="spellEnd"/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 xml:space="preserve"> арматури на водонапірній башті по вул. Перемоги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A75AB3" w:rsidRPr="003E3703" w:rsidRDefault="00A75AB3" w:rsidP="00A75AB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придбання</w:t>
      </w:r>
      <w:r w:rsidRPr="003E3703">
        <w:rPr>
          <w:rFonts w:ascii="Times New Roman" w:hAnsi="Times New Roman"/>
          <w:color w:val="000000"/>
          <w:sz w:val="24"/>
          <w:szCs w:val="24"/>
          <w:lang w:val="uk-UA"/>
        </w:rPr>
        <w:t xml:space="preserve"> зимового  спецодягу та взуття;</w:t>
      </w:r>
    </w:p>
    <w:p w:rsidR="00A75AB3" w:rsidRPr="003E3703" w:rsidRDefault="00A75AB3" w:rsidP="00A75AB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F0054">
        <w:rPr>
          <w:rFonts w:ascii="Times New Roman" w:hAnsi="Times New Roman"/>
          <w:color w:val="000000"/>
          <w:sz w:val="24"/>
          <w:szCs w:val="24"/>
          <w:lang w:val="uk-UA"/>
        </w:rPr>
        <w:t>виготовлення паспортів на свердловини  3 шт.</w:t>
      </w:r>
    </w:p>
    <w:p w:rsidR="008C7F61" w:rsidRDefault="008C7F61" w:rsidP="0073672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C7F61" w:rsidRDefault="008C7F61" w:rsidP="0073672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75432" w:rsidRPr="00E079A2" w:rsidRDefault="00E079A2" w:rsidP="0073672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>К</w:t>
      </w:r>
      <w:r w:rsidR="00E93FC1" w:rsidRPr="00E079A2">
        <w:rPr>
          <w:rFonts w:ascii="Times New Roman" w:hAnsi="Times New Roman"/>
          <w:sz w:val="24"/>
          <w:szCs w:val="24"/>
          <w:lang w:val="uk-UA"/>
        </w:rPr>
        <w:t xml:space="preserve">еруючий </w:t>
      </w:r>
      <w:r w:rsidR="00FC5E74" w:rsidRPr="00E079A2">
        <w:rPr>
          <w:rFonts w:ascii="Times New Roman" w:hAnsi="Times New Roman"/>
          <w:sz w:val="24"/>
          <w:szCs w:val="24"/>
          <w:lang w:val="uk-UA"/>
        </w:rPr>
        <w:t>справами</w:t>
      </w:r>
      <w:r w:rsidR="00E93FC1" w:rsidRPr="00E079A2">
        <w:rPr>
          <w:rFonts w:ascii="Times New Roman" w:hAnsi="Times New Roman"/>
          <w:sz w:val="24"/>
          <w:szCs w:val="24"/>
          <w:lang w:val="uk-UA"/>
        </w:rPr>
        <w:tab/>
      </w:r>
      <w:r w:rsidR="00E93FC1" w:rsidRPr="00E079A2">
        <w:rPr>
          <w:rFonts w:ascii="Times New Roman" w:hAnsi="Times New Roman"/>
          <w:sz w:val="24"/>
          <w:szCs w:val="24"/>
          <w:lang w:val="uk-UA"/>
        </w:rPr>
        <w:tab/>
      </w:r>
      <w:r w:rsidR="00E93FC1" w:rsidRPr="00E079A2">
        <w:rPr>
          <w:rFonts w:ascii="Times New Roman" w:hAnsi="Times New Roman"/>
          <w:sz w:val="24"/>
          <w:szCs w:val="24"/>
          <w:lang w:val="uk-UA"/>
        </w:rPr>
        <w:tab/>
      </w:r>
      <w:r w:rsidR="00E93FC1" w:rsidRPr="00E079A2">
        <w:rPr>
          <w:rFonts w:ascii="Times New Roman" w:hAnsi="Times New Roman"/>
          <w:sz w:val="24"/>
          <w:szCs w:val="24"/>
          <w:lang w:val="uk-UA"/>
        </w:rPr>
        <w:tab/>
      </w:r>
      <w:r w:rsidR="00E93FC1" w:rsidRPr="00E079A2">
        <w:rPr>
          <w:rFonts w:ascii="Times New Roman" w:hAnsi="Times New Roman"/>
          <w:sz w:val="24"/>
          <w:szCs w:val="24"/>
          <w:lang w:val="uk-UA"/>
        </w:rPr>
        <w:tab/>
        <w:t>В.І. Святелик</w:t>
      </w:r>
    </w:p>
    <w:sectPr w:rsidR="00675432" w:rsidRPr="00E079A2" w:rsidSect="00815158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639E"/>
    <w:multiLevelType w:val="hybridMultilevel"/>
    <w:tmpl w:val="8D14D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02F81"/>
    <w:multiLevelType w:val="hybridMultilevel"/>
    <w:tmpl w:val="BC2EE524"/>
    <w:lvl w:ilvl="0" w:tplc="20F4A1C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D3A1C"/>
    <w:multiLevelType w:val="hybridMultilevel"/>
    <w:tmpl w:val="A406E3A8"/>
    <w:lvl w:ilvl="0" w:tplc="47B8F5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0997D4B"/>
    <w:multiLevelType w:val="hybridMultilevel"/>
    <w:tmpl w:val="00200FB8"/>
    <w:lvl w:ilvl="0" w:tplc="9026A09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4F594E25"/>
    <w:multiLevelType w:val="hybridMultilevel"/>
    <w:tmpl w:val="E2A09860"/>
    <w:lvl w:ilvl="0" w:tplc="15CA476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29FE5708">
      <w:numFmt w:val="none"/>
      <w:lvlText w:val=""/>
      <w:lvlJc w:val="left"/>
      <w:pPr>
        <w:tabs>
          <w:tab w:val="num" w:pos="360"/>
        </w:tabs>
      </w:pPr>
    </w:lvl>
    <w:lvl w:ilvl="2" w:tplc="41A4C5C4">
      <w:numFmt w:val="none"/>
      <w:lvlText w:val=""/>
      <w:lvlJc w:val="left"/>
      <w:pPr>
        <w:tabs>
          <w:tab w:val="num" w:pos="360"/>
        </w:tabs>
      </w:pPr>
    </w:lvl>
    <w:lvl w:ilvl="3" w:tplc="7A70B128">
      <w:numFmt w:val="none"/>
      <w:lvlText w:val=""/>
      <w:lvlJc w:val="left"/>
      <w:pPr>
        <w:tabs>
          <w:tab w:val="num" w:pos="360"/>
        </w:tabs>
      </w:pPr>
    </w:lvl>
    <w:lvl w:ilvl="4" w:tplc="CA9EA114">
      <w:numFmt w:val="none"/>
      <w:lvlText w:val=""/>
      <w:lvlJc w:val="left"/>
      <w:pPr>
        <w:tabs>
          <w:tab w:val="num" w:pos="360"/>
        </w:tabs>
      </w:pPr>
    </w:lvl>
    <w:lvl w:ilvl="5" w:tplc="F014C3EA">
      <w:numFmt w:val="none"/>
      <w:lvlText w:val=""/>
      <w:lvlJc w:val="left"/>
      <w:pPr>
        <w:tabs>
          <w:tab w:val="num" w:pos="360"/>
        </w:tabs>
      </w:pPr>
    </w:lvl>
    <w:lvl w:ilvl="6" w:tplc="726AB054">
      <w:numFmt w:val="none"/>
      <w:lvlText w:val=""/>
      <w:lvlJc w:val="left"/>
      <w:pPr>
        <w:tabs>
          <w:tab w:val="num" w:pos="360"/>
        </w:tabs>
      </w:pPr>
    </w:lvl>
    <w:lvl w:ilvl="7" w:tplc="25A208DE">
      <w:numFmt w:val="none"/>
      <w:lvlText w:val=""/>
      <w:lvlJc w:val="left"/>
      <w:pPr>
        <w:tabs>
          <w:tab w:val="num" w:pos="360"/>
        </w:tabs>
      </w:pPr>
    </w:lvl>
    <w:lvl w:ilvl="8" w:tplc="A9F6DEA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03E1668"/>
    <w:multiLevelType w:val="hybridMultilevel"/>
    <w:tmpl w:val="DBD40650"/>
    <w:lvl w:ilvl="0" w:tplc="B34CEEC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6A83621D"/>
    <w:multiLevelType w:val="hybridMultilevel"/>
    <w:tmpl w:val="19D0C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ED631A"/>
    <w:multiLevelType w:val="hybridMultilevel"/>
    <w:tmpl w:val="828A5DD8"/>
    <w:lvl w:ilvl="0" w:tplc="417A6148">
      <w:start w:val="1975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6B88212D"/>
    <w:multiLevelType w:val="hybridMultilevel"/>
    <w:tmpl w:val="CFA21100"/>
    <w:lvl w:ilvl="0" w:tplc="0419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15158"/>
    <w:rsid w:val="0002417F"/>
    <w:rsid w:val="00025163"/>
    <w:rsid w:val="000F5EC4"/>
    <w:rsid w:val="00127AF7"/>
    <w:rsid w:val="001946E7"/>
    <w:rsid w:val="001A1127"/>
    <w:rsid w:val="001C3B97"/>
    <w:rsid w:val="001E5481"/>
    <w:rsid w:val="00234044"/>
    <w:rsid w:val="002B47B1"/>
    <w:rsid w:val="0036614B"/>
    <w:rsid w:val="003A3B0A"/>
    <w:rsid w:val="003A6634"/>
    <w:rsid w:val="003B3569"/>
    <w:rsid w:val="003C6C32"/>
    <w:rsid w:val="003C6DFC"/>
    <w:rsid w:val="00404B1E"/>
    <w:rsid w:val="00456663"/>
    <w:rsid w:val="004E2D27"/>
    <w:rsid w:val="00546D34"/>
    <w:rsid w:val="00563884"/>
    <w:rsid w:val="005A6D6E"/>
    <w:rsid w:val="005B5380"/>
    <w:rsid w:val="00652CE3"/>
    <w:rsid w:val="00675432"/>
    <w:rsid w:val="0073672C"/>
    <w:rsid w:val="007504D7"/>
    <w:rsid w:val="00765F20"/>
    <w:rsid w:val="00766E1C"/>
    <w:rsid w:val="00781C46"/>
    <w:rsid w:val="00815158"/>
    <w:rsid w:val="008C2E33"/>
    <w:rsid w:val="008C7F61"/>
    <w:rsid w:val="008E6D96"/>
    <w:rsid w:val="00965C39"/>
    <w:rsid w:val="009D46EC"/>
    <w:rsid w:val="00A26AA9"/>
    <w:rsid w:val="00A30B2F"/>
    <w:rsid w:val="00A3695E"/>
    <w:rsid w:val="00A75AB3"/>
    <w:rsid w:val="00AB279A"/>
    <w:rsid w:val="00AC20BE"/>
    <w:rsid w:val="00AD118D"/>
    <w:rsid w:val="00AF501D"/>
    <w:rsid w:val="00B0084F"/>
    <w:rsid w:val="00B10773"/>
    <w:rsid w:val="00B519C0"/>
    <w:rsid w:val="00B53E3A"/>
    <w:rsid w:val="00B54694"/>
    <w:rsid w:val="00B84B67"/>
    <w:rsid w:val="00BC3516"/>
    <w:rsid w:val="00BD16B0"/>
    <w:rsid w:val="00BE21B6"/>
    <w:rsid w:val="00C2183E"/>
    <w:rsid w:val="00C47FDF"/>
    <w:rsid w:val="00C54E2B"/>
    <w:rsid w:val="00CD0BFC"/>
    <w:rsid w:val="00D47E32"/>
    <w:rsid w:val="00D73A7A"/>
    <w:rsid w:val="00D761EB"/>
    <w:rsid w:val="00DA3621"/>
    <w:rsid w:val="00DF0847"/>
    <w:rsid w:val="00E079A2"/>
    <w:rsid w:val="00E1471F"/>
    <w:rsid w:val="00E542D8"/>
    <w:rsid w:val="00E6201F"/>
    <w:rsid w:val="00E6559E"/>
    <w:rsid w:val="00E92A1B"/>
    <w:rsid w:val="00E93FC1"/>
    <w:rsid w:val="00F01611"/>
    <w:rsid w:val="00F0290F"/>
    <w:rsid w:val="00F47CC8"/>
    <w:rsid w:val="00F65C7B"/>
    <w:rsid w:val="00F6621E"/>
    <w:rsid w:val="00F67EF3"/>
    <w:rsid w:val="00F972D1"/>
    <w:rsid w:val="00FC5761"/>
    <w:rsid w:val="00FC5E74"/>
    <w:rsid w:val="00FF5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9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15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4B1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47E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5587,baiaagaaboqcaaadoheaaawweqaaaaaaaaaaaaaaaaaaaaaaaaaaaaaaaaaaaaaaaaaaaaaaaaaaaaaaaaaaaaaaaaaaaaaaaaaaaaaaaaaaaaaaaaaaaaaaaaaaaaaaaaaaaaaaaaaaaaaaaaaaaaaaaaaaaaaaaaaaaaaaaaaaaaaaaaaaaaaaaaaaaaaaaaaaaaaaaaaaaaaaaaaaaaaaaaaaaaaaaaaaaaaa"/>
    <w:basedOn w:val="a"/>
    <w:rsid w:val="00E079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Title"/>
    <w:basedOn w:val="a"/>
    <w:link w:val="a8"/>
    <w:qFormat/>
    <w:rsid w:val="00A75AB3"/>
    <w:pPr>
      <w:spacing w:after="0" w:line="240" w:lineRule="auto"/>
      <w:ind w:right="43"/>
      <w:jc w:val="center"/>
    </w:pPr>
    <w:rPr>
      <w:rFonts w:ascii="Times New Roman" w:hAnsi="Times New Roman"/>
      <w:b/>
      <w:sz w:val="28"/>
      <w:szCs w:val="24"/>
      <w:u w:val="single"/>
      <w:lang w:val="uk-UA"/>
    </w:rPr>
  </w:style>
  <w:style w:type="character" w:customStyle="1" w:styleId="a8">
    <w:name w:val="Название Знак"/>
    <w:basedOn w:val="a0"/>
    <w:link w:val="a7"/>
    <w:rsid w:val="00A75AB3"/>
    <w:rPr>
      <w:rFonts w:ascii="Times New Roman" w:hAnsi="Times New Roman"/>
      <w:b/>
      <w:sz w:val="28"/>
      <w:szCs w:val="24"/>
      <w:u w:val="single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HP</cp:lastModifiedBy>
  <cp:revision>3</cp:revision>
  <cp:lastPrinted>2018-09-17T13:07:00Z</cp:lastPrinted>
  <dcterms:created xsi:type="dcterms:W3CDTF">2020-09-18T08:13:00Z</dcterms:created>
  <dcterms:modified xsi:type="dcterms:W3CDTF">2020-09-24T08:19:00Z</dcterms:modified>
</cp:coreProperties>
</file>