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267" w:rsidRDefault="00BF2267" w:rsidP="00BF2267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86475" cy="1771650"/>
            <wp:effectExtent l="19050" t="0" r="9525" b="0"/>
            <wp:docPr id="1" name="Рисунок 1" descr="бланк-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267" w:rsidRPr="00B96F08" w:rsidRDefault="00BF2267" w:rsidP="00BF2267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Від_______________ №________                                             На № </w:t>
      </w:r>
    </w:p>
    <w:p w:rsidR="00BF2267" w:rsidRDefault="00BF2267" w:rsidP="00BF2267">
      <w:pPr>
        <w:pStyle w:val="a7"/>
        <w:tabs>
          <w:tab w:val="left" w:pos="0"/>
        </w:tabs>
        <w:ind w:left="-142" w:firstLine="142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Голові Верховної</w:t>
      </w:r>
      <w:r w:rsidR="004206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України </w:t>
      </w:r>
    </w:p>
    <w:p w:rsidR="001F28D6" w:rsidRDefault="002A361F" w:rsidP="00BF2267">
      <w:pPr>
        <w:pStyle w:val="a7"/>
        <w:tabs>
          <w:tab w:val="left" w:pos="0"/>
        </w:tabs>
        <w:ind w:left="-142" w:firstLine="142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Разумкову Д.О.</w:t>
      </w:r>
    </w:p>
    <w:p w:rsidR="00BF2267" w:rsidRDefault="00BF2267" w:rsidP="00BF2267">
      <w:pPr>
        <w:pStyle w:val="a7"/>
        <w:tabs>
          <w:tab w:val="left" w:pos="0"/>
        </w:tabs>
        <w:ind w:left="-142" w:firstLine="142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Прем’єр – Міністру України</w:t>
      </w:r>
    </w:p>
    <w:p w:rsidR="002A361F" w:rsidRDefault="002A361F" w:rsidP="00BF2267">
      <w:pPr>
        <w:pStyle w:val="a7"/>
        <w:tabs>
          <w:tab w:val="left" w:pos="0"/>
        </w:tabs>
        <w:ind w:left="-142" w:firstLine="142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Шмигалю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Д.А.</w:t>
      </w:r>
    </w:p>
    <w:p w:rsidR="00BF2267" w:rsidRDefault="00BF2267" w:rsidP="00BF2267">
      <w:pPr>
        <w:pStyle w:val="a7"/>
        <w:tabs>
          <w:tab w:val="left" w:pos="0"/>
        </w:tabs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2267" w:rsidRDefault="00BF2267" w:rsidP="00BF2267">
      <w:pPr>
        <w:pStyle w:val="a7"/>
        <w:tabs>
          <w:tab w:val="left" w:pos="0"/>
        </w:tabs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964D6" w:rsidRDefault="00BF2267" w:rsidP="00BF2267">
      <w:pPr>
        <w:pStyle w:val="a7"/>
        <w:tabs>
          <w:tab w:val="left" w:pos="0"/>
        </w:tabs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Соціальна напруга  в Канівській ОТГ, як серед жителів сіл так і </w:t>
      </w:r>
      <w:r w:rsidR="00920BCF">
        <w:rPr>
          <w:rFonts w:ascii="Times New Roman" w:hAnsi="Times New Roman" w:cs="Times New Roman"/>
          <w:sz w:val="28"/>
          <w:szCs w:val="28"/>
          <w:lang w:val="uk-UA"/>
        </w:rPr>
        <w:t xml:space="preserve">міста, що </w:t>
      </w:r>
      <w:r w:rsidR="008964D6">
        <w:rPr>
          <w:rFonts w:ascii="Times New Roman" w:hAnsi="Times New Roman" w:cs="Times New Roman"/>
          <w:sz w:val="28"/>
          <w:szCs w:val="28"/>
          <w:lang w:val="uk-UA"/>
        </w:rPr>
        <w:t xml:space="preserve">виникла через підняття цін на енергоносії, може привести до </w:t>
      </w:r>
      <w:r w:rsidR="00FB1FE0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8964D6">
        <w:rPr>
          <w:rFonts w:ascii="Times New Roman" w:hAnsi="Times New Roman" w:cs="Times New Roman"/>
          <w:sz w:val="28"/>
          <w:szCs w:val="28"/>
          <w:lang w:val="uk-UA"/>
        </w:rPr>
        <w:t>передбачуваних наслідків.</w:t>
      </w:r>
    </w:p>
    <w:p w:rsidR="008964D6" w:rsidRDefault="008964D6" w:rsidP="00BF2267">
      <w:pPr>
        <w:pStyle w:val="a7"/>
        <w:tabs>
          <w:tab w:val="left" w:pos="0"/>
        </w:tabs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Подорожчання електроенергії, газу та його транспортування через прийняті постанови Кабінетом Міністрів України та НКРЕКП відбувається без прозорого економічного обґрунтування та до того ж на тлі глибокої економічної кризи, що привела до збідніння більшості пересічних громадян країни.</w:t>
      </w:r>
    </w:p>
    <w:p w:rsidR="00083B2D" w:rsidRDefault="008964D6" w:rsidP="00BF2267">
      <w:pPr>
        <w:pStyle w:val="a7"/>
        <w:tabs>
          <w:tab w:val="left" w:pos="0"/>
        </w:tabs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 літні місяці народ України систематично інформували про наповнення унікальних газосховищ дешевим газом, про вітчизняне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газодобування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Все це </w:t>
      </w:r>
      <w:r w:rsidR="00F922C6">
        <w:rPr>
          <w:rFonts w:ascii="Times New Roman" w:hAnsi="Times New Roman" w:cs="Times New Roman"/>
          <w:sz w:val="28"/>
          <w:szCs w:val="28"/>
          <w:lang w:val="uk-UA"/>
        </w:rPr>
        <w:t>повинно було амортизувати сезонне збільшення</w:t>
      </w:r>
      <w:r w:rsidR="00083B2D">
        <w:rPr>
          <w:rFonts w:ascii="Times New Roman" w:hAnsi="Times New Roman" w:cs="Times New Roman"/>
          <w:sz w:val="28"/>
          <w:szCs w:val="28"/>
          <w:lang w:val="uk-UA"/>
        </w:rPr>
        <w:t xml:space="preserve"> ціни на газ на міжнародних ринках.</w:t>
      </w:r>
    </w:p>
    <w:p w:rsidR="00083B2D" w:rsidRDefault="00083B2D" w:rsidP="00BF2267">
      <w:pPr>
        <w:pStyle w:val="a7"/>
        <w:tabs>
          <w:tab w:val="left" w:pos="0"/>
        </w:tabs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Насправді ж територіальні громади стали заручниками ситуації на ринку енергоносіїв.</w:t>
      </w:r>
    </w:p>
    <w:p w:rsidR="00BC29BD" w:rsidRDefault="00083B2D" w:rsidP="00BF2267">
      <w:pPr>
        <w:pStyle w:val="a7"/>
        <w:tabs>
          <w:tab w:val="left" w:pos="0"/>
        </w:tabs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Комунальні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теплогенеруючі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підприємства, очікуючи анонсовані подорожчання енергоносіїв, змушені розміщувати в ЗМІ розрахунки вартості </w:t>
      </w:r>
      <w:r w:rsidR="00944C37">
        <w:rPr>
          <w:rFonts w:ascii="Times New Roman" w:hAnsi="Times New Roman" w:cs="Times New Roman"/>
          <w:sz w:val="28"/>
          <w:szCs w:val="28"/>
          <w:lang w:val="uk-UA"/>
        </w:rPr>
        <w:t xml:space="preserve">послуги, що має збільшуватись через збільшення цін на </w:t>
      </w:r>
      <w:r w:rsidR="00BC29BD">
        <w:rPr>
          <w:rFonts w:ascii="Times New Roman" w:hAnsi="Times New Roman" w:cs="Times New Roman"/>
          <w:sz w:val="28"/>
          <w:szCs w:val="28"/>
          <w:lang w:val="uk-UA"/>
        </w:rPr>
        <w:t>електроенергію, газ, воду.</w:t>
      </w:r>
    </w:p>
    <w:p w:rsidR="00BC29BD" w:rsidRDefault="00BC29BD" w:rsidP="00BF2267">
      <w:pPr>
        <w:pStyle w:val="a7"/>
        <w:tabs>
          <w:tab w:val="left" w:pos="0"/>
        </w:tabs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Все це ще більше «підігріває» негативні емоції населення.</w:t>
      </w:r>
    </w:p>
    <w:p w:rsidR="00BC29BD" w:rsidRDefault="00BC29BD" w:rsidP="00BF2267">
      <w:pPr>
        <w:pStyle w:val="a7"/>
        <w:tabs>
          <w:tab w:val="left" w:pos="0"/>
        </w:tabs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Ми розуміємо, що Україна не володіє фінансовим ресурсом, щоб налагодити дієві механізми підтримки тисяч суб’єктів дрібного та середнього бізнесу, які в умовах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локдаунів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поставлені на межу виживання.</w:t>
      </w:r>
    </w:p>
    <w:p w:rsidR="00A941DD" w:rsidRDefault="00BC29BD" w:rsidP="00BF2267">
      <w:pPr>
        <w:pStyle w:val="a7"/>
        <w:tabs>
          <w:tab w:val="left" w:pos="0"/>
        </w:tabs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Водночас, як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комунальних послуг так і надавачам, є незрозумілим те, що при різкому зменшенні </w:t>
      </w:r>
      <w:r w:rsidR="00A941DD">
        <w:rPr>
          <w:rFonts w:ascii="Times New Roman" w:hAnsi="Times New Roman" w:cs="Times New Roman"/>
          <w:sz w:val="28"/>
          <w:szCs w:val="28"/>
          <w:lang w:val="uk-UA"/>
        </w:rPr>
        <w:t>коштів, закладених у Державному бюджеті на 2021 рік на покриття потреби у пільгах і субсидіях для соціально незахищених верств населення, Уряд запевняє, що проблем з фінансуванням цих статей видатків не буде.</w:t>
      </w:r>
    </w:p>
    <w:p w:rsidR="00A941DD" w:rsidRDefault="00A941DD" w:rsidP="00BF2267">
      <w:pPr>
        <w:pStyle w:val="a7"/>
        <w:tabs>
          <w:tab w:val="left" w:pos="0"/>
        </w:tabs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У нашій державі запрацював ринок газу. Проте в реаліях українським споживачам цієї соціально важливої послуги, цей ринок суттєвих позитивів не приніс.</w:t>
      </w:r>
    </w:p>
    <w:p w:rsidR="00B1661A" w:rsidRDefault="00A941DD" w:rsidP="00BF2267">
      <w:pPr>
        <w:pStyle w:val="a7"/>
        <w:tabs>
          <w:tab w:val="left" w:pos="0"/>
        </w:tabs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«НАК НАФТОГАЗ», відповідно до публічної інформації, володіє лише 4 відсотками газу від вс</w:t>
      </w:r>
      <w:r w:rsidR="00FB1FE0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 об’ємів. При цьому практично вся інфраструктура газопостачання належить державі ( газосховища, </w:t>
      </w:r>
      <w:r w:rsidR="00B1661A">
        <w:rPr>
          <w:rFonts w:ascii="Times New Roman" w:hAnsi="Times New Roman" w:cs="Times New Roman"/>
          <w:sz w:val="28"/>
          <w:szCs w:val="28"/>
          <w:lang w:val="uk-UA"/>
        </w:rPr>
        <w:t xml:space="preserve">газопроводи, тощо). </w:t>
      </w:r>
    </w:p>
    <w:p w:rsidR="00B1661A" w:rsidRDefault="00B1661A" w:rsidP="00BF2267">
      <w:pPr>
        <w:pStyle w:val="a7"/>
        <w:tabs>
          <w:tab w:val="left" w:pos="0"/>
        </w:tabs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Використовуючи цю інфраструктуру, основні прибутки отримують приватні компанії, а населення змушене оплачувати послуги з розподілу природного газу</w:t>
      </w:r>
      <w:r w:rsidR="00FB1FE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який в багатьох випадках транспортується по мережах, що будувались за кошти жителів міст і сіл.</w:t>
      </w:r>
    </w:p>
    <w:p w:rsidR="00B1661A" w:rsidRDefault="00B1661A" w:rsidP="00BF2267">
      <w:pPr>
        <w:pStyle w:val="a7"/>
        <w:tabs>
          <w:tab w:val="left" w:pos="0"/>
        </w:tabs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Цілком очевидно, що в умовах запровадження ринку в постачанні енергоносіїв держава повинна бути надійним захисником як надавачів будь яких послуг, так і їх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09FD" w:rsidRDefault="00B1661A" w:rsidP="00BF2267">
      <w:pPr>
        <w:pStyle w:val="a7"/>
        <w:tabs>
          <w:tab w:val="left" w:pos="0"/>
        </w:tabs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009FD">
        <w:rPr>
          <w:rFonts w:ascii="Times New Roman" w:hAnsi="Times New Roman" w:cs="Times New Roman"/>
          <w:sz w:val="28"/>
          <w:szCs w:val="28"/>
          <w:lang w:val="uk-UA"/>
        </w:rPr>
        <w:t>Фактично такий захист мають лише постачальники газу та електроенергії. Комунальні підприємства, як правило, несуть збитки, компенсувати які місцеві бюджети не мають змоги.</w:t>
      </w:r>
    </w:p>
    <w:p w:rsidR="00B009FD" w:rsidRDefault="00B009FD" w:rsidP="00BF2267">
      <w:pPr>
        <w:pStyle w:val="a7"/>
        <w:tabs>
          <w:tab w:val="left" w:pos="0"/>
        </w:tabs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Враховуючи викладене, з метою досягнення балансу інтересів споживачів комунальних послуг, суб’єктів господарювання, місцевих бюджетів та держави вимагаємо:</w:t>
      </w:r>
    </w:p>
    <w:p w:rsidR="001524B0" w:rsidRDefault="00B009FD" w:rsidP="00B009FD">
      <w:pPr>
        <w:pStyle w:val="a7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мораторій терміном на один рік на дію всіх постанов Кабінету Міністрів України та НКРЕКП, якими з 1 січня 2021 року було </w:t>
      </w:r>
      <w:r w:rsidR="001524B0">
        <w:rPr>
          <w:rFonts w:ascii="Times New Roman" w:hAnsi="Times New Roman" w:cs="Times New Roman"/>
          <w:sz w:val="28"/>
          <w:szCs w:val="28"/>
          <w:lang w:val="uk-UA"/>
        </w:rPr>
        <w:t>підвищено тарифи на газ та його доставку, електроенергію, опалення.</w:t>
      </w:r>
    </w:p>
    <w:p w:rsidR="001524B0" w:rsidRDefault="001524B0" w:rsidP="00B009FD">
      <w:pPr>
        <w:pStyle w:val="a7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Зупинити юридичне свавілля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«НАК НАФТОГАЗ» направлене проти комунальних підприємств, що ставить заручниками при різких змінах цін на енергоносії та зобов’язані дотримуватись регуляторного законодавства.</w:t>
      </w:r>
    </w:p>
    <w:p w:rsidR="001524B0" w:rsidRDefault="001524B0" w:rsidP="00B009FD">
      <w:pPr>
        <w:pStyle w:val="a7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Вишукати механізм залучення коштів з прибутків всіх учасників ринку енергоносіїв для утримання мереж транспортування, зменшуючи таким чином навантаження на населення.</w:t>
      </w:r>
    </w:p>
    <w:p w:rsidR="00847FC0" w:rsidRDefault="001524B0" w:rsidP="001524B0">
      <w:pPr>
        <w:pStyle w:val="a7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Передбачити можливість цільового використання додаткових надходжень до державного бюджету, що отримані внаслідок збільшення цін на енергоносії, на покриття потреби у пільгах та субсидіях соціально </w:t>
      </w:r>
      <w:r w:rsidR="00847FC0">
        <w:rPr>
          <w:rFonts w:ascii="Times New Roman" w:hAnsi="Times New Roman" w:cs="Times New Roman"/>
          <w:sz w:val="28"/>
          <w:szCs w:val="28"/>
          <w:lang w:val="uk-UA"/>
        </w:rPr>
        <w:t>незахищених верств населення.</w:t>
      </w:r>
    </w:p>
    <w:p w:rsidR="00420671" w:rsidRDefault="00420671" w:rsidP="00420671">
      <w:pPr>
        <w:pStyle w:val="a7"/>
        <w:tabs>
          <w:tab w:val="left" w:pos="0"/>
        </w:tabs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FC0" w:rsidRDefault="00420671" w:rsidP="00420671">
      <w:pPr>
        <w:pStyle w:val="a7"/>
        <w:tabs>
          <w:tab w:val="left" w:pos="0"/>
        </w:tabs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Звернення підтримане виконавчим комітетом Канівської міської ради.</w:t>
      </w:r>
    </w:p>
    <w:p w:rsidR="00847FC0" w:rsidRDefault="00847FC0" w:rsidP="00847FC0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1FE0" w:rsidRDefault="00847FC0" w:rsidP="00847FC0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Ігор РЕНЬКАС</w:t>
      </w:r>
      <w:r w:rsidR="001524B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009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29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B1FE0" w:rsidRDefault="00FB1FE0" w:rsidP="00847FC0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1FE0" w:rsidRDefault="00FB1FE0" w:rsidP="00847FC0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B1FE0" w:rsidSect="00BF2267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83FA1"/>
    <w:multiLevelType w:val="hybridMultilevel"/>
    <w:tmpl w:val="F2F65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F2267"/>
    <w:rsid w:val="00083B2D"/>
    <w:rsid w:val="000B0FD2"/>
    <w:rsid w:val="0010627B"/>
    <w:rsid w:val="001524B0"/>
    <w:rsid w:val="001C7B3B"/>
    <w:rsid w:val="001F28D6"/>
    <w:rsid w:val="002A361F"/>
    <w:rsid w:val="00420671"/>
    <w:rsid w:val="00847FC0"/>
    <w:rsid w:val="008964D6"/>
    <w:rsid w:val="00920BCF"/>
    <w:rsid w:val="00944C37"/>
    <w:rsid w:val="00A21127"/>
    <w:rsid w:val="00A941DD"/>
    <w:rsid w:val="00B009FD"/>
    <w:rsid w:val="00B1661A"/>
    <w:rsid w:val="00BC29BD"/>
    <w:rsid w:val="00BF2267"/>
    <w:rsid w:val="00DF3DF7"/>
    <w:rsid w:val="00F922C6"/>
    <w:rsid w:val="00FB1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F2267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4">
    <w:name w:val="Текст Знак"/>
    <w:basedOn w:val="a0"/>
    <w:link w:val="a3"/>
    <w:rsid w:val="00BF2267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BF2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226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F22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66608-F349-4BA5-B3CA-B4156D64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2382</Words>
  <Characters>1358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8</cp:revision>
  <cp:lastPrinted>2021-01-18T14:38:00Z</cp:lastPrinted>
  <dcterms:created xsi:type="dcterms:W3CDTF">2021-01-18T12:05:00Z</dcterms:created>
  <dcterms:modified xsi:type="dcterms:W3CDTF">2021-01-18T14:42:00Z</dcterms:modified>
</cp:coreProperties>
</file>