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A6" w:rsidRDefault="00AC5639" w:rsidP="00BE10B5">
      <w:pPr>
        <w:jc w:val="center"/>
      </w:pPr>
      <w:r w:rsidRPr="00AC5639">
        <w:rPr>
          <w:rFonts w:ascii="AcademyTT" w:hAnsi="AcademyTT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55.5pt;visibility:visible">
            <v:imagedata r:id="rId5" o:title=""/>
          </v:shape>
        </w:pict>
      </w:r>
    </w:p>
    <w:p w:rsidR="00CB00A6" w:rsidRDefault="00CB00A6" w:rsidP="00BE10B5"/>
    <w:p w:rsidR="00CB00A6" w:rsidRDefault="00CB00A6" w:rsidP="00BE10B5">
      <w:pPr>
        <w:pStyle w:val="a3"/>
        <w:rPr>
          <w:szCs w:val="28"/>
        </w:rPr>
      </w:pPr>
      <w:r>
        <w:rPr>
          <w:szCs w:val="28"/>
        </w:rPr>
        <w:t xml:space="preserve">ПРОТОКОЛ   </w:t>
      </w:r>
      <w:r w:rsidRPr="002A47C3">
        <w:rPr>
          <w:szCs w:val="28"/>
        </w:rPr>
        <w:t xml:space="preserve">№ </w:t>
      </w:r>
      <w:r>
        <w:rPr>
          <w:b w:val="0"/>
          <w:szCs w:val="28"/>
        </w:rPr>
        <w:t>2</w:t>
      </w:r>
      <w:r w:rsidRPr="002A47C3">
        <w:rPr>
          <w:b w:val="0"/>
          <w:szCs w:val="28"/>
        </w:rPr>
        <w:t xml:space="preserve">  </w:t>
      </w:r>
      <w:r>
        <w:rPr>
          <w:szCs w:val="28"/>
        </w:rPr>
        <w:t xml:space="preserve">   </w:t>
      </w:r>
    </w:p>
    <w:p w:rsidR="00CB00A6" w:rsidRDefault="00CB00A6" w:rsidP="00BE10B5"/>
    <w:p w:rsidR="00CB00A6" w:rsidRDefault="00CB00A6" w:rsidP="00BE10B5">
      <w:pPr>
        <w:pStyle w:val="a3"/>
      </w:pPr>
      <w:r>
        <w:t>ЗАСІДАННЯ  КОМІСІЇ З ПИТАНЬ ТЕХНОГЕННО-ЕКОЛОГІЧНОЇ БЕЗПЕКИ  ТА НАДЗВИЧАЙНИХ СИТУАЦІЙ ВИКОНАВЧОГО КОМІТЕТУ КАНІВСЬКОЇ МІСЬКОЇ РАДИ</w:t>
      </w:r>
    </w:p>
    <w:p w:rsidR="00CB00A6" w:rsidRDefault="00CB00A6" w:rsidP="00BE10B5">
      <w:pPr>
        <w:pBdr>
          <w:bottom w:val="single" w:sz="12" w:space="1" w:color="auto"/>
        </w:pBdr>
        <w:jc w:val="center"/>
        <w:rPr>
          <w:b w:val="0"/>
        </w:rPr>
      </w:pPr>
      <w:r>
        <w:rPr>
          <w:b w:val="0"/>
        </w:rPr>
        <w:t>від 25 січня 2021 року</w:t>
      </w:r>
    </w:p>
    <w:p w:rsidR="00CB00A6" w:rsidRDefault="00CB00A6" w:rsidP="00BE10B5">
      <w:pPr>
        <w:spacing w:before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Головував: Святелик В.І. </w:t>
      </w:r>
    </w:p>
    <w:p w:rsidR="00CB00A6" w:rsidRDefault="00CB00A6" w:rsidP="00BE10B5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</w:t>
      </w:r>
      <w:r>
        <w:rPr>
          <w:b w:val="0"/>
          <w:sz w:val="24"/>
          <w:szCs w:val="24"/>
        </w:rPr>
        <w:tab/>
        <w:t xml:space="preserve">  Присутні: члени комісії (за окремим списком).</w:t>
      </w:r>
    </w:p>
    <w:p w:rsidR="00CB00A6" w:rsidRDefault="00CB00A6" w:rsidP="00BE10B5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  Запрошені: (за окремим списком).</w:t>
      </w:r>
    </w:p>
    <w:p w:rsidR="00CB00A6" w:rsidRPr="00DB7D37" w:rsidRDefault="00CB00A6" w:rsidP="00BE10B5">
      <w:pPr>
        <w:jc w:val="center"/>
        <w:rPr>
          <w:szCs w:val="28"/>
        </w:rPr>
      </w:pPr>
      <w:r>
        <w:rPr>
          <w:szCs w:val="28"/>
        </w:rPr>
        <w:t xml:space="preserve">І. </w:t>
      </w:r>
      <w:r w:rsidRPr="00DB7D37">
        <w:rPr>
          <w:szCs w:val="28"/>
        </w:rPr>
        <w:t xml:space="preserve">Про </w:t>
      </w:r>
      <w:r>
        <w:rPr>
          <w:szCs w:val="28"/>
        </w:rPr>
        <w:t xml:space="preserve">карантинні заходи </w:t>
      </w:r>
      <w:r w:rsidRPr="00DB7D37">
        <w:rPr>
          <w:szCs w:val="28"/>
        </w:rPr>
        <w:t xml:space="preserve">на території Канівської </w:t>
      </w:r>
      <w:r>
        <w:rPr>
          <w:szCs w:val="28"/>
        </w:rPr>
        <w:t>міської територіальної громади</w:t>
      </w:r>
    </w:p>
    <w:p w:rsidR="00CB00A6" w:rsidRDefault="00CB00A6" w:rsidP="00BE10B5">
      <w:pPr>
        <w:jc w:val="center"/>
        <w:rPr>
          <w:b w:val="0"/>
          <w:sz w:val="26"/>
          <w:szCs w:val="26"/>
        </w:rPr>
      </w:pPr>
      <w:r w:rsidRPr="00914732">
        <w:rPr>
          <w:sz w:val="26"/>
          <w:szCs w:val="26"/>
        </w:rPr>
        <w:t xml:space="preserve"> </w:t>
      </w:r>
      <w:r w:rsidRPr="00914732">
        <w:rPr>
          <w:b w:val="0"/>
          <w:sz w:val="26"/>
          <w:szCs w:val="26"/>
        </w:rPr>
        <w:t>(</w:t>
      </w:r>
      <w:r>
        <w:rPr>
          <w:b w:val="0"/>
          <w:sz w:val="24"/>
          <w:szCs w:val="24"/>
        </w:rPr>
        <w:t xml:space="preserve">Святелик В.І., </w:t>
      </w:r>
      <w:r>
        <w:rPr>
          <w:b w:val="0"/>
          <w:sz w:val="26"/>
          <w:szCs w:val="26"/>
        </w:rPr>
        <w:t>Попенко М.І</w:t>
      </w:r>
      <w:r w:rsidRPr="00914732">
        <w:rPr>
          <w:b w:val="0"/>
          <w:sz w:val="26"/>
          <w:szCs w:val="26"/>
        </w:rPr>
        <w:t>)</w:t>
      </w:r>
    </w:p>
    <w:p w:rsidR="00CB00A6" w:rsidRPr="002E7F38" w:rsidRDefault="00CB00A6" w:rsidP="00BE10B5">
      <w:pPr>
        <w:ind w:left="-540" w:firstLine="360"/>
        <w:jc w:val="both"/>
        <w:rPr>
          <w:b w:val="0"/>
          <w:color w:val="1D1D1B"/>
          <w:szCs w:val="28"/>
        </w:rPr>
      </w:pPr>
      <w:r w:rsidRPr="001B6DCF">
        <w:rPr>
          <w:b w:val="0"/>
          <w:szCs w:val="28"/>
        </w:rPr>
        <w:t>Слухали Святелика Володимира Івановича (керуючого справами виконавчого комітету Канівської міської ради),</w:t>
      </w:r>
      <w:r w:rsidRPr="00F02D7B">
        <w:rPr>
          <w:b w:val="0"/>
          <w:szCs w:val="28"/>
        </w:rPr>
        <w:t xml:space="preserve"> </w:t>
      </w:r>
      <w:r w:rsidRPr="00F02D7B">
        <w:rPr>
          <w:rStyle w:val="a6"/>
          <w:szCs w:val="28"/>
          <w:lang w:eastAsia="uk-UA"/>
        </w:rPr>
        <w:t xml:space="preserve">який поінформував </w:t>
      </w:r>
      <w:r>
        <w:rPr>
          <w:rStyle w:val="a6"/>
          <w:szCs w:val="28"/>
          <w:lang w:eastAsia="uk-UA"/>
        </w:rPr>
        <w:t xml:space="preserve">про карантинні обмеження передбачені постановою </w:t>
      </w:r>
      <w:r w:rsidRPr="00F02D7B">
        <w:rPr>
          <w:b w:val="0"/>
          <w:szCs w:val="28"/>
        </w:rPr>
        <w:t>КМУ від 09 грудня 2020р. № 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SARS-CoV-2»</w:t>
      </w:r>
      <w:r>
        <w:rPr>
          <w:b w:val="0"/>
          <w:szCs w:val="28"/>
        </w:rPr>
        <w:t xml:space="preserve">  </w:t>
      </w:r>
      <w:r w:rsidRPr="00F02D7B">
        <w:rPr>
          <w:rStyle w:val="a6"/>
          <w:szCs w:val="28"/>
          <w:lang w:eastAsia="uk-UA"/>
        </w:rPr>
        <w:t>т</w:t>
      </w:r>
      <w:r w:rsidRPr="00F02D7B">
        <w:rPr>
          <w:b w:val="0"/>
          <w:color w:val="1D1D1B"/>
          <w:szCs w:val="28"/>
        </w:rPr>
        <w:t xml:space="preserve">а доповів </w:t>
      </w:r>
      <w:r w:rsidRPr="00F02D7B">
        <w:rPr>
          <w:rStyle w:val="a6"/>
          <w:szCs w:val="28"/>
          <w:lang w:eastAsia="uk-UA"/>
        </w:rPr>
        <w:t>про</w:t>
      </w:r>
      <w:r w:rsidRPr="00F02D7B">
        <w:rPr>
          <w:b w:val="0"/>
          <w:color w:val="1D1D1B"/>
          <w:szCs w:val="28"/>
        </w:rPr>
        <w:t xml:space="preserve"> статистичні дані захворюваності на коронавірусну</w:t>
      </w:r>
      <w:r w:rsidRPr="002E7F38">
        <w:rPr>
          <w:b w:val="0"/>
          <w:color w:val="1D1D1B"/>
          <w:szCs w:val="28"/>
        </w:rPr>
        <w:t xml:space="preserve"> хворобу (COVID-19), що викликається коронавірусом SA</w:t>
      </w:r>
      <w:r>
        <w:rPr>
          <w:b w:val="0"/>
          <w:color w:val="1D1D1B"/>
          <w:szCs w:val="28"/>
        </w:rPr>
        <w:t>RS-CoV-2 на території Канівської міської територіальної громади</w:t>
      </w:r>
      <w:r w:rsidRPr="002E7F38">
        <w:rPr>
          <w:b w:val="0"/>
          <w:color w:val="1D1D1B"/>
          <w:szCs w:val="28"/>
        </w:rPr>
        <w:t>.</w:t>
      </w:r>
    </w:p>
    <w:p w:rsidR="00CB00A6" w:rsidRDefault="00CB00A6" w:rsidP="00BE10B5">
      <w:pPr>
        <w:pStyle w:val="Default"/>
        <w:tabs>
          <w:tab w:val="left" w:pos="0"/>
        </w:tabs>
        <w:ind w:left="-900" w:firstLine="540"/>
        <w:jc w:val="both"/>
        <w:rPr>
          <w:sz w:val="28"/>
          <w:szCs w:val="28"/>
          <w:lang w:val="uk-UA"/>
        </w:rPr>
      </w:pPr>
      <w:r w:rsidRPr="002E7F38">
        <w:rPr>
          <w:sz w:val="28"/>
          <w:szCs w:val="28"/>
          <w:lang w:val="uk-UA"/>
        </w:rPr>
        <w:t>У</w:t>
      </w:r>
      <w:r w:rsidRPr="002E7F38">
        <w:rPr>
          <w:sz w:val="28"/>
          <w:szCs w:val="28"/>
        </w:rPr>
        <w:t xml:space="preserve"> зв’язку з цим, з урахуванням обговорення, комісія ВИРІШИЛА: </w:t>
      </w:r>
    </w:p>
    <w:p w:rsidR="00CB00A6" w:rsidRPr="00797C7A" w:rsidRDefault="00CB00A6" w:rsidP="00BE10B5">
      <w:pPr>
        <w:pStyle w:val="Default"/>
        <w:numPr>
          <w:ilvl w:val="0"/>
          <w:numId w:val="1"/>
        </w:numPr>
        <w:tabs>
          <w:tab w:val="num" w:pos="-900"/>
          <w:tab w:val="left" w:pos="180"/>
        </w:tabs>
        <w:ind w:left="-540" w:firstLine="360"/>
        <w:jc w:val="both"/>
        <w:rPr>
          <w:sz w:val="28"/>
          <w:szCs w:val="28"/>
          <w:lang w:val="uk-UA"/>
        </w:rPr>
      </w:pPr>
      <w:r w:rsidRPr="00797C7A">
        <w:rPr>
          <w:sz w:val="28"/>
          <w:szCs w:val="28"/>
          <w:lang w:val="uk-UA"/>
        </w:rPr>
        <w:t xml:space="preserve">На  території Канівської </w:t>
      </w:r>
      <w:r w:rsidRPr="001B6DCF">
        <w:rPr>
          <w:color w:val="1D1D1B"/>
          <w:sz w:val="28"/>
          <w:szCs w:val="28"/>
        </w:rPr>
        <w:t>міської територіальної громади</w:t>
      </w:r>
      <w:r w:rsidRPr="00797C7A">
        <w:rPr>
          <w:sz w:val="28"/>
          <w:szCs w:val="28"/>
          <w:lang w:val="uk-UA"/>
        </w:rPr>
        <w:t xml:space="preserve"> забороняється: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п</w:t>
      </w:r>
      <w:r w:rsidRPr="005A7F66">
        <w:rPr>
          <w:rFonts w:ascii="ProbaPro" w:hAnsi="ProbaPro"/>
          <w:b w:val="0"/>
          <w:color w:val="1D1D1B"/>
          <w:szCs w:val="28"/>
        </w:rPr>
        <w:t>еребування в громадському транспорті та громадських місцях без вдягнутої маски, а також перебування на вулиці без документів, що посвідчують особу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с</w:t>
      </w:r>
      <w:r w:rsidRPr="005A7F66">
        <w:rPr>
          <w:rFonts w:ascii="ProbaPro" w:hAnsi="ProbaPro"/>
          <w:b w:val="0"/>
          <w:color w:val="1D1D1B"/>
          <w:szCs w:val="28"/>
        </w:rPr>
        <w:t>амовільне залишення місця ізоляції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п</w:t>
      </w:r>
      <w:r w:rsidRPr="005A7F66">
        <w:rPr>
          <w:rFonts w:ascii="ProbaPro" w:hAnsi="ProbaPro"/>
          <w:b w:val="0"/>
          <w:color w:val="1D1D1B"/>
          <w:szCs w:val="28"/>
        </w:rPr>
        <w:t xml:space="preserve">роведення масових культурних (в т.ч. концертів), спортивних, соціальних, рекламних та інших заходів, в яких бере участь більше 20 осіб та недотримана дистанція у </w:t>
      </w:r>
      <w:smartTag w:uri="urn:schemas-microsoft-com:office:smarttags" w:element="metricconverter">
        <w:smartTagPr>
          <w:attr w:name="ProductID" w:val="1,5 м"/>
        </w:smartTagPr>
        <w:r w:rsidRPr="005A7F66">
          <w:rPr>
            <w:rFonts w:ascii="ProbaPro" w:hAnsi="ProbaPro"/>
            <w:b w:val="0"/>
            <w:color w:val="1D1D1B"/>
            <w:szCs w:val="28"/>
          </w:rPr>
          <w:t>1,5 м</w:t>
        </w:r>
      </w:smartTag>
      <w:r w:rsidRPr="005A7F66">
        <w:rPr>
          <w:rFonts w:ascii="ProbaPro" w:hAnsi="ProbaPro"/>
          <w:b w:val="0"/>
          <w:color w:val="1D1D1B"/>
          <w:szCs w:val="28"/>
        </w:rPr>
        <w:t xml:space="preserve"> між учасниками (виключення: офіційні та професійні спортивні заходи без глядачів, іспити для нотаріату та заходи необхідні для забезпечення роботи органів влади)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р</w:t>
      </w:r>
      <w:r w:rsidRPr="005A7F66">
        <w:rPr>
          <w:rFonts w:ascii="ProbaPro" w:hAnsi="ProbaPro"/>
          <w:b w:val="0"/>
          <w:color w:val="1D1D1B"/>
          <w:szCs w:val="28"/>
        </w:rPr>
        <w:t>обота кінотеатрів та закладів культури із наповненістю понад 50% місць одного залу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п</w:t>
      </w:r>
      <w:r w:rsidRPr="005A7F66">
        <w:rPr>
          <w:rFonts w:ascii="ProbaPro" w:hAnsi="ProbaPro"/>
          <w:b w:val="0"/>
          <w:color w:val="1D1D1B"/>
          <w:szCs w:val="28"/>
        </w:rPr>
        <w:t>еревезення в пасажирському транспорті більше пасажирів, ніж кількість сидячих місць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п</w:t>
      </w:r>
      <w:r w:rsidRPr="005A7F66">
        <w:rPr>
          <w:rFonts w:ascii="ProbaPro" w:hAnsi="ProbaPro"/>
          <w:b w:val="0"/>
          <w:color w:val="1D1D1B"/>
          <w:szCs w:val="28"/>
        </w:rPr>
        <w:t xml:space="preserve">роведення дискотек, робота нічних клубів та закладів громадського харчування </w:t>
      </w:r>
      <w:r w:rsidRPr="005A7F66">
        <w:rPr>
          <w:b w:val="0"/>
          <w:color w:val="1D1D1B"/>
          <w:szCs w:val="28"/>
        </w:rPr>
        <w:t>з</w:t>
      </w:r>
      <w:r w:rsidRPr="005A7F66">
        <w:rPr>
          <w:rFonts w:ascii="ProbaPro" w:hAnsi="ProbaPro"/>
          <w:b w:val="0"/>
          <w:color w:val="1D1D1B"/>
          <w:szCs w:val="28"/>
        </w:rPr>
        <w:t xml:space="preserve"> організацією дозвілля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р</w:t>
      </w:r>
      <w:r w:rsidRPr="005A7F66">
        <w:rPr>
          <w:rFonts w:ascii="ProbaPro" w:hAnsi="ProbaPro"/>
          <w:b w:val="0"/>
          <w:color w:val="1D1D1B"/>
          <w:szCs w:val="28"/>
        </w:rPr>
        <w:t>озміщення в закладах харчування більше  4 повнолітніх осіб за одним столом та коли відстань між столами менш ніж 2 метри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р</w:t>
      </w:r>
      <w:r w:rsidRPr="005A7F66">
        <w:rPr>
          <w:rFonts w:ascii="ProbaPro" w:hAnsi="ProbaPro"/>
          <w:b w:val="0"/>
          <w:color w:val="1D1D1B"/>
          <w:szCs w:val="28"/>
        </w:rPr>
        <w:t>обота суб'єктів господарювання, в яких працівники не забезпечені масками, не нанесено маркування щодо дистанції між клієнтами в 1,5 метри, а відвідувачі не мають правильно вдягнутих засобів індивідуального захисту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lastRenderedPageBreak/>
        <w:t>- д</w:t>
      </w:r>
      <w:r w:rsidRPr="005A7F66">
        <w:rPr>
          <w:rFonts w:ascii="ProbaPro" w:hAnsi="ProbaPro"/>
          <w:b w:val="0"/>
          <w:color w:val="1D1D1B"/>
          <w:szCs w:val="28"/>
        </w:rPr>
        <w:t>іяльність закладів з розміщення (крім готелів, реабілітаційних центрів для людей з інвалідністю, санаторно-курортних закладів)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в</w:t>
      </w:r>
      <w:r w:rsidRPr="005A7F66">
        <w:rPr>
          <w:rFonts w:ascii="ProbaPro" w:hAnsi="ProbaPro"/>
          <w:b w:val="0"/>
          <w:color w:val="1D1D1B"/>
          <w:szCs w:val="28"/>
        </w:rPr>
        <w:t>ідвідування закладів освіти групами більше 20 осіб, крім закладів дошкільної, загальної середньої, позашкільної та спеціалізованої мистецької освіти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в</w:t>
      </w:r>
      <w:r w:rsidRPr="005A7F66">
        <w:rPr>
          <w:rFonts w:ascii="ProbaPro" w:hAnsi="ProbaPro"/>
          <w:b w:val="0"/>
          <w:color w:val="1D1D1B"/>
          <w:szCs w:val="28"/>
        </w:rPr>
        <w:t>ідвідування закладів освіти у разі, коли на самоізоляції перебуває більш ніж 50% учнів та персоналу закладу освіти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п</w:t>
      </w:r>
      <w:r w:rsidRPr="005A7F66">
        <w:rPr>
          <w:rFonts w:ascii="ProbaPro" w:hAnsi="ProbaPro"/>
          <w:b w:val="0"/>
          <w:color w:val="1D1D1B"/>
          <w:szCs w:val="28"/>
        </w:rPr>
        <w:t>роведення планових заходів з госпіталізації (крім паліативної допомоги, допомоги породіллям, новонародженим, допомоги при пологах, лікуванні онкохворих, високоспеціалізована (третинна) меддопомога та інша невідкладна меддопомога)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tabs>
          <w:tab w:val="num" w:pos="-900"/>
          <w:tab w:val="left" w:pos="180"/>
        </w:tabs>
        <w:overflowPunct/>
        <w:autoSpaceDE/>
        <w:autoSpaceDN/>
        <w:adjustRightInd/>
        <w:ind w:left="-540" w:firstLine="360"/>
        <w:jc w:val="both"/>
        <w:textAlignment w:val="baseline"/>
        <w:rPr>
          <w:rFonts w:ascii="Calibri" w:hAnsi="Calibri"/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р</w:t>
      </w:r>
      <w:r w:rsidRPr="005A7F66">
        <w:rPr>
          <w:rFonts w:ascii="ProbaPro" w:hAnsi="ProbaPro"/>
          <w:b w:val="0"/>
          <w:color w:val="1D1D1B"/>
          <w:szCs w:val="28"/>
        </w:rPr>
        <w:t>обота спортивних залів та фітнес-центрів, якщо в них перебуває більше однієї особи на 20 квадратних метрів</w:t>
      </w:r>
      <w:r w:rsidRPr="005A7F66">
        <w:rPr>
          <w:rFonts w:ascii="Calibri" w:hAnsi="Calibri"/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overflowPunct/>
        <w:autoSpaceDE/>
        <w:autoSpaceDN/>
        <w:adjustRightInd/>
        <w:ind w:left="-585" w:firstLine="405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п</w:t>
      </w:r>
      <w:r w:rsidRPr="005A7F66">
        <w:rPr>
          <w:rFonts w:ascii="ProbaPro" w:hAnsi="ProbaPro"/>
          <w:b w:val="0"/>
          <w:color w:val="1D1D1B"/>
          <w:szCs w:val="28"/>
        </w:rPr>
        <w:t>роведення в закладах освіти масових заходів (вистав, свят, концертів) за участі дітей з більш ніж однієї групи/класу та за присутності відвідувачів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overflowPunct/>
        <w:autoSpaceDE/>
        <w:autoSpaceDN/>
        <w:adjustRightInd/>
        <w:ind w:left="-585" w:firstLine="405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п</w:t>
      </w:r>
      <w:r w:rsidRPr="005A7F66">
        <w:rPr>
          <w:rFonts w:ascii="ProbaPro" w:hAnsi="ProbaPro"/>
          <w:b w:val="0"/>
          <w:color w:val="1D1D1B"/>
          <w:szCs w:val="28"/>
        </w:rPr>
        <w:t>роведення в розважальних закладах та закладах громадського харчування святкових заходів, бенкетів, майстер-класів, публічних подій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overflowPunct/>
        <w:autoSpaceDE/>
        <w:autoSpaceDN/>
        <w:adjustRightInd/>
        <w:ind w:left="-585" w:firstLine="405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п</w:t>
      </w:r>
      <w:r w:rsidRPr="005A7F66">
        <w:rPr>
          <w:rFonts w:ascii="ProbaPro" w:hAnsi="ProbaPro"/>
          <w:b w:val="0"/>
          <w:color w:val="1D1D1B"/>
          <w:szCs w:val="28"/>
        </w:rPr>
        <w:t>риймання відвідувачів у музеях, на виставках, в галереях тощо, якщо в залах присутні більше однієї особи на 10 кв. метрів</w:t>
      </w:r>
      <w:r w:rsidRPr="005A7F66">
        <w:rPr>
          <w:b w:val="0"/>
          <w:color w:val="1D1D1B"/>
          <w:szCs w:val="28"/>
        </w:rPr>
        <w:t>;</w:t>
      </w:r>
    </w:p>
    <w:p w:rsidR="00CB00A6" w:rsidRPr="005A7F66" w:rsidRDefault="00CB00A6" w:rsidP="00BE10B5">
      <w:pPr>
        <w:shd w:val="clear" w:color="auto" w:fill="FFFFFF"/>
        <w:overflowPunct/>
        <w:autoSpaceDE/>
        <w:autoSpaceDN/>
        <w:adjustRightInd/>
        <w:ind w:left="-585" w:firstLine="405"/>
        <w:jc w:val="both"/>
        <w:textAlignment w:val="baseline"/>
        <w:rPr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р</w:t>
      </w:r>
      <w:r w:rsidRPr="005A7F66">
        <w:rPr>
          <w:rFonts w:ascii="ProbaPro" w:hAnsi="ProbaPro"/>
          <w:b w:val="0"/>
          <w:color w:val="1D1D1B"/>
          <w:szCs w:val="28"/>
        </w:rPr>
        <w:t>обота закладів громадського харчування з 23:00 до 7:00 (крім доставки та замовлень на винос). Проведення розрахункових операцій припиняється після 22:00</w:t>
      </w:r>
      <w:r w:rsidRPr="005A7F66">
        <w:rPr>
          <w:b w:val="0"/>
          <w:color w:val="1D1D1B"/>
          <w:szCs w:val="28"/>
        </w:rPr>
        <w:t>;</w:t>
      </w:r>
      <w:r w:rsidRPr="005A7F66">
        <w:rPr>
          <w:rFonts w:ascii="ProbaPro" w:hAnsi="ProbaPro"/>
          <w:b w:val="0"/>
          <w:color w:val="1D1D1B"/>
          <w:szCs w:val="28"/>
        </w:rPr>
        <w:t xml:space="preserve"> </w:t>
      </w:r>
      <w:r w:rsidRPr="005A7F66">
        <w:rPr>
          <w:b w:val="0"/>
          <w:color w:val="1D1D1B"/>
          <w:szCs w:val="28"/>
        </w:rPr>
        <w:t xml:space="preserve">   </w:t>
      </w:r>
    </w:p>
    <w:p w:rsidR="00CB00A6" w:rsidRPr="005A7F66" w:rsidRDefault="00CB00A6" w:rsidP="00BE10B5">
      <w:pPr>
        <w:shd w:val="clear" w:color="auto" w:fill="FFFFFF"/>
        <w:overflowPunct/>
        <w:autoSpaceDE/>
        <w:autoSpaceDN/>
        <w:adjustRightInd/>
        <w:ind w:left="-585" w:firstLine="405"/>
        <w:jc w:val="both"/>
        <w:textAlignment w:val="baseline"/>
        <w:rPr>
          <w:rFonts w:ascii="ProbaPro" w:hAnsi="ProbaPro"/>
          <w:b w:val="0"/>
          <w:color w:val="1D1D1B"/>
          <w:szCs w:val="28"/>
        </w:rPr>
      </w:pPr>
      <w:r w:rsidRPr="005A7F66">
        <w:rPr>
          <w:b w:val="0"/>
          <w:color w:val="1D1D1B"/>
          <w:szCs w:val="28"/>
        </w:rPr>
        <w:t>- р</w:t>
      </w:r>
      <w:r w:rsidRPr="005A7F66">
        <w:rPr>
          <w:rFonts w:ascii="ProbaPro" w:hAnsi="ProbaPro"/>
          <w:b w:val="0"/>
          <w:color w:val="1D1D1B"/>
          <w:szCs w:val="28"/>
        </w:rPr>
        <w:t xml:space="preserve">елігійні заходи: в приміщенні за умови присутності більше однієї особи на 5 кв. метрів, на відкритому повітрі за умови недотримання дистанції </w:t>
      </w:r>
      <w:smartTag w:uri="urn:schemas-microsoft-com:office:smarttags" w:element="metricconverter">
        <w:smartTagPr>
          <w:attr w:name="ProductID" w:val="1,5 метра"/>
        </w:smartTagPr>
        <w:r w:rsidRPr="005A7F66">
          <w:rPr>
            <w:rFonts w:ascii="ProbaPro" w:hAnsi="ProbaPro"/>
            <w:b w:val="0"/>
            <w:color w:val="1D1D1B"/>
            <w:szCs w:val="28"/>
          </w:rPr>
          <w:t>1,5 метра</w:t>
        </w:r>
      </w:smartTag>
      <w:r w:rsidRPr="005A7F66">
        <w:rPr>
          <w:rFonts w:ascii="ProbaPro" w:hAnsi="ProbaPro"/>
          <w:b w:val="0"/>
          <w:color w:val="1D1D1B"/>
          <w:szCs w:val="28"/>
        </w:rPr>
        <w:t xml:space="preserve"> між присутніми.</w:t>
      </w:r>
    </w:p>
    <w:p w:rsidR="00CB00A6" w:rsidRPr="00151675" w:rsidRDefault="00CB00A6" w:rsidP="00BE10B5">
      <w:pPr>
        <w:pStyle w:val="Default"/>
        <w:tabs>
          <w:tab w:val="left" w:pos="0"/>
        </w:tabs>
        <w:ind w:left="-360" w:firstLine="40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 : з 00годин 00 хв. 25 січня 2021 року</w:t>
      </w:r>
    </w:p>
    <w:p w:rsidR="00CB00A6" w:rsidRPr="002E7F38" w:rsidRDefault="00CB00A6" w:rsidP="00BE10B5">
      <w:pPr>
        <w:tabs>
          <w:tab w:val="left" w:pos="-1080"/>
        </w:tabs>
        <w:ind w:left="-540" w:right="-185" w:firstLine="360"/>
        <w:jc w:val="both"/>
        <w:rPr>
          <w:szCs w:val="28"/>
        </w:rPr>
      </w:pPr>
      <w:r>
        <w:rPr>
          <w:b w:val="0"/>
          <w:szCs w:val="28"/>
        </w:rPr>
        <w:t>2</w:t>
      </w:r>
      <w:r w:rsidRPr="00D638D8">
        <w:rPr>
          <w:b w:val="0"/>
          <w:szCs w:val="28"/>
        </w:rPr>
        <w:t>)</w:t>
      </w:r>
      <w:r>
        <w:rPr>
          <w:szCs w:val="28"/>
        </w:rPr>
        <w:t xml:space="preserve"> </w:t>
      </w:r>
      <w:r w:rsidRPr="002E7F38">
        <w:rPr>
          <w:b w:val="0"/>
          <w:szCs w:val="28"/>
        </w:rPr>
        <w:t xml:space="preserve">В структурних підрозділах виконавчого комітету Канівської міської ради </w:t>
      </w:r>
      <w:r w:rsidRPr="002E7F38">
        <w:rPr>
          <w:b w:val="0"/>
          <w:color w:val="000000"/>
          <w:szCs w:val="28"/>
        </w:rPr>
        <w:t>та в місцевих представництвах інших органів виконавчої влади</w:t>
      </w:r>
      <w:r w:rsidRPr="002E7F38">
        <w:rPr>
          <w:b w:val="0"/>
          <w:szCs w:val="28"/>
        </w:rPr>
        <w:t xml:space="preserve"> продовжити обмеження по прийому громадян. Надавати консультації за телефоном. Розмістити дану інформацію на вході до закладу. Прийом звернень дозволити за попереднім записом</w:t>
      </w:r>
      <w:r w:rsidRPr="002E7F38">
        <w:rPr>
          <w:szCs w:val="28"/>
        </w:rPr>
        <w:t>.</w:t>
      </w:r>
    </w:p>
    <w:p w:rsidR="00CB00A6" w:rsidRPr="00F02D7B" w:rsidRDefault="00CB00A6" w:rsidP="00BE10B5">
      <w:pPr>
        <w:pStyle w:val="Default"/>
        <w:tabs>
          <w:tab w:val="left" w:pos="-1080"/>
          <w:tab w:val="num" w:pos="-360"/>
          <w:tab w:val="left" w:pos="900"/>
        </w:tabs>
        <w:ind w:left="-540" w:right="-18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F02D7B">
        <w:rPr>
          <w:sz w:val="28"/>
          <w:szCs w:val="28"/>
          <w:lang w:val="uk-UA"/>
        </w:rPr>
        <w:t xml:space="preserve"> Канівському районному управлінню ГУ Держпродспоживслужби в Черкаській області (Баландюк А.П.) спільно з Канівським відділенням поліції Золотоніського відділу Головного управління Національної  поліції в Черкаській області </w:t>
      </w:r>
      <w:r>
        <w:rPr>
          <w:sz w:val="28"/>
          <w:szCs w:val="28"/>
          <w:lang w:val="uk-UA"/>
        </w:rPr>
        <w:t>(Оруський О.В.)</w:t>
      </w:r>
      <w:r w:rsidRPr="00F02D7B">
        <w:rPr>
          <w:sz w:val="28"/>
          <w:szCs w:val="28"/>
          <w:lang w:val="uk-UA"/>
        </w:rPr>
        <w:t xml:space="preserve">здійснювати контроль за дотриманням карантинних норм на території Канівської </w:t>
      </w:r>
      <w:r w:rsidRPr="00E723AB">
        <w:rPr>
          <w:color w:val="1D1D1B"/>
          <w:sz w:val="28"/>
          <w:szCs w:val="28"/>
          <w:lang w:val="uk-UA"/>
        </w:rPr>
        <w:t>міської територіальної громади</w:t>
      </w:r>
      <w:r w:rsidRPr="00F02D7B">
        <w:rPr>
          <w:sz w:val="28"/>
          <w:szCs w:val="28"/>
          <w:lang w:val="uk-UA"/>
        </w:rPr>
        <w:t>.</w:t>
      </w:r>
    </w:p>
    <w:p w:rsidR="00CB00A6" w:rsidRPr="002E7F38" w:rsidRDefault="00CB00A6" w:rsidP="00BE10B5">
      <w:pPr>
        <w:pStyle w:val="Default"/>
        <w:ind w:left="-900" w:right="-185" w:firstLine="540"/>
        <w:jc w:val="right"/>
        <w:rPr>
          <w:sz w:val="28"/>
          <w:szCs w:val="28"/>
          <w:lang w:val="uk-UA"/>
        </w:rPr>
      </w:pPr>
      <w:r w:rsidRPr="002E7F38">
        <w:rPr>
          <w:sz w:val="28"/>
          <w:szCs w:val="28"/>
          <w:lang w:val="uk-UA"/>
        </w:rPr>
        <w:t>Термін: Постійно</w:t>
      </w:r>
    </w:p>
    <w:p w:rsidR="00CB00A6" w:rsidRDefault="00CB00A6" w:rsidP="00BE10B5">
      <w:pPr>
        <w:pStyle w:val="Default"/>
        <w:tabs>
          <w:tab w:val="num" w:pos="0"/>
          <w:tab w:val="left" w:pos="1080"/>
        </w:tabs>
        <w:ind w:left="-540" w:right="-18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2E7F38">
        <w:rPr>
          <w:sz w:val="28"/>
          <w:szCs w:val="28"/>
          <w:lang w:val="uk-UA"/>
        </w:rPr>
        <w:t xml:space="preserve"> Контроль за виконанням рішення комісії покласти на керуючого справами виконавчого комітету Канівської міської ради та відділ з питань надзвичайних ситуацій та цивільного захисту населення міськвиконкому. </w:t>
      </w:r>
    </w:p>
    <w:p w:rsidR="00CB00A6" w:rsidRDefault="00CB00A6" w:rsidP="00BE10B5">
      <w:pPr>
        <w:pStyle w:val="Default"/>
        <w:tabs>
          <w:tab w:val="num" w:pos="0"/>
          <w:tab w:val="left" w:pos="1080"/>
        </w:tabs>
        <w:ind w:left="-540" w:right="-185" w:firstLine="360"/>
        <w:jc w:val="both"/>
        <w:rPr>
          <w:sz w:val="28"/>
          <w:szCs w:val="28"/>
          <w:lang w:val="uk-UA"/>
        </w:rPr>
      </w:pPr>
    </w:p>
    <w:p w:rsidR="00CB00A6" w:rsidRPr="006E09E4" w:rsidRDefault="00CB00A6" w:rsidP="00BF6378">
      <w:pPr>
        <w:jc w:val="center"/>
        <w:rPr>
          <w:szCs w:val="28"/>
        </w:rPr>
      </w:pPr>
      <w:r>
        <w:rPr>
          <w:szCs w:val="28"/>
        </w:rPr>
        <w:t xml:space="preserve">ІІ. </w:t>
      </w:r>
      <w:r w:rsidRPr="006E09E4">
        <w:rPr>
          <w:szCs w:val="28"/>
        </w:rPr>
        <w:t xml:space="preserve">Про заходи з попередження загибелі людей на водних об’єктах </w:t>
      </w:r>
      <w:r>
        <w:rPr>
          <w:szCs w:val="28"/>
        </w:rPr>
        <w:t>Канівської міської територіальної громади</w:t>
      </w:r>
      <w:r w:rsidRPr="006E09E4">
        <w:rPr>
          <w:szCs w:val="28"/>
        </w:rPr>
        <w:t xml:space="preserve"> в зимовий період </w:t>
      </w:r>
    </w:p>
    <w:p w:rsidR="00CB00A6" w:rsidRDefault="00CB00A6" w:rsidP="00BF6378">
      <w:pPr>
        <w:jc w:val="center"/>
        <w:rPr>
          <w:b w:val="0"/>
          <w:szCs w:val="28"/>
        </w:rPr>
      </w:pPr>
      <w:r>
        <w:rPr>
          <w:b w:val="0"/>
          <w:szCs w:val="28"/>
        </w:rPr>
        <w:t>(Святелик В.І.)</w:t>
      </w:r>
    </w:p>
    <w:p w:rsidR="00CB00A6" w:rsidRDefault="00CB00A6" w:rsidP="00A74FB6">
      <w:pPr>
        <w:ind w:left="-562" w:firstLine="281"/>
        <w:jc w:val="both"/>
        <w:rPr>
          <w:b w:val="0"/>
          <w:szCs w:val="28"/>
        </w:rPr>
      </w:pPr>
      <w:r w:rsidRPr="006E09E4">
        <w:rPr>
          <w:b w:val="0"/>
          <w:szCs w:val="28"/>
        </w:rPr>
        <w:t xml:space="preserve">        </w:t>
      </w:r>
      <w:r>
        <w:rPr>
          <w:b w:val="0"/>
          <w:szCs w:val="28"/>
        </w:rPr>
        <w:t>З настанням льодоставу на р. Дніпро, Канівському та Кременчуцькому водосховищах збільшується кількість людей, які відпочивають та займаються аматорською риболовлею.</w:t>
      </w:r>
    </w:p>
    <w:p w:rsidR="00CB00A6" w:rsidRDefault="00CB00A6" w:rsidP="00A74FB6">
      <w:pPr>
        <w:ind w:left="-562" w:firstLine="281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        Недотримання правил поведінки на льоду призводить до збільшення кількості загиблих людей внаслідок необережного перебування на кризі.</w:t>
      </w:r>
    </w:p>
    <w:p w:rsidR="00CB00A6" w:rsidRDefault="00CB00A6" w:rsidP="00A74FB6">
      <w:pPr>
        <w:ind w:left="-562" w:firstLine="281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Особливо збільшується ризик руйнування криги при перепадах температури від мінусових значень до плюсових, утворенні туманів, а також можливого покриття льодяного покриву снігом, що характерно для нинішнього стану погодних умов.</w:t>
      </w:r>
    </w:p>
    <w:p w:rsidR="00CB00A6" w:rsidRDefault="00CB00A6" w:rsidP="00A74FB6">
      <w:pPr>
        <w:ind w:left="-562" w:firstLine="281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Враховуючи вищевикладене, комісія ВИРІШИЛА:</w:t>
      </w:r>
    </w:p>
    <w:p w:rsidR="00CB00A6" w:rsidRDefault="00CB00A6" w:rsidP="00A74FB6">
      <w:pPr>
        <w:ind w:left="-562" w:firstLine="281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</w:p>
    <w:p w:rsidR="00CB00A6" w:rsidRDefault="00CB00A6" w:rsidP="00A74FB6">
      <w:pPr>
        <w:ind w:left="-562" w:firstLine="281"/>
        <w:jc w:val="both"/>
        <w:rPr>
          <w:b w:val="0"/>
          <w:szCs w:val="28"/>
        </w:rPr>
      </w:pPr>
      <w:r>
        <w:rPr>
          <w:b w:val="0"/>
          <w:szCs w:val="28"/>
        </w:rPr>
        <w:tab/>
        <w:t>1. Директору КП «Авто-ріка» (Припіяло Б.І.) забезпечити в робочий час підприємства щогодинно висвітлення через гучномовці попереджувальної інформації. Наприклад: «Увага! Увага! Із зміною температури на території України, льодяний покрив стрімко зменшується. В зв’язку з цим, закликаємо Вас, не виходити на кригу та під час прогулянок пильно слідкувати за своїми дітьми. Пам’ятайте! Ваші здоров’я і життя у ваших руках».</w:t>
      </w:r>
    </w:p>
    <w:p w:rsidR="00CB00A6" w:rsidRDefault="00CB00A6" w:rsidP="00A74FB6">
      <w:pPr>
        <w:ind w:left="-562" w:firstLine="281"/>
        <w:jc w:val="right"/>
        <w:rPr>
          <w:b w:val="0"/>
          <w:szCs w:val="28"/>
        </w:rPr>
      </w:pPr>
      <w:r>
        <w:rPr>
          <w:b w:val="0"/>
          <w:szCs w:val="28"/>
        </w:rPr>
        <w:t xml:space="preserve">Термін – негайно. </w:t>
      </w:r>
    </w:p>
    <w:p w:rsidR="00CB00A6" w:rsidRDefault="00CB00A6" w:rsidP="00A74FB6">
      <w:pPr>
        <w:ind w:left="-562" w:firstLine="281"/>
        <w:jc w:val="right"/>
        <w:rPr>
          <w:b w:val="0"/>
          <w:szCs w:val="28"/>
        </w:rPr>
      </w:pPr>
      <w:r>
        <w:rPr>
          <w:b w:val="0"/>
          <w:szCs w:val="28"/>
        </w:rPr>
        <w:t>Протягом зимового періоду</w:t>
      </w:r>
    </w:p>
    <w:p w:rsidR="00CB00A6" w:rsidRDefault="00CB00A6" w:rsidP="005A7F66">
      <w:pPr>
        <w:ind w:left="-56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2. Канівському відділенню поліції Золотоніського відділу Головного управління Національної поліції в Черкаській області (Оруський О.В.) організувати патрулювання у місцях зимової риболовлі, особливо в вихідні дні. </w:t>
      </w:r>
    </w:p>
    <w:p w:rsidR="00CB00A6" w:rsidRDefault="00CB00A6" w:rsidP="005A7F66">
      <w:pPr>
        <w:ind w:left="-562"/>
        <w:jc w:val="right"/>
        <w:rPr>
          <w:b w:val="0"/>
          <w:szCs w:val="28"/>
        </w:rPr>
      </w:pPr>
      <w:r>
        <w:rPr>
          <w:b w:val="0"/>
          <w:szCs w:val="28"/>
        </w:rPr>
        <w:t>Термін – протягом зимового періоду</w:t>
      </w:r>
    </w:p>
    <w:p w:rsidR="00CB00A6" w:rsidRDefault="00CB00A6" w:rsidP="005A7F66">
      <w:pPr>
        <w:ind w:left="-56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3. Керівникам освітніх закладів Канівської міської територіальної громади активізувати роз’яснювальну роботу серед дітей та учнів щодо поведінки під час відпочинку в зимовий період та заборони самостійно виходити та переходити річку, проводити ігри на льоду, кататися на ковзанах.</w:t>
      </w:r>
    </w:p>
    <w:p w:rsidR="00CB00A6" w:rsidRDefault="00CB00A6" w:rsidP="00A74FB6">
      <w:pPr>
        <w:ind w:left="-562" w:firstLine="281"/>
        <w:jc w:val="right"/>
        <w:rPr>
          <w:b w:val="0"/>
          <w:szCs w:val="28"/>
        </w:rPr>
      </w:pPr>
      <w:r>
        <w:rPr>
          <w:b w:val="0"/>
          <w:szCs w:val="28"/>
        </w:rPr>
        <w:t xml:space="preserve">Термін – відповідно до планів навчань </w:t>
      </w:r>
    </w:p>
    <w:p w:rsidR="00CB00A6" w:rsidRDefault="00CB00A6" w:rsidP="00A74FB6">
      <w:pPr>
        <w:ind w:left="-562" w:firstLine="281"/>
        <w:jc w:val="both"/>
        <w:rPr>
          <w:b w:val="0"/>
          <w:szCs w:val="28"/>
        </w:rPr>
      </w:pPr>
      <w:r>
        <w:rPr>
          <w:b w:val="0"/>
          <w:szCs w:val="28"/>
        </w:rPr>
        <w:t xml:space="preserve"> 4. Старостам Канівської міської територіальної</w:t>
      </w:r>
      <w:r w:rsidR="00CA0C2D">
        <w:rPr>
          <w:b w:val="0"/>
          <w:szCs w:val="28"/>
        </w:rPr>
        <w:t xml:space="preserve"> громади</w:t>
      </w:r>
      <w:r>
        <w:rPr>
          <w:b w:val="0"/>
          <w:szCs w:val="28"/>
        </w:rPr>
        <w:t>, н</w:t>
      </w:r>
      <w:r w:rsidRPr="00AD441A">
        <w:rPr>
          <w:b w:val="0"/>
          <w:szCs w:val="28"/>
        </w:rPr>
        <w:t xml:space="preserve">ачальнику відділу інформації та зв’язків з громадськістю міськвиконкому (Прудка К.Г.) спільно з Канівським районним відділом управління ДСНС у Черкаській області (Токар Д.А.) через засоби масової інформації організувати проведення широкої інформаційно-роз’яснювальної роботи серед населення </w:t>
      </w:r>
      <w:r>
        <w:rPr>
          <w:b w:val="0"/>
          <w:szCs w:val="28"/>
        </w:rPr>
        <w:t xml:space="preserve">Канівської міської територіальної громади </w:t>
      </w:r>
      <w:r w:rsidRPr="00AD441A">
        <w:rPr>
          <w:b w:val="0"/>
          <w:szCs w:val="28"/>
        </w:rPr>
        <w:t>щ</w:t>
      </w:r>
      <w:r>
        <w:rPr>
          <w:b w:val="0"/>
          <w:szCs w:val="28"/>
        </w:rPr>
        <w:t>одо дотримання правил поведінки</w:t>
      </w:r>
      <w:r w:rsidRPr="00AD441A">
        <w:rPr>
          <w:b w:val="0"/>
          <w:szCs w:val="28"/>
        </w:rPr>
        <w:t xml:space="preserve"> на льоду</w:t>
      </w:r>
      <w:r>
        <w:rPr>
          <w:b w:val="0"/>
          <w:szCs w:val="28"/>
        </w:rPr>
        <w:t xml:space="preserve"> та застережень стосовно заборони виходу на крихкий лід.</w:t>
      </w:r>
    </w:p>
    <w:p w:rsidR="00CB00A6" w:rsidRDefault="00CB00A6" w:rsidP="00A74FB6">
      <w:pPr>
        <w:ind w:left="-562" w:firstLine="281"/>
        <w:jc w:val="right"/>
        <w:rPr>
          <w:b w:val="0"/>
          <w:szCs w:val="28"/>
        </w:rPr>
      </w:pPr>
      <w:r>
        <w:rPr>
          <w:b w:val="0"/>
          <w:szCs w:val="28"/>
        </w:rPr>
        <w:t>Термін –  протягом зимового періоду</w:t>
      </w:r>
    </w:p>
    <w:p w:rsidR="00CB00A6" w:rsidRDefault="00CB00A6" w:rsidP="005A7F66">
      <w:pPr>
        <w:pStyle w:val="Default"/>
        <w:tabs>
          <w:tab w:val="num" w:pos="0"/>
          <w:tab w:val="left" w:pos="1080"/>
        </w:tabs>
        <w:ind w:left="-540" w:right="-185" w:firstLine="360"/>
        <w:jc w:val="both"/>
        <w:rPr>
          <w:sz w:val="28"/>
          <w:szCs w:val="28"/>
          <w:lang w:val="uk-UA"/>
        </w:rPr>
      </w:pPr>
      <w:r w:rsidRPr="007B509E">
        <w:rPr>
          <w:szCs w:val="28"/>
          <w:lang w:val="uk-UA"/>
        </w:rPr>
        <w:t>5</w:t>
      </w:r>
      <w:r w:rsidRPr="005A7F66">
        <w:rPr>
          <w:b/>
          <w:szCs w:val="28"/>
          <w:lang w:val="uk-UA"/>
        </w:rPr>
        <w:t xml:space="preserve">. </w:t>
      </w:r>
      <w:r w:rsidRPr="002E7F38">
        <w:rPr>
          <w:sz w:val="28"/>
          <w:szCs w:val="28"/>
          <w:lang w:val="uk-UA"/>
        </w:rPr>
        <w:t xml:space="preserve">Контроль за виконанням рішення комісії покласти на керуючого справами виконавчого комітету Канівської міської ради та відділ з питань надзвичайних ситуацій та цивільного захисту населення міськвиконкому. </w:t>
      </w:r>
    </w:p>
    <w:p w:rsidR="00CB00A6" w:rsidRDefault="00CB00A6" w:rsidP="005A7F66">
      <w:pPr>
        <w:ind w:left="-562" w:firstLine="281"/>
        <w:jc w:val="both"/>
        <w:rPr>
          <w:b w:val="0"/>
          <w:szCs w:val="28"/>
        </w:rPr>
      </w:pPr>
    </w:p>
    <w:p w:rsidR="00CB00A6" w:rsidRPr="00B1349C" w:rsidRDefault="00CB00A6" w:rsidP="00A74FB6">
      <w:pPr>
        <w:ind w:left="-562"/>
        <w:jc w:val="both"/>
        <w:rPr>
          <w:b w:val="0"/>
          <w:szCs w:val="28"/>
        </w:rPr>
      </w:pPr>
      <w:r w:rsidRPr="00B1349C">
        <w:rPr>
          <w:b w:val="0"/>
          <w:szCs w:val="28"/>
        </w:rPr>
        <w:t xml:space="preserve">Керуючий справами виконавчого </w:t>
      </w:r>
    </w:p>
    <w:p w:rsidR="00CB00A6" w:rsidRPr="00B1349C" w:rsidRDefault="00CB00A6" w:rsidP="00A74FB6">
      <w:pPr>
        <w:ind w:left="-562"/>
        <w:jc w:val="both"/>
        <w:rPr>
          <w:b w:val="0"/>
          <w:szCs w:val="28"/>
        </w:rPr>
      </w:pPr>
      <w:r w:rsidRPr="00B1349C">
        <w:rPr>
          <w:b w:val="0"/>
          <w:szCs w:val="28"/>
        </w:rPr>
        <w:t>комітету Канівської міської ради,</w:t>
      </w:r>
    </w:p>
    <w:p w:rsidR="00CB00A6" w:rsidRPr="00B1349C" w:rsidRDefault="00CB00A6" w:rsidP="00A74FB6">
      <w:pPr>
        <w:ind w:left="-562"/>
        <w:jc w:val="both"/>
        <w:rPr>
          <w:b w:val="0"/>
          <w:szCs w:val="28"/>
        </w:rPr>
      </w:pPr>
      <w:r w:rsidRPr="00B1349C">
        <w:rPr>
          <w:b w:val="0"/>
          <w:szCs w:val="28"/>
        </w:rPr>
        <w:t xml:space="preserve">заступник голови комісії                                          </w:t>
      </w:r>
      <w:r w:rsidR="009204C7">
        <w:rPr>
          <w:b w:val="0"/>
          <w:szCs w:val="28"/>
        </w:rPr>
        <w:t xml:space="preserve"> </w:t>
      </w:r>
      <w:r w:rsidRPr="00B1349C">
        <w:rPr>
          <w:b w:val="0"/>
          <w:szCs w:val="28"/>
        </w:rPr>
        <w:t xml:space="preserve">Володимир СВЯТЕЛИК                 </w:t>
      </w:r>
    </w:p>
    <w:p w:rsidR="00CB00A6" w:rsidRDefault="00CB00A6" w:rsidP="00A74FB6">
      <w:pPr>
        <w:tabs>
          <w:tab w:val="left" w:pos="360"/>
        </w:tabs>
        <w:ind w:left="-900" w:firstLine="540"/>
        <w:jc w:val="both"/>
        <w:rPr>
          <w:b w:val="0"/>
          <w:szCs w:val="28"/>
        </w:rPr>
      </w:pPr>
    </w:p>
    <w:p w:rsidR="00CB00A6" w:rsidRPr="005A7F66" w:rsidRDefault="00CB00A6" w:rsidP="005A7F66">
      <w:pPr>
        <w:tabs>
          <w:tab w:val="left" w:pos="360"/>
        </w:tabs>
        <w:ind w:left="-900" w:firstLine="338"/>
        <w:jc w:val="both"/>
        <w:rPr>
          <w:b w:val="0"/>
        </w:rPr>
      </w:pPr>
      <w:r w:rsidRPr="005A7F66">
        <w:rPr>
          <w:b w:val="0"/>
        </w:rPr>
        <w:t xml:space="preserve">Секретар комісії </w:t>
      </w:r>
      <w:r w:rsidRPr="005A7F66">
        <w:rPr>
          <w:b w:val="0"/>
        </w:rPr>
        <w:tab/>
      </w:r>
      <w:r w:rsidRPr="005A7F66">
        <w:rPr>
          <w:b w:val="0"/>
        </w:rPr>
        <w:tab/>
      </w:r>
      <w:r w:rsidRPr="005A7F66">
        <w:rPr>
          <w:b w:val="0"/>
        </w:rPr>
        <w:tab/>
      </w:r>
      <w:r w:rsidRPr="005A7F66">
        <w:rPr>
          <w:b w:val="0"/>
        </w:rPr>
        <w:tab/>
      </w:r>
      <w:r w:rsidRPr="005A7F66">
        <w:rPr>
          <w:b w:val="0"/>
        </w:rPr>
        <w:tab/>
        <w:t xml:space="preserve">          Микола ПОПЕНКО</w:t>
      </w:r>
    </w:p>
    <w:sectPr w:rsidR="00CB00A6" w:rsidRPr="005A7F66" w:rsidSect="005A7F66">
      <w:pgSz w:w="11906" w:h="16838"/>
      <w:pgMar w:top="1134" w:right="850" w:bottom="539" w:left="168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D02"/>
    <w:multiLevelType w:val="hybridMultilevel"/>
    <w:tmpl w:val="7D1636A4"/>
    <w:lvl w:ilvl="0" w:tplc="8BD604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84A1EF0"/>
    <w:multiLevelType w:val="hybridMultilevel"/>
    <w:tmpl w:val="45C29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0B5"/>
    <w:rsid w:val="00007B41"/>
    <w:rsid w:val="00067DC1"/>
    <w:rsid w:val="00073218"/>
    <w:rsid w:val="00090665"/>
    <w:rsid w:val="00146027"/>
    <w:rsid w:val="00151675"/>
    <w:rsid w:val="001A3617"/>
    <w:rsid w:val="001B6DCF"/>
    <w:rsid w:val="002A47C3"/>
    <w:rsid w:val="002E5F0E"/>
    <w:rsid w:val="002E7F38"/>
    <w:rsid w:val="003320D2"/>
    <w:rsid w:val="003A2347"/>
    <w:rsid w:val="003B50B2"/>
    <w:rsid w:val="00424E15"/>
    <w:rsid w:val="004634E4"/>
    <w:rsid w:val="004B1FD5"/>
    <w:rsid w:val="004B606E"/>
    <w:rsid w:val="004F508A"/>
    <w:rsid w:val="005A7F66"/>
    <w:rsid w:val="006E09E4"/>
    <w:rsid w:val="00726EC1"/>
    <w:rsid w:val="00753F05"/>
    <w:rsid w:val="00767675"/>
    <w:rsid w:val="00797C7A"/>
    <w:rsid w:val="007B509E"/>
    <w:rsid w:val="007B76C0"/>
    <w:rsid w:val="007C71D1"/>
    <w:rsid w:val="00826716"/>
    <w:rsid w:val="00846BFD"/>
    <w:rsid w:val="00891F5D"/>
    <w:rsid w:val="008D3E21"/>
    <w:rsid w:val="008D710F"/>
    <w:rsid w:val="00914732"/>
    <w:rsid w:val="009204C7"/>
    <w:rsid w:val="00A023E7"/>
    <w:rsid w:val="00A435C8"/>
    <w:rsid w:val="00A74FB6"/>
    <w:rsid w:val="00AA6ADF"/>
    <w:rsid w:val="00AC5639"/>
    <w:rsid w:val="00AD441A"/>
    <w:rsid w:val="00B1349C"/>
    <w:rsid w:val="00B808D1"/>
    <w:rsid w:val="00BA6B7B"/>
    <w:rsid w:val="00BB6FF9"/>
    <w:rsid w:val="00BC26CF"/>
    <w:rsid w:val="00BE10B5"/>
    <w:rsid w:val="00BF6378"/>
    <w:rsid w:val="00CA0C2D"/>
    <w:rsid w:val="00CB00A6"/>
    <w:rsid w:val="00CB7593"/>
    <w:rsid w:val="00CD720D"/>
    <w:rsid w:val="00D549C8"/>
    <w:rsid w:val="00D638D8"/>
    <w:rsid w:val="00D8137A"/>
    <w:rsid w:val="00DB355B"/>
    <w:rsid w:val="00DB7D37"/>
    <w:rsid w:val="00DD3DF6"/>
    <w:rsid w:val="00E56BD7"/>
    <w:rsid w:val="00E723AB"/>
    <w:rsid w:val="00E90A3E"/>
    <w:rsid w:val="00F02D7B"/>
    <w:rsid w:val="00F73DFB"/>
    <w:rsid w:val="00FA45FE"/>
    <w:rsid w:val="00FC4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B5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B6DCF"/>
    <w:pPr>
      <w:keepNext/>
      <w:overflowPunct/>
      <w:autoSpaceDE/>
      <w:autoSpaceDN/>
      <w:adjustRightInd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B6DCF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BE10B5"/>
    <w:pPr>
      <w:jc w:val="center"/>
    </w:pPr>
  </w:style>
  <w:style w:type="paragraph" w:styleId="a4">
    <w:name w:val="Balloon Text"/>
    <w:basedOn w:val="a"/>
    <w:link w:val="a5"/>
    <w:uiPriority w:val="99"/>
    <w:semiHidden/>
    <w:rsid w:val="00BE1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E10B5"/>
    <w:rPr>
      <w:rFonts w:ascii="Tahoma" w:hAnsi="Tahoma" w:cs="Tahoma"/>
      <w:b/>
      <w:sz w:val="16"/>
      <w:szCs w:val="16"/>
      <w:lang w:val="uk-UA" w:eastAsia="ru-RU"/>
    </w:rPr>
  </w:style>
  <w:style w:type="paragraph" w:customStyle="1" w:styleId="Default">
    <w:name w:val="Default"/>
    <w:uiPriority w:val="99"/>
    <w:rsid w:val="00BE10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6">
    <w:name w:val="Знак Знак"/>
    <w:uiPriority w:val="99"/>
    <w:locked/>
    <w:rsid w:val="00BE10B5"/>
    <w:rPr>
      <w:b/>
      <w:sz w:val="28"/>
      <w:lang w:val="uk-UA" w:eastAsia="ru-RU"/>
    </w:rPr>
  </w:style>
  <w:style w:type="paragraph" w:styleId="a7">
    <w:name w:val="Body Text Indent"/>
    <w:basedOn w:val="a"/>
    <w:link w:val="a8"/>
    <w:uiPriority w:val="99"/>
    <w:rsid w:val="00E723AB"/>
    <w:pPr>
      <w:widowControl w:val="0"/>
      <w:overflowPunct/>
      <w:autoSpaceDE/>
      <w:autoSpaceDN/>
      <w:adjustRightInd/>
      <w:ind w:left="851" w:firstLine="850"/>
      <w:jc w:val="both"/>
    </w:pPr>
    <w:rPr>
      <w:b w:val="0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E723AB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uiPriority w:val="99"/>
    <w:qFormat/>
    <w:rsid w:val="00E723AB"/>
    <w:pPr>
      <w:overflowPunct/>
      <w:autoSpaceDE/>
      <w:autoSpaceDN/>
      <w:adjustRightInd/>
      <w:jc w:val="center"/>
    </w:pPr>
    <w:rPr>
      <w:rFonts w:ascii="Courier New" w:hAnsi="Courier New"/>
    </w:rPr>
  </w:style>
  <w:style w:type="character" w:customStyle="1" w:styleId="aa">
    <w:name w:val="Название Знак"/>
    <w:basedOn w:val="a0"/>
    <w:link w:val="a9"/>
    <w:uiPriority w:val="99"/>
    <w:locked/>
    <w:rsid w:val="00E723AB"/>
    <w:rPr>
      <w:rFonts w:ascii="Courier New" w:hAnsi="Courier New" w:cs="Times New Roman"/>
      <w:b/>
      <w:sz w:val="20"/>
      <w:szCs w:val="20"/>
      <w:lang w:val="uk-UA" w:eastAsia="ru-RU"/>
    </w:rPr>
  </w:style>
  <w:style w:type="character" w:styleId="ab">
    <w:name w:val="Hyperlink"/>
    <w:basedOn w:val="a0"/>
    <w:uiPriority w:val="99"/>
    <w:rsid w:val="00E723AB"/>
    <w:rPr>
      <w:rFonts w:cs="Times New Roman"/>
      <w:color w:val="0000FF"/>
      <w:u w:val="single"/>
    </w:rPr>
  </w:style>
  <w:style w:type="character" w:customStyle="1" w:styleId="FontStyle14">
    <w:name w:val="Font Style14"/>
    <w:basedOn w:val="a0"/>
    <w:uiPriority w:val="99"/>
    <w:rsid w:val="00CD720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1115</Words>
  <Characters>6361</Characters>
  <Application>Microsoft Office Word</Application>
  <DocSecurity>0</DocSecurity>
  <Lines>53</Lines>
  <Paragraphs>14</Paragraphs>
  <ScaleCrop>false</ScaleCrop>
  <Company>Reanimator Extreme Edition</Company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Prado</dc:creator>
  <cp:keywords/>
  <dc:description/>
  <cp:lastModifiedBy>Windows User</cp:lastModifiedBy>
  <cp:revision>14</cp:revision>
  <cp:lastPrinted>2021-01-25T14:00:00Z</cp:lastPrinted>
  <dcterms:created xsi:type="dcterms:W3CDTF">2021-01-24T18:20:00Z</dcterms:created>
  <dcterms:modified xsi:type="dcterms:W3CDTF">2021-01-25T15:04:00Z</dcterms:modified>
</cp:coreProperties>
</file>