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7A8" w:rsidRDefault="005007E0" w:rsidP="00D07F70">
      <w:pPr>
        <w:spacing w:after="0" w:line="240" w:lineRule="auto"/>
        <w:rPr>
          <w:rFonts w:ascii="Times New Roman" w:eastAsia="Times New Roman" w:hAnsi="Times New Roman" w:cs="Times New Roman"/>
          <w:color w:val="000000"/>
          <w:sz w:val="24"/>
          <w:szCs w:val="24"/>
          <w:lang w:val="uk-UA"/>
        </w:rPr>
      </w:pPr>
      <w:r>
        <w:rPr>
          <w:noProof/>
          <w:lang w:val="uk-UA" w:eastAsia="uk-UA"/>
        </w:rPr>
        <w:drawing>
          <wp:inline distT="0" distB="0" distL="0" distR="0">
            <wp:extent cx="5915025" cy="2009775"/>
            <wp:effectExtent l="19050" t="0" r="9525" b="0"/>
            <wp:docPr id="1" name="Рисунок 1" descr="бланки-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ланки-002"/>
                    <pic:cNvPicPr>
                      <a:picLocks noChangeAspect="1" noChangeArrowheads="1"/>
                    </pic:cNvPicPr>
                  </pic:nvPicPr>
                  <pic:blipFill>
                    <a:blip r:embed="rId8"/>
                    <a:srcRect/>
                    <a:stretch>
                      <a:fillRect/>
                    </a:stretch>
                  </pic:blipFill>
                  <pic:spPr bwMode="auto">
                    <a:xfrm>
                      <a:off x="0" y="0"/>
                      <a:ext cx="5915025" cy="2009775"/>
                    </a:xfrm>
                    <a:prstGeom prst="rect">
                      <a:avLst/>
                    </a:prstGeom>
                    <a:noFill/>
                    <a:ln w="9525">
                      <a:noFill/>
                      <a:miter lim="800000"/>
                      <a:headEnd/>
                      <a:tailEnd/>
                    </a:ln>
                  </pic:spPr>
                </pic:pic>
              </a:graphicData>
            </a:graphic>
          </wp:inline>
        </w:drawing>
      </w:r>
    </w:p>
    <w:p w:rsidR="00D07F70" w:rsidRPr="00D07F70" w:rsidRDefault="005007E0" w:rsidP="00D07F70">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color w:val="000000"/>
          <w:sz w:val="24"/>
          <w:szCs w:val="24"/>
          <w:lang w:val="uk-UA"/>
        </w:rPr>
        <w:t>В</w:t>
      </w:r>
      <w:r w:rsidR="00D07F70" w:rsidRPr="00D07F70">
        <w:rPr>
          <w:rFonts w:ascii="Times New Roman" w:eastAsia="Times New Roman" w:hAnsi="Times New Roman" w:cs="Times New Roman"/>
          <w:color w:val="000000"/>
          <w:sz w:val="24"/>
          <w:szCs w:val="24"/>
          <w:lang w:val="uk-UA"/>
        </w:rPr>
        <w:t xml:space="preserve">ід  </w:t>
      </w:r>
      <w:r w:rsidR="008F30BA">
        <w:rPr>
          <w:rFonts w:ascii="Times New Roman" w:eastAsia="Times New Roman" w:hAnsi="Times New Roman" w:cs="Times New Roman"/>
          <w:color w:val="000000"/>
          <w:sz w:val="24"/>
          <w:szCs w:val="24"/>
          <w:lang w:val="uk-UA"/>
        </w:rPr>
        <w:t>24.02.2021</w:t>
      </w:r>
      <w:r w:rsidR="00D07F70" w:rsidRPr="00D07F70">
        <w:rPr>
          <w:rFonts w:ascii="Times New Roman" w:eastAsia="Times New Roman" w:hAnsi="Times New Roman" w:cs="Times New Roman"/>
          <w:color w:val="000000"/>
          <w:sz w:val="24"/>
          <w:szCs w:val="24"/>
          <w:lang w:val="uk-UA"/>
        </w:rPr>
        <w:t>    №</w:t>
      </w:r>
      <w:r w:rsidR="008F30BA">
        <w:rPr>
          <w:rFonts w:ascii="Times New Roman" w:eastAsia="Times New Roman" w:hAnsi="Times New Roman" w:cs="Times New Roman"/>
          <w:color w:val="000000"/>
          <w:sz w:val="24"/>
          <w:szCs w:val="24"/>
          <w:lang w:val="uk-UA"/>
        </w:rPr>
        <w:t>71</w:t>
      </w:r>
    </w:p>
    <w:p w:rsidR="00D07F70" w:rsidRPr="00D07F70" w:rsidRDefault="00D07F70" w:rsidP="00D07F70">
      <w:pPr>
        <w:spacing w:after="0" w:line="240" w:lineRule="auto"/>
        <w:rPr>
          <w:rFonts w:ascii="Times New Roman" w:eastAsia="Times New Roman" w:hAnsi="Times New Roman" w:cs="Times New Roman"/>
          <w:sz w:val="24"/>
          <w:szCs w:val="24"/>
          <w:lang w:val="uk-UA"/>
        </w:rPr>
      </w:pPr>
    </w:p>
    <w:p w:rsidR="00D07F70" w:rsidRPr="00D07F70" w:rsidRDefault="00D07F70" w:rsidP="000868E1">
      <w:pPr>
        <w:spacing w:after="0" w:line="240" w:lineRule="auto"/>
        <w:ind w:right="5669"/>
        <w:rPr>
          <w:rFonts w:ascii="Times New Roman" w:eastAsia="Times New Roman" w:hAnsi="Times New Roman" w:cs="Times New Roman"/>
          <w:sz w:val="24"/>
          <w:szCs w:val="24"/>
          <w:lang w:val="uk-UA"/>
        </w:rPr>
      </w:pPr>
      <w:r w:rsidRPr="00D07F70">
        <w:rPr>
          <w:rFonts w:ascii="Times New Roman" w:eastAsia="Times New Roman" w:hAnsi="Times New Roman" w:cs="Times New Roman"/>
          <w:color w:val="000000"/>
          <w:sz w:val="24"/>
          <w:szCs w:val="24"/>
          <w:lang w:val="uk-UA"/>
        </w:rPr>
        <w:t>Про Програм</w:t>
      </w:r>
      <w:r w:rsidR="00F777A8">
        <w:rPr>
          <w:rFonts w:ascii="Times New Roman" w:eastAsia="Times New Roman" w:hAnsi="Times New Roman" w:cs="Times New Roman"/>
          <w:color w:val="000000"/>
          <w:sz w:val="24"/>
          <w:szCs w:val="24"/>
          <w:lang w:val="uk-UA"/>
        </w:rPr>
        <w:t>у</w:t>
      </w:r>
      <w:r w:rsidRPr="00D07F70">
        <w:rPr>
          <w:rFonts w:ascii="Times New Roman" w:eastAsia="Times New Roman" w:hAnsi="Times New Roman" w:cs="Times New Roman"/>
          <w:color w:val="000000"/>
          <w:sz w:val="24"/>
          <w:szCs w:val="24"/>
          <w:lang w:val="uk-UA"/>
        </w:rPr>
        <w:t xml:space="preserve"> сприяння залученню інвестицій </w:t>
      </w:r>
      <w:r w:rsidR="00FA212F">
        <w:rPr>
          <w:rFonts w:ascii="Times New Roman" w:eastAsia="Times New Roman" w:hAnsi="Times New Roman" w:cs="Times New Roman"/>
          <w:color w:val="000000"/>
          <w:sz w:val="24"/>
          <w:szCs w:val="24"/>
          <w:lang w:val="uk-UA"/>
        </w:rPr>
        <w:t>Канівської міської територіальної громади</w:t>
      </w:r>
      <w:r w:rsidR="00F777A8">
        <w:rPr>
          <w:rFonts w:ascii="Times New Roman" w:eastAsia="Times New Roman" w:hAnsi="Times New Roman" w:cs="Times New Roman"/>
          <w:color w:val="000000"/>
          <w:sz w:val="24"/>
          <w:szCs w:val="24"/>
          <w:lang w:val="uk-UA"/>
        </w:rPr>
        <w:t xml:space="preserve"> </w:t>
      </w:r>
      <w:r w:rsidR="00FA212F">
        <w:rPr>
          <w:rFonts w:ascii="Times New Roman" w:eastAsia="Times New Roman" w:hAnsi="Times New Roman" w:cs="Times New Roman"/>
          <w:color w:val="000000"/>
          <w:sz w:val="24"/>
          <w:szCs w:val="24"/>
          <w:lang w:val="uk-UA"/>
        </w:rPr>
        <w:t xml:space="preserve">до </w:t>
      </w:r>
      <w:r w:rsidRPr="00D07F70">
        <w:rPr>
          <w:rFonts w:ascii="Times New Roman" w:eastAsia="Times New Roman" w:hAnsi="Times New Roman" w:cs="Times New Roman"/>
          <w:color w:val="000000"/>
          <w:sz w:val="24"/>
          <w:szCs w:val="24"/>
          <w:lang w:val="uk-UA"/>
        </w:rPr>
        <w:t>202</w:t>
      </w:r>
      <w:r w:rsidR="00F777A8">
        <w:rPr>
          <w:rFonts w:ascii="Times New Roman" w:eastAsia="Times New Roman" w:hAnsi="Times New Roman" w:cs="Times New Roman"/>
          <w:color w:val="000000"/>
          <w:sz w:val="24"/>
          <w:szCs w:val="24"/>
          <w:lang w:val="uk-UA"/>
        </w:rPr>
        <w:t>5</w:t>
      </w:r>
      <w:r w:rsidRPr="00D07F70">
        <w:rPr>
          <w:rFonts w:ascii="Times New Roman" w:eastAsia="Times New Roman" w:hAnsi="Times New Roman" w:cs="Times New Roman"/>
          <w:color w:val="000000"/>
          <w:sz w:val="24"/>
          <w:szCs w:val="24"/>
          <w:lang w:val="uk-UA"/>
        </w:rPr>
        <w:t xml:space="preserve"> рок</w:t>
      </w:r>
      <w:r w:rsidR="00FA212F">
        <w:rPr>
          <w:rFonts w:ascii="Times New Roman" w:eastAsia="Times New Roman" w:hAnsi="Times New Roman" w:cs="Times New Roman"/>
          <w:color w:val="000000"/>
          <w:sz w:val="24"/>
          <w:szCs w:val="24"/>
          <w:lang w:val="uk-UA"/>
        </w:rPr>
        <w:t>у</w:t>
      </w:r>
    </w:p>
    <w:p w:rsidR="00D07F70" w:rsidRPr="00D07F70" w:rsidRDefault="00D07F70" w:rsidP="00D07F70">
      <w:pPr>
        <w:rPr>
          <w:lang w:val="uk-UA"/>
        </w:rPr>
      </w:pPr>
    </w:p>
    <w:p w:rsidR="005007E0" w:rsidRPr="00184A5F" w:rsidRDefault="00184A5F" w:rsidP="005007E0">
      <w:pPr>
        <w:pStyle w:val="af0"/>
        <w:ind w:firstLine="567"/>
        <w:jc w:val="both"/>
        <w:rPr>
          <w:rFonts w:ascii="Times New Roman" w:hAnsi="Times New Roman"/>
          <w:b w:val="0"/>
          <w:i w:val="0"/>
          <w:szCs w:val="24"/>
          <w:lang w:val="uk-UA"/>
        </w:rPr>
      </w:pPr>
      <w:r>
        <w:rPr>
          <w:rFonts w:ascii="Times New Roman" w:eastAsia="Times New Roman" w:hAnsi="Times New Roman"/>
          <w:b w:val="0"/>
          <w:i w:val="0"/>
          <w:color w:val="000000"/>
          <w:szCs w:val="24"/>
          <w:lang w:val="uk-UA"/>
        </w:rPr>
        <w:t xml:space="preserve">Відповідно </w:t>
      </w:r>
      <w:r w:rsidRPr="00184A5F">
        <w:rPr>
          <w:rFonts w:ascii="Times New Roman" w:hAnsi="Times New Roman"/>
          <w:b w:val="0"/>
          <w:i w:val="0"/>
          <w:szCs w:val="24"/>
          <w:lang w:val="uk-UA"/>
        </w:rPr>
        <w:t>до підпункту 1 частини «а» статті 27</w:t>
      </w:r>
      <w:r w:rsidR="00D07F70" w:rsidRPr="005007E0">
        <w:rPr>
          <w:rFonts w:ascii="Times New Roman" w:eastAsia="Times New Roman" w:hAnsi="Times New Roman"/>
          <w:b w:val="0"/>
          <w:i w:val="0"/>
          <w:color w:val="000000"/>
          <w:szCs w:val="24"/>
          <w:lang w:val="uk-UA"/>
        </w:rPr>
        <w:t xml:space="preserve"> Закону України </w:t>
      </w:r>
      <w:r w:rsidR="006F6F06" w:rsidRPr="005007E0">
        <w:rPr>
          <w:rFonts w:ascii="Times New Roman" w:eastAsia="Times New Roman" w:hAnsi="Times New Roman"/>
          <w:b w:val="0"/>
          <w:i w:val="0"/>
          <w:color w:val="000000"/>
          <w:szCs w:val="24"/>
          <w:lang w:val="uk-UA"/>
        </w:rPr>
        <w:t>«</w:t>
      </w:r>
      <w:r w:rsidR="00D07F70" w:rsidRPr="005007E0">
        <w:rPr>
          <w:rFonts w:ascii="Times New Roman" w:eastAsia="Times New Roman" w:hAnsi="Times New Roman"/>
          <w:b w:val="0"/>
          <w:i w:val="0"/>
          <w:color w:val="000000"/>
          <w:szCs w:val="24"/>
          <w:lang w:val="uk-UA"/>
        </w:rPr>
        <w:t>Про місцеве самоврядування в Україні</w:t>
      </w:r>
      <w:r w:rsidR="006F6F06" w:rsidRPr="005007E0">
        <w:rPr>
          <w:rFonts w:ascii="Times New Roman" w:eastAsia="Times New Roman" w:hAnsi="Times New Roman"/>
          <w:b w:val="0"/>
          <w:i w:val="0"/>
          <w:color w:val="000000"/>
          <w:szCs w:val="24"/>
          <w:lang w:val="uk-UA"/>
        </w:rPr>
        <w:t>»</w:t>
      </w:r>
      <w:r w:rsidR="00D07F70" w:rsidRPr="005007E0">
        <w:rPr>
          <w:rFonts w:ascii="Times New Roman" w:eastAsia="Times New Roman" w:hAnsi="Times New Roman"/>
          <w:b w:val="0"/>
          <w:i w:val="0"/>
          <w:color w:val="000000"/>
          <w:szCs w:val="24"/>
          <w:lang w:val="uk-UA"/>
        </w:rPr>
        <w:t xml:space="preserve">, Закону України </w:t>
      </w:r>
      <w:r w:rsidR="006F6F06" w:rsidRPr="005007E0">
        <w:rPr>
          <w:rFonts w:ascii="Times New Roman" w:eastAsia="Times New Roman" w:hAnsi="Times New Roman"/>
          <w:b w:val="0"/>
          <w:i w:val="0"/>
          <w:color w:val="000000"/>
          <w:szCs w:val="24"/>
          <w:lang w:val="uk-UA"/>
        </w:rPr>
        <w:t>«</w:t>
      </w:r>
      <w:r w:rsidR="00D07F70" w:rsidRPr="005007E0">
        <w:rPr>
          <w:rFonts w:ascii="Times New Roman" w:eastAsia="Times New Roman" w:hAnsi="Times New Roman"/>
          <w:b w:val="0"/>
          <w:i w:val="0"/>
          <w:color w:val="000000"/>
          <w:szCs w:val="24"/>
          <w:lang w:val="uk-UA"/>
        </w:rPr>
        <w:t>Про інвестиційну діяльність</w:t>
      </w:r>
      <w:r w:rsidR="006F6F06" w:rsidRPr="005007E0">
        <w:rPr>
          <w:rFonts w:ascii="Times New Roman" w:eastAsia="Times New Roman" w:hAnsi="Times New Roman"/>
          <w:b w:val="0"/>
          <w:i w:val="0"/>
          <w:color w:val="000000"/>
          <w:szCs w:val="24"/>
          <w:lang w:val="uk-UA"/>
        </w:rPr>
        <w:t>»</w:t>
      </w:r>
      <w:r w:rsidR="005007E0" w:rsidRPr="005007E0">
        <w:rPr>
          <w:rFonts w:ascii="Times New Roman" w:eastAsia="Times New Roman" w:hAnsi="Times New Roman"/>
          <w:b w:val="0"/>
          <w:i w:val="0"/>
          <w:szCs w:val="28"/>
          <w:lang w:val="uk-UA"/>
        </w:rPr>
        <w:t xml:space="preserve">, </w:t>
      </w:r>
      <w:r w:rsidR="005007E0" w:rsidRPr="005007E0">
        <w:rPr>
          <w:rFonts w:ascii="Times New Roman" w:hAnsi="Times New Roman"/>
          <w:b w:val="0"/>
          <w:i w:val="0"/>
          <w:szCs w:val="24"/>
          <w:lang w:val="uk-UA"/>
        </w:rPr>
        <w:t xml:space="preserve">заслухавши проєкт </w:t>
      </w:r>
      <w:r w:rsidR="005007E0" w:rsidRPr="005007E0">
        <w:rPr>
          <w:rFonts w:ascii="Times New Roman" w:eastAsia="Times New Roman" w:hAnsi="Times New Roman"/>
          <w:b w:val="0"/>
          <w:i w:val="0"/>
          <w:color w:val="000000"/>
          <w:szCs w:val="24"/>
          <w:lang w:val="uk-UA"/>
        </w:rPr>
        <w:t>Програми сприяння залученню інвестицій Канівської міської територіальної громади до 2025 рок</w:t>
      </w:r>
      <w:r w:rsidR="005007E0">
        <w:rPr>
          <w:rFonts w:ascii="Times New Roman" w:eastAsia="Times New Roman" w:hAnsi="Times New Roman"/>
          <w:b w:val="0"/>
          <w:i w:val="0"/>
          <w:color w:val="000000"/>
          <w:szCs w:val="24"/>
          <w:lang w:val="uk-UA"/>
        </w:rPr>
        <w:t xml:space="preserve">у, </w:t>
      </w:r>
      <w:r w:rsidR="00572B82" w:rsidRPr="005007E0">
        <w:rPr>
          <w:rFonts w:ascii="Times New Roman" w:eastAsia="Times New Roman" w:hAnsi="Times New Roman"/>
          <w:b w:val="0"/>
          <w:i w:val="0"/>
          <w:szCs w:val="28"/>
          <w:lang w:val="uk-UA"/>
        </w:rPr>
        <w:t xml:space="preserve"> </w:t>
      </w:r>
      <w:r w:rsidR="005007E0" w:rsidRPr="00184A5F">
        <w:rPr>
          <w:rFonts w:ascii="Times New Roman" w:hAnsi="Times New Roman"/>
          <w:b w:val="0"/>
          <w:i w:val="0"/>
          <w:szCs w:val="24"/>
          <w:lang w:val="uk-UA"/>
        </w:rPr>
        <w:t>виконавчий комітет Канівської міської ради</w:t>
      </w:r>
    </w:p>
    <w:p w:rsidR="00D07F70" w:rsidRPr="00184A5F" w:rsidRDefault="00D07F70" w:rsidP="00D07F70">
      <w:pPr>
        <w:spacing w:after="0" w:line="240" w:lineRule="auto"/>
        <w:ind w:right="282" w:firstLine="567"/>
        <w:jc w:val="both"/>
        <w:rPr>
          <w:rFonts w:ascii="Times New Roman" w:eastAsia="Times New Roman" w:hAnsi="Times New Roman" w:cs="Times New Roman"/>
          <w:sz w:val="24"/>
          <w:szCs w:val="24"/>
          <w:lang w:val="uk-UA"/>
        </w:rPr>
      </w:pPr>
    </w:p>
    <w:p w:rsidR="00D07F70" w:rsidRPr="00D07F70" w:rsidRDefault="00D07F70" w:rsidP="00D07F70">
      <w:pPr>
        <w:spacing w:after="0" w:line="240" w:lineRule="auto"/>
        <w:rPr>
          <w:rFonts w:ascii="Times New Roman" w:eastAsia="Times New Roman" w:hAnsi="Times New Roman" w:cs="Times New Roman"/>
          <w:sz w:val="24"/>
          <w:szCs w:val="24"/>
          <w:lang w:val="uk-UA"/>
        </w:rPr>
      </w:pPr>
    </w:p>
    <w:p w:rsidR="00D07F70" w:rsidRPr="00D07F70" w:rsidRDefault="005007E0" w:rsidP="00D07F70">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color w:val="000000"/>
          <w:sz w:val="24"/>
          <w:szCs w:val="24"/>
          <w:lang w:val="uk-UA"/>
        </w:rPr>
        <w:t>В И Р І Ш И В</w:t>
      </w:r>
      <w:r w:rsidR="00D07F70" w:rsidRPr="00D07F70">
        <w:rPr>
          <w:rFonts w:ascii="Times New Roman" w:eastAsia="Times New Roman" w:hAnsi="Times New Roman" w:cs="Times New Roman"/>
          <w:color w:val="000000"/>
          <w:sz w:val="24"/>
          <w:szCs w:val="24"/>
          <w:lang w:val="uk-UA"/>
        </w:rPr>
        <w:t xml:space="preserve"> :</w:t>
      </w:r>
    </w:p>
    <w:p w:rsidR="00D07F70" w:rsidRPr="00D07F70" w:rsidRDefault="00D07F70" w:rsidP="00D07F70">
      <w:pPr>
        <w:spacing w:after="0" w:line="240" w:lineRule="auto"/>
        <w:rPr>
          <w:rFonts w:ascii="Times New Roman" w:eastAsia="Times New Roman" w:hAnsi="Times New Roman" w:cs="Times New Roman"/>
          <w:sz w:val="24"/>
          <w:szCs w:val="24"/>
          <w:lang w:val="uk-UA"/>
        </w:rPr>
      </w:pPr>
      <w:r w:rsidRPr="00D07F70">
        <w:rPr>
          <w:rFonts w:ascii="Times New Roman" w:eastAsia="Times New Roman" w:hAnsi="Times New Roman" w:cs="Times New Roman"/>
          <w:sz w:val="24"/>
          <w:szCs w:val="24"/>
          <w:lang w:val="uk-UA"/>
        </w:rPr>
        <w:br/>
      </w:r>
    </w:p>
    <w:p w:rsidR="00D07F70" w:rsidRDefault="00D07F70" w:rsidP="009277F4">
      <w:pPr>
        <w:numPr>
          <w:ilvl w:val="0"/>
          <w:numId w:val="1"/>
        </w:numPr>
        <w:spacing w:after="120" w:line="240" w:lineRule="auto"/>
        <w:ind w:left="714" w:hanging="357"/>
        <w:jc w:val="both"/>
        <w:textAlignment w:val="baseline"/>
        <w:rPr>
          <w:rFonts w:ascii="Times New Roman" w:eastAsia="Times New Roman" w:hAnsi="Times New Roman" w:cs="Times New Roman"/>
          <w:color w:val="000000"/>
          <w:sz w:val="24"/>
          <w:szCs w:val="24"/>
          <w:lang w:val="uk-UA"/>
        </w:rPr>
      </w:pPr>
      <w:r w:rsidRPr="00D07F70">
        <w:rPr>
          <w:rFonts w:ascii="Times New Roman" w:eastAsia="Times New Roman" w:hAnsi="Times New Roman" w:cs="Times New Roman"/>
          <w:color w:val="000000"/>
          <w:sz w:val="24"/>
          <w:szCs w:val="24"/>
          <w:lang w:val="uk-UA"/>
        </w:rPr>
        <w:t>Звіт про виконання Програми сприяння залученню інвестицій у місто Канів на 2016-2020 роки взяти до відома згідно з додатком</w:t>
      </w:r>
      <w:r w:rsidR="00F777A8">
        <w:rPr>
          <w:rFonts w:ascii="Times New Roman" w:eastAsia="Times New Roman" w:hAnsi="Times New Roman" w:cs="Times New Roman"/>
          <w:color w:val="000000"/>
          <w:sz w:val="24"/>
          <w:szCs w:val="24"/>
          <w:lang w:val="uk-UA"/>
        </w:rPr>
        <w:t xml:space="preserve"> 1</w:t>
      </w:r>
      <w:r w:rsidRPr="00D07F70">
        <w:rPr>
          <w:rFonts w:ascii="Times New Roman" w:eastAsia="Times New Roman" w:hAnsi="Times New Roman" w:cs="Times New Roman"/>
          <w:color w:val="000000"/>
          <w:sz w:val="24"/>
          <w:szCs w:val="24"/>
          <w:lang w:val="uk-UA"/>
        </w:rPr>
        <w:t>. </w:t>
      </w:r>
    </w:p>
    <w:p w:rsidR="00F777A8" w:rsidRPr="00FA212F" w:rsidRDefault="005007E0" w:rsidP="009277F4">
      <w:pPr>
        <w:numPr>
          <w:ilvl w:val="0"/>
          <w:numId w:val="1"/>
        </w:numPr>
        <w:tabs>
          <w:tab w:val="left" w:pos="360"/>
          <w:tab w:val="left" w:pos="720"/>
        </w:tabs>
        <w:spacing w:after="120" w:line="240" w:lineRule="auto"/>
        <w:ind w:left="714" w:hanging="35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Погодити </w:t>
      </w:r>
      <w:r w:rsidR="00F777A8" w:rsidRPr="00D07F70">
        <w:rPr>
          <w:rFonts w:ascii="Times New Roman" w:eastAsia="Times New Roman" w:hAnsi="Times New Roman" w:cs="Times New Roman"/>
          <w:color w:val="000000"/>
          <w:sz w:val="24"/>
          <w:szCs w:val="24"/>
          <w:lang w:val="uk-UA"/>
        </w:rPr>
        <w:t>Програм</w:t>
      </w:r>
      <w:r>
        <w:rPr>
          <w:rFonts w:ascii="Times New Roman" w:eastAsia="Times New Roman" w:hAnsi="Times New Roman" w:cs="Times New Roman"/>
          <w:color w:val="000000"/>
          <w:sz w:val="24"/>
          <w:szCs w:val="24"/>
          <w:lang w:val="uk-UA"/>
        </w:rPr>
        <w:t xml:space="preserve">у </w:t>
      </w:r>
      <w:r w:rsidR="00FA212F">
        <w:rPr>
          <w:rFonts w:ascii="Times New Roman" w:eastAsia="Times New Roman" w:hAnsi="Times New Roman" w:cs="Times New Roman"/>
          <w:color w:val="000000"/>
          <w:sz w:val="24"/>
          <w:szCs w:val="24"/>
          <w:lang w:val="uk-UA"/>
        </w:rPr>
        <w:t xml:space="preserve">сприяння залученню інвестицій </w:t>
      </w:r>
      <w:r w:rsidR="00F777A8" w:rsidRPr="00D07F70">
        <w:rPr>
          <w:rFonts w:ascii="Times New Roman" w:eastAsia="Times New Roman" w:hAnsi="Times New Roman" w:cs="Times New Roman"/>
          <w:color w:val="000000"/>
          <w:sz w:val="24"/>
          <w:szCs w:val="24"/>
          <w:lang w:val="uk-UA"/>
        </w:rPr>
        <w:t>Канів</w:t>
      </w:r>
      <w:r w:rsidR="00FA212F">
        <w:rPr>
          <w:rFonts w:ascii="Times New Roman" w:eastAsia="Times New Roman" w:hAnsi="Times New Roman" w:cs="Times New Roman"/>
          <w:color w:val="000000"/>
          <w:sz w:val="24"/>
          <w:szCs w:val="24"/>
          <w:lang w:val="uk-UA"/>
        </w:rPr>
        <w:t>ської міської</w:t>
      </w:r>
      <w:r w:rsidR="00F777A8">
        <w:rPr>
          <w:rFonts w:ascii="Times New Roman" w:eastAsia="Times New Roman" w:hAnsi="Times New Roman" w:cs="Times New Roman"/>
          <w:color w:val="000000"/>
          <w:sz w:val="24"/>
          <w:szCs w:val="24"/>
          <w:lang w:val="uk-UA"/>
        </w:rPr>
        <w:t xml:space="preserve"> територіальн</w:t>
      </w:r>
      <w:r w:rsidR="00FA212F">
        <w:rPr>
          <w:rFonts w:ascii="Times New Roman" w:eastAsia="Times New Roman" w:hAnsi="Times New Roman" w:cs="Times New Roman"/>
          <w:color w:val="000000"/>
          <w:sz w:val="24"/>
          <w:szCs w:val="24"/>
          <w:lang w:val="uk-UA"/>
        </w:rPr>
        <w:t>ої</w:t>
      </w:r>
      <w:r w:rsidR="00F777A8">
        <w:rPr>
          <w:rFonts w:ascii="Times New Roman" w:eastAsia="Times New Roman" w:hAnsi="Times New Roman" w:cs="Times New Roman"/>
          <w:color w:val="000000"/>
          <w:sz w:val="24"/>
          <w:szCs w:val="24"/>
          <w:lang w:val="uk-UA"/>
        </w:rPr>
        <w:t xml:space="preserve"> громад</w:t>
      </w:r>
      <w:r w:rsidR="00FA212F">
        <w:rPr>
          <w:rFonts w:ascii="Times New Roman" w:eastAsia="Times New Roman" w:hAnsi="Times New Roman" w:cs="Times New Roman"/>
          <w:color w:val="000000"/>
          <w:sz w:val="24"/>
          <w:szCs w:val="24"/>
          <w:lang w:val="uk-UA"/>
        </w:rPr>
        <w:t>и</w:t>
      </w:r>
      <w:r w:rsidR="00F777A8" w:rsidRPr="00D07F70">
        <w:rPr>
          <w:rFonts w:ascii="Times New Roman" w:eastAsia="Times New Roman" w:hAnsi="Times New Roman" w:cs="Times New Roman"/>
          <w:color w:val="000000"/>
          <w:sz w:val="24"/>
          <w:szCs w:val="24"/>
          <w:lang w:val="uk-UA"/>
        </w:rPr>
        <w:t xml:space="preserve"> </w:t>
      </w:r>
      <w:r w:rsidR="00FA212F">
        <w:rPr>
          <w:rFonts w:ascii="Times New Roman" w:eastAsia="Times New Roman" w:hAnsi="Times New Roman" w:cs="Times New Roman"/>
          <w:color w:val="000000"/>
          <w:sz w:val="24"/>
          <w:szCs w:val="24"/>
          <w:lang w:val="uk-UA"/>
        </w:rPr>
        <w:t xml:space="preserve">до </w:t>
      </w:r>
      <w:r w:rsidR="00F777A8">
        <w:rPr>
          <w:rFonts w:ascii="Times New Roman" w:eastAsia="Times New Roman" w:hAnsi="Times New Roman" w:cs="Times New Roman"/>
          <w:color w:val="000000"/>
          <w:sz w:val="24"/>
          <w:szCs w:val="24"/>
          <w:lang w:val="uk-UA"/>
        </w:rPr>
        <w:t>2025</w:t>
      </w:r>
      <w:r w:rsidR="00F777A8" w:rsidRPr="00D07F70">
        <w:rPr>
          <w:rFonts w:ascii="Times New Roman" w:eastAsia="Times New Roman" w:hAnsi="Times New Roman" w:cs="Times New Roman"/>
          <w:color w:val="000000"/>
          <w:sz w:val="24"/>
          <w:szCs w:val="24"/>
          <w:lang w:val="uk-UA"/>
        </w:rPr>
        <w:t xml:space="preserve"> рок</w:t>
      </w:r>
      <w:r w:rsidR="00FA212F">
        <w:rPr>
          <w:rFonts w:ascii="Times New Roman" w:eastAsia="Times New Roman" w:hAnsi="Times New Roman" w:cs="Times New Roman"/>
          <w:color w:val="000000"/>
          <w:sz w:val="24"/>
          <w:szCs w:val="24"/>
          <w:lang w:val="uk-UA"/>
        </w:rPr>
        <w:t>у</w:t>
      </w:r>
      <w:r>
        <w:rPr>
          <w:rFonts w:ascii="Times New Roman" w:hAnsi="Times New Roman" w:cs="Times New Roman"/>
          <w:sz w:val="24"/>
          <w:szCs w:val="24"/>
          <w:lang w:val="uk-UA"/>
        </w:rPr>
        <w:t xml:space="preserve"> </w:t>
      </w:r>
      <w:r w:rsidRPr="005007E0">
        <w:rPr>
          <w:rFonts w:ascii="Times New Roman" w:hAnsi="Times New Roman" w:cs="Times New Roman"/>
          <w:sz w:val="24"/>
          <w:szCs w:val="24"/>
          <w:lang w:val="uk-UA"/>
        </w:rPr>
        <w:t>та внести на чергове пленарне засідання Канівської міської ради для розгляду та затвердження</w:t>
      </w:r>
      <w:r>
        <w:rPr>
          <w:sz w:val="24"/>
          <w:szCs w:val="24"/>
          <w:lang w:val="uk-UA"/>
        </w:rPr>
        <w:t xml:space="preserve"> </w:t>
      </w:r>
      <w:r w:rsidR="00F777A8" w:rsidRPr="00FA212F">
        <w:rPr>
          <w:rFonts w:ascii="Times New Roman" w:hAnsi="Times New Roman" w:cs="Times New Roman"/>
          <w:sz w:val="24"/>
          <w:szCs w:val="24"/>
          <w:lang w:val="uk-UA"/>
        </w:rPr>
        <w:t xml:space="preserve"> згідно з додатком 2.</w:t>
      </w:r>
    </w:p>
    <w:p w:rsidR="00F777A8" w:rsidRPr="000868E1" w:rsidRDefault="005007E0" w:rsidP="009277F4">
      <w:pPr>
        <w:numPr>
          <w:ilvl w:val="0"/>
          <w:numId w:val="1"/>
        </w:numPr>
        <w:tabs>
          <w:tab w:val="left" w:pos="0"/>
          <w:tab w:val="left" w:pos="360"/>
          <w:tab w:val="left" w:pos="720"/>
          <w:tab w:val="left" w:pos="900"/>
        </w:tabs>
        <w:spacing w:after="120" w:line="240" w:lineRule="auto"/>
        <w:ind w:left="714" w:hanging="35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Контроль за виконанням даного рішення покласти </w:t>
      </w:r>
      <w:r w:rsidR="00E051A6" w:rsidRPr="000868E1">
        <w:rPr>
          <w:rFonts w:ascii="Times New Roman" w:hAnsi="Times New Roman" w:cs="Times New Roman"/>
          <w:sz w:val="24"/>
          <w:szCs w:val="24"/>
          <w:lang w:val="uk-UA"/>
        </w:rPr>
        <w:t>на</w:t>
      </w:r>
      <w:r w:rsidR="00E051A6" w:rsidRPr="00E051A6">
        <w:rPr>
          <w:rFonts w:ascii="Times New Roman" w:hAnsi="Times New Roman" w:cs="Times New Roman"/>
          <w:sz w:val="24"/>
          <w:szCs w:val="24"/>
          <w:lang w:val="uk-UA"/>
        </w:rPr>
        <w:t xml:space="preserve"> ке</w:t>
      </w:r>
      <w:r>
        <w:rPr>
          <w:rFonts w:ascii="Times New Roman" w:hAnsi="Times New Roman" w:cs="Times New Roman"/>
          <w:sz w:val="24"/>
          <w:szCs w:val="24"/>
          <w:lang w:val="uk-UA"/>
        </w:rPr>
        <w:t>руючого справами Святелика В.І. та</w:t>
      </w:r>
      <w:r w:rsidR="00E051A6" w:rsidRPr="00E051A6">
        <w:rPr>
          <w:rFonts w:ascii="Times New Roman" w:hAnsi="Times New Roman" w:cs="Times New Roman"/>
          <w:sz w:val="24"/>
          <w:szCs w:val="24"/>
          <w:lang w:val="uk-UA"/>
        </w:rPr>
        <w:t xml:space="preserve"> </w:t>
      </w:r>
      <w:r w:rsidR="00F777A8" w:rsidRPr="000868E1">
        <w:rPr>
          <w:rFonts w:ascii="Times New Roman" w:hAnsi="Times New Roman" w:cs="Times New Roman"/>
          <w:sz w:val="24"/>
          <w:szCs w:val="24"/>
          <w:lang w:val="uk-UA"/>
        </w:rPr>
        <w:t xml:space="preserve">управління економічного розвитку </w:t>
      </w:r>
      <w:r>
        <w:rPr>
          <w:rFonts w:ascii="Times New Roman" w:hAnsi="Times New Roman" w:cs="Times New Roman"/>
          <w:sz w:val="24"/>
          <w:szCs w:val="24"/>
          <w:lang w:val="uk-UA"/>
        </w:rPr>
        <w:t>ради (Жорнова О.О.).</w:t>
      </w:r>
    </w:p>
    <w:p w:rsidR="00F777A8" w:rsidRPr="00D07F70" w:rsidRDefault="00F777A8" w:rsidP="00D07F70">
      <w:pPr>
        <w:rPr>
          <w:lang w:val="uk-UA"/>
        </w:rPr>
      </w:pPr>
    </w:p>
    <w:tbl>
      <w:tblPr>
        <w:tblW w:w="0" w:type="auto"/>
        <w:tblLook w:val="04A0"/>
      </w:tblPr>
      <w:tblGrid>
        <w:gridCol w:w="6344"/>
        <w:gridCol w:w="3510"/>
      </w:tblGrid>
      <w:tr w:rsidR="005007E0" w:rsidRPr="005007E0" w:rsidTr="0027655D">
        <w:tc>
          <w:tcPr>
            <w:tcW w:w="6345" w:type="dxa"/>
          </w:tcPr>
          <w:p w:rsidR="005007E0" w:rsidRPr="005007E0" w:rsidRDefault="005007E0" w:rsidP="005007E0">
            <w:pPr>
              <w:pStyle w:val="af2"/>
              <w:tabs>
                <w:tab w:val="left" w:pos="709"/>
                <w:tab w:val="left" w:pos="900"/>
              </w:tabs>
              <w:spacing w:after="0"/>
              <w:jc w:val="both"/>
              <w:rPr>
                <w:sz w:val="24"/>
                <w:szCs w:val="24"/>
              </w:rPr>
            </w:pPr>
            <w:r w:rsidRPr="005007E0">
              <w:rPr>
                <w:sz w:val="24"/>
                <w:szCs w:val="24"/>
                <w:lang w:val="uk-UA"/>
              </w:rPr>
              <w:t xml:space="preserve">Міський голова                                                                        </w:t>
            </w:r>
          </w:p>
        </w:tc>
        <w:tc>
          <w:tcPr>
            <w:tcW w:w="3510" w:type="dxa"/>
          </w:tcPr>
          <w:p w:rsidR="005007E0" w:rsidRPr="005007E0" w:rsidRDefault="005007E0" w:rsidP="005007E0">
            <w:pPr>
              <w:pStyle w:val="af2"/>
              <w:tabs>
                <w:tab w:val="left" w:pos="709"/>
                <w:tab w:val="left" w:pos="900"/>
              </w:tabs>
              <w:spacing w:after="0"/>
              <w:jc w:val="both"/>
              <w:rPr>
                <w:sz w:val="24"/>
                <w:szCs w:val="24"/>
              </w:rPr>
            </w:pPr>
            <w:r w:rsidRPr="005007E0">
              <w:rPr>
                <w:sz w:val="24"/>
                <w:szCs w:val="24"/>
                <w:lang w:val="uk-UA"/>
              </w:rPr>
              <w:t>Ігор РЕНЬКАС</w:t>
            </w:r>
          </w:p>
        </w:tc>
      </w:tr>
      <w:tr w:rsidR="005007E0" w:rsidRPr="005007E0" w:rsidTr="0027655D">
        <w:tc>
          <w:tcPr>
            <w:tcW w:w="6345" w:type="dxa"/>
          </w:tcPr>
          <w:p w:rsidR="005007E0" w:rsidRPr="005007E0" w:rsidRDefault="005007E0" w:rsidP="005007E0">
            <w:pPr>
              <w:pStyle w:val="af2"/>
              <w:tabs>
                <w:tab w:val="left" w:pos="709"/>
                <w:tab w:val="left" w:pos="900"/>
              </w:tabs>
              <w:spacing w:after="0"/>
              <w:jc w:val="both"/>
              <w:rPr>
                <w:sz w:val="24"/>
                <w:szCs w:val="24"/>
                <w:lang w:val="uk-UA"/>
              </w:rPr>
            </w:pPr>
          </w:p>
          <w:p w:rsidR="005007E0" w:rsidRPr="005007E0" w:rsidRDefault="005007E0" w:rsidP="005007E0">
            <w:pPr>
              <w:pStyle w:val="af2"/>
              <w:tabs>
                <w:tab w:val="left" w:pos="709"/>
                <w:tab w:val="left" w:pos="900"/>
              </w:tabs>
              <w:spacing w:after="0"/>
              <w:jc w:val="both"/>
              <w:rPr>
                <w:sz w:val="24"/>
                <w:szCs w:val="24"/>
              </w:rPr>
            </w:pPr>
            <w:r w:rsidRPr="005007E0">
              <w:rPr>
                <w:sz w:val="24"/>
                <w:szCs w:val="24"/>
                <w:lang w:val="uk-UA"/>
              </w:rPr>
              <w:t>К</w:t>
            </w:r>
            <w:r w:rsidRPr="005007E0">
              <w:rPr>
                <w:sz w:val="24"/>
                <w:szCs w:val="24"/>
              </w:rPr>
              <w:t>еруюч</w:t>
            </w:r>
            <w:r w:rsidRPr="005007E0">
              <w:rPr>
                <w:sz w:val="24"/>
                <w:szCs w:val="24"/>
                <w:lang w:val="uk-UA"/>
              </w:rPr>
              <w:t>ий</w:t>
            </w:r>
            <w:r w:rsidRPr="005007E0">
              <w:rPr>
                <w:sz w:val="24"/>
                <w:szCs w:val="24"/>
              </w:rPr>
              <w:t xml:space="preserve"> справами                    </w:t>
            </w:r>
            <w:r w:rsidRPr="005007E0">
              <w:rPr>
                <w:sz w:val="24"/>
                <w:szCs w:val="24"/>
                <w:lang w:val="uk-UA"/>
              </w:rPr>
              <w:t xml:space="preserve">                                            </w:t>
            </w:r>
            <w:r w:rsidRPr="005007E0">
              <w:rPr>
                <w:sz w:val="24"/>
                <w:szCs w:val="24"/>
              </w:rPr>
              <w:t xml:space="preserve">    </w:t>
            </w:r>
            <w:r w:rsidRPr="005007E0">
              <w:rPr>
                <w:sz w:val="24"/>
                <w:szCs w:val="24"/>
                <w:lang w:val="uk-UA"/>
              </w:rPr>
              <w:t xml:space="preserve"> </w:t>
            </w:r>
            <w:r w:rsidRPr="005007E0">
              <w:rPr>
                <w:sz w:val="24"/>
                <w:szCs w:val="24"/>
              </w:rPr>
              <w:t xml:space="preserve">      </w:t>
            </w:r>
            <w:r w:rsidRPr="005007E0">
              <w:rPr>
                <w:sz w:val="24"/>
                <w:szCs w:val="24"/>
                <w:lang w:val="uk-UA"/>
              </w:rPr>
              <w:t xml:space="preserve"> </w:t>
            </w:r>
          </w:p>
        </w:tc>
        <w:tc>
          <w:tcPr>
            <w:tcW w:w="3510" w:type="dxa"/>
          </w:tcPr>
          <w:p w:rsidR="005007E0" w:rsidRPr="005007E0" w:rsidRDefault="005007E0" w:rsidP="005007E0">
            <w:pPr>
              <w:pStyle w:val="af2"/>
              <w:tabs>
                <w:tab w:val="left" w:pos="709"/>
                <w:tab w:val="left" w:pos="900"/>
              </w:tabs>
              <w:spacing w:after="0"/>
              <w:jc w:val="both"/>
              <w:rPr>
                <w:sz w:val="24"/>
                <w:szCs w:val="24"/>
                <w:lang w:val="uk-UA"/>
              </w:rPr>
            </w:pPr>
          </w:p>
          <w:p w:rsidR="005007E0" w:rsidRPr="005007E0" w:rsidRDefault="005007E0" w:rsidP="005007E0">
            <w:pPr>
              <w:pStyle w:val="af2"/>
              <w:tabs>
                <w:tab w:val="left" w:pos="709"/>
                <w:tab w:val="left" w:pos="900"/>
              </w:tabs>
              <w:spacing w:after="0"/>
              <w:jc w:val="both"/>
              <w:rPr>
                <w:sz w:val="24"/>
                <w:szCs w:val="24"/>
              </w:rPr>
            </w:pPr>
            <w:r w:rsidRPr="005007E0">
              <w:rPr>
                <w:sz w:val="24"/>
                <w:szCs w:val="24"/>
              </w:rPr>
              <w:t>В</w:t>
            </w:r>
            <w:r w:rsidRPr="005007E0">
              <w:rPr>
                <w:sz w:val="24"/>
                <w:szCs w:val="24"/>
                <w:lang w:val="uk-UA"/>
              </w:rPr>
              <w:t xml:space="preserve">олодимир </w:t>
            </w:r>
            <w:r w:rsidRPr="005007E0">
              <w:rPr>
                <w:sz w:val="24"/>
                <w:szCs w:val="24"/>
              </w:rPr>
              <w:t>С</w:t>
            </w:r>
            <w:r w:rsidRPr="005007E0">
              <w:rPr>
                <w:sz w:val="24"/>
                <w:szCs w:val="24"/>
                <w:lang w:val="uk-UA"/>
              </w:rPr>
              <w:t>ВЯТЕЛИК</w:t>
            </w:r>
          </w:p>
        </w:tc>
      </w:tr>
    </w:tbl>
    <w:p w:rsidR="00F777A8" w:rsidRPr="005007E0" w:rsidRDefault="00F777A8" w:rsidP="005007E0">
      <w:pPr>
        <w:spacing w:after="0" w:line="240" w:lineRule="auto"/>
        <w:jc w:val="both"/>
        <w:rPr>
          <w:rFonts w:ascii="Times New Roman" w:hAnsi="Times New Roman" w:cs="Times New Roman"/>
          <w:sz w:val="24"/>
          <w:szCs w:val="24"/>
          <w:lang w:val="uk-UA"/>
        </w:rPr>
      </w:pPr>
    </w:p>
    <w:p w:rsidR="005007E0" w:rsidRPr="005007E0" w:rsidRDefault="005007E0" w:rsidP="005007E0">
      <w:pPr>
        <w:tabs>
          <w:tab w:val="right" w:pos="9638"/>
        </w:tabs>
        <w:spacing w:after="0" w:line="240" w:lineRule="auto"/>
        <w:jc w:val="both"/>
        <w:rPr>
          <w:rFonts w:ascii="Times New Roman" w:hAnsi="Times New Roman" w:cs="Times New Roman"/>
          <w:sz w:val="24"/>
          <w:szCs w:val="24"/>
          <w:lang w:val="uk-UA"/>
        </w:rPr>
      </w:pPr>
      <w:r w:rsidRPr="005007E0">
        <w:rPr>
          <w:rFonts w:ascii="Times New Roman" w:hAnsi="Times New Roman" w:cs="Times New Roman"/>
          <w:sz w:val="24"/>
          <w:szCs w:val="24"/>
          <w:lang w:val="uk-UA"/>
        </w:rPr>
        <w:t>ПОГОДЖЕНО:</w:t>
      </w:r>
    </w:p>
    <w:p w:rsidR="005007E0" w:rsidRPr="005007E0" w:rsidRDefault="005007E0" w:rsidP="005007E0">
      <w:pPr>
        <w:tabs>
          <w:tab w:val="right" w:pos="9638"/>
        </w:tabs>
        <w:spacing w:after="0" w:line="240" w:lineRule="auto"/>
        <w:jc w:val="both"/>
        <w:rPr>
          <w:rFonts w:ascii="Times New Roman" w:hAnsi="Times New Roman" w:cs="Times New Roman"/>
          <w:sz w:val="24"/>
          <w:szCs w:val="24"/>
          <w:lang w:val="uk-UA"/>
        </w:rPr>
      </w:pPr>
      <w:r w:rsidRPr="005007E0">
        <w:rPr>
          <w:rFonts w:ascii="Times New Roman" w:hAnsi="Times New Roman" w:cs="Times New Roman"/>
          <w:sz w:val="24"/>
          <w:szCs w:val="24"/>
          <w:lang w:val="uk-UA"/>
        </w:rPr>
        <w:tab/>
      </w:r>
    </w:p>
    <w:tbl>
      <w:tblPr>
        <w:tblW w:w="0" w:type="auto"/>
        <w:tblLook w:val="04A0"/>
      </w:tblPr>
      <w:tblGrid>
        <w:gridCol w:w="6344"/>
        <w:gridCol w:w="3510"/>
      </w:tblGrid>
      <w:tr w:rsidR="005007E0" w:rsidRPr="005007E0" w:rsidTr="0027655D">
        <w:tc>
          <w:tcPr>
            <w:tcW w:w="6345" w:type="dxa"/>
          </w:tcPr>
          <w:p w:rsidR="005007E0" w:rsidRPr="005007E0" w:rsidRDefault="005007E0" w:rsidP="005007E0">
            <w:pPr>
              <w:pStyle w:val="2"/>
              <w:spacing w:before="0" w:line="240" w:lineRule="auto"/>
              <w:rPr>
                <w:rFonts w:ascii="Times New Roman" w:hAnsi="Times New Roman" w:cs="Times New Roman"/>
                <w:b w:val="0"/>
                <w:color w:val="auto"/>
                <w:sz w:val="24"/>
                <w:szCs w:val="24"/>
                <w:lang w:val="uk-UA"/>
              </w:rPr>
            </w:pPr>
            <w:r w:rsidRPr="005007E0">
              <w:rPr>
                <w:rFonts w:ascii="Times New Roman" w:hAnsi="Times New Roman" w:cs="Times New Roman"/>
                <w:b w:val="0"/>
                <w:color w:val="auto"/>
                <w:sz w:val="24"/>
                <w:szCs w:val="24"/>
                <w:lang w:val="uk-UA"/>
              </w:rPr>
              <w:t>Начальник управління економічного розвитку</w:t>
            </w:r>
          </w:p>
        </w:tc>
        <w:tc>
          <w:tcPr>
            <w:tcW w:w="3510" w:type="dxa"/>
          </w:tcPr>
          <w:p w:rsidR="005007E0" w:rsidRPr="005007E0" w:rsidRDefault="005007E0" w:rsidP="005007E0">
            <w:pPr>
              <w:pStyle w:val="2"/>
              <w:spacing w:before="0" w:line="240" w:lineRule="auto"/>
              <w:rPr>
                <w:rFonts w:ascii="Times New Roman" w:hAnsi="Times New Roman" w:cs="Times New Roman"/>
                <w:b w:val="0"/>
                <w:color w:val="auto"/>
                <w:sz w:val="24"/>
                <w:szCs w:val="24"/>
                <w:lang w:val="uk-UA"/>
              </w:rPr>
            </w:pPr>
            <w:r w:rsidRPr="005007E0">
              <w:rPr>
                <w:rFonts w:ascii="Times New Roman" w:hAnsi="Times New Roman" w:cs="Times New Roman"/>
                <w:b w:val="0"/>
                <w:color w:val="auto"/>
                <w:sz w:val="24"/>
                <w:szCs w:val="24"/>
                <w:lang w:val="uk-UA"/>
              </w:rPr>
              <w:t>Олена ЖОРНОВА</w:t>
            </w:r>
          </w:p>
          <w:p w:rsidR="005007E0" w:rsidRPr="005007E0" w:rsidRDefault="005007E0" w:rsidP="005007E0">
            <w:pPr>
              <w:spacing w:after="0" w:line="240" w:lineRule="auto"/>
              <w:rPr>
                <w:rFonts w:ascii="Times New Roman" w:hAnsi="Times New Roman" w:cs="Times New Roman"/>
                <w:lang w:val="uk-UA"/>
              </w:rPr>
            </w:pPr>
          </w:p>
        </w:tc>
      </w:tr>
      <w:tr w:rsidR="005007E0" w:rsidRPr="005007E0" w:rsidTr="0027655D">
        <w:tc>
          <w:tcPr>
            <w:tcW w:w="6345" w:type="dxa"/>
          </w:tcPr>
          <w:p w:rsidR="005007E0" w:rsidRPr="005007E0" w:rsidRDefault="005007E0" w:rsidP="005007E0">
            <w:pPr>
              <w:pStyle w:val="2"/>
              <w:spacing w:before="0" w:line="240" w:lineRule="auto"/>
              <w:rPr>
                <w:rFonts w:ascii="Times New Roman" w:hAnsi="Times New Roman" w:cs="Times New Roman"/>
                <w:b w:val="0"/>
                <w:color w:val="auto"/>
                <w:sz w:val="24"/>
                <w:szCs w:val="24"/>
                <w:lang w:val="uk-UA"/>
              </w:rPr>
            </w:pPr>
            <w:r w:rsidRPr="005007E0">
              <w:rPr>
                <w:rFonts w:ascii="Times New Roman" w:hAnsi="Times New Roman" w:cs="Times New Roman"/>
                <w:b w:val="0"/>
                <w:color w:val="auto"/>
                <w:sz w:val="24"/>
                <w:szCs w:val="24"/>
                <w:lang w:val="uk-UA"/>
              </w:rPr>
              <w:t xml:space="preserve">Начальник фінансового управління </w:t>
            </w:r>
          </w:p>
        </w:tc>
        <w:tc>
          <w:tcPr>
            <w:tcW w:w="3510" w:type="dxa"/>
          </w:tcPr>
          <w:p w:rsidR="005007E0" w:rsidRPr="005007E0" w:rsidRDefault="005007E0" w:rsidP="005007E0">
            <w:pPr>
              <w:pStyle w:val="2"/>
              <w:spacing w:before="0" w:line="240" w:lineRule="auto"/>
              <w:rPr>
                <w:rFonts w:ascii="Times New Roman" w:hAnsi="Times New Roman" w:cs="Times New Roman"/>
                <w:b w:val="0"/>
                <w:color w:val="auto"/>
                <w:sz w:val="24"/>
                <w:szCs w:val="24"/>
                <w:lang w:val="uk-UA"/>
              </w:rPr>
            </w:pPr>
            <w:r w:rsidRPr="005007E0">
              <w:rPr>
                <w:rFonts w:ascii="Times New Roman" w:hAnsi="Times New Roman" w:cs="Times New Roman"/>
                <w:b w:val="0"/>
                <w:color w:val="auto"/>
                <w:sz w:val="24"/>
                <w:szCs w:val="24"/>
                <w:lang w:val="uk-UA"/>
              </w:rPr>
              <w:t>Галина КАРПУШЕНКО</w:t>
            </w:r>
          </w:p>
          <w:p w:rsidR="005007E0" w:rsidRPr="005007E0" w:rsidRDefault="005007E0" w:rsidP="005007E0">
            <w:pPr>
              <w:spacing w:after="0" w:line="240" w:lineRule="auto"/>
              <w:rPr>
                <w:rFonts w:ascii="Times New Roman" w:hAnsi="Times New Roman" w:cs="Times New Roman"/>
                <w:lang w:val="uk-UA"/>
              </w:rPr>
            </w:pPr>
          </w:p>
        </w:tc>
      </w:tr>
      <w:tr w:rsidR="005007E0" w:rsidRPr="005007E0" w:rsidTr="0027655D">
        <w:tc>
          <w:tcPr>
            <w:tcW w:w="6345" w:type="dxa"/>
          </w:tcPr>
          <w:p w:rsidR="005007E0" w:rsidRPr="005007E0" w:rsidRDefault="005007E0" w:rsidP="005007E0">
            <w:pPr>
              <w:pStyle w:val="2"/>
              <w:tabs>
                <w:tab w:val="left" w:pos="3617"/>
              </w:tabs>
              <w:spacing w:before="0" w:line="240" w:lineRule="auto"/>
              <w:rPr>
                <w:rFonts w:ascii="Times New Roman" w:hAnsi="Times New Roman" w:cs="Times New Roman"/>
                <w:b w:val="0"/>
                <w:color w:val="auto"/>
                <w:sz w:val="24"/>
                <w:szCs w:val="24"/>
                <w:lang w:val="uk-UA"/>
              </w:rPr>
            </w:pPr>
            <w:r w:rsidRPr="005007E0">
              <w:rPr>
                <w:rFonts w:ascii="Times New Roman" w:hAnsi="Times New Roman" w:cs="Times New Roman"/>
                <w:b w:val="0"/>
                <w:color w:val="auto"/>
                <w:sz w:val="24"/>
                <w:szCs w:val="24"/>
                <w:lang w:val="uk-UA"/>
              </w:rPr>
              <w:t>Начальник юридичного відділу</w:t>
            </w:r>
            <w:r w:rsidRPr="005007E0">
              <w:rPr>
                <w:rFonts w:ascii="Times New Roman" w:hAnsi="Times New Roman" w:cs="Times New Roman"/>
                <w:b w:val="0"/>
                <w:color w:val="auto"/>
                <w:sz w:val="24"/>
                <w:szCs w:val="24"/>
                <w:lang w:val="uk-UA"/>
              </w:rPr>
              <w:tab/>
            </w:r>
          </w:p>
        </w:tc>
        <w:tc>
          <w:tcPr>
            <w:tcW w:w="3510" w:type="dxa"/>
          </w:tcPr>
          <w:p w:rsidR="005007E0" w:rsidRPr="005007E0" w:rsidRDefault="005007E0" w:rsidP="005007E0">
            <w:pPr>
              <w:pStyle w:val="2"/>
              <w:spacing w:before="0" w:line="240" w:lineRule="auto"/>
              <w:rPr>
                <w:rFonts w:ascii="Times New Roman" w:hAnsi="Times New Roman" w:cs="Times New Roman"/>
                <w:b w:val="0"/>
                <w:color w:val="auto"/>
                <w:sz w:val="24"/>
                <w:szCs w:val="24"/>
                <w:lang w:val="uk-UA"/>
              </w:rPr>
            </w:pPr>
            <w:r w:rsidRPr="005007E0">
              <w:rPr>
                <w:rFonts w:ascii="Times New Roman" w:hAnsi="Times New Roman" w:cs="Times New Roman"/>
                <w:b w:val="0"/>
                <w:color w:val="auto"/>
                <w:sz w:val="24"/>
                <w:szCs w:val="24"/>
                <w:lang w:val="uk-UA"/>
              </w:rPr>
              <w:t>Наталія ЛІСОВА</w:t>
            </w:r>
          </w:p>
        </w:tc>
      </w:tr>
    </w:tbl>
    <w:p w:rsidR="00D07F70" w:rsidRPr="005007E0" w:rsidRDefault="00D07F70" w:rsidP="005007E0">
      <w:pPr>
        <w:spacing w:after="0" w:line="240" w:lineRule="auto"/>
        <w:rPr>
          <w:rFonts w:ascii="Times New Roman" w:hAnsi="Times New Roman" w:cs="Times New Roman"/>
          <w:lang w:val="uk-UA"/>
        </w:rPr>
      </w:pPr>
    </w:p>
    <w:p w:rsidR="00F777A8" w:rsidRPr="005007E0" w:rsidRDefault="00F777A8" w:rsidP="005007E0">
      <w:pPr>
        <w:spacing w:after="0" w:line="240" w:lineRule="auto"/>
        <w:jc w:val="right"/>
        <w:rPr>
          <w:rFonts w:ascii="Times New Roman" w:eastAsia="Times New Roman" w:hAnsi="Times New Roman" w:cs="Times New Roman"/>
          <w:color w:val="000000"/>
          <w:sz w:val="20"/>
          <w:szCs w:val="20"/>
          <w:lang w:val="uk-UA"/>
        </w:rPr>
      </w:pPr>
    </w:p>
    <w:p w:rsidR="00F777A8" w:rsidRDefault="00F777A8" w:rsidP="00D07F70">
      <w:pPr>
        <w:spacing w:after="0" w:line="240" w:lineRule="auto"/>
        <w:jc w:val="right"/>
        <w:rPr>
          <w:rFonts w:ascii="Times New Roman" w:eastAsia="Times New Roman" w:hAnsi="Times New Roman" w:cs="Times New Roman"/>
          <w:color w:val="000000"/>
          <w:sz w:val="20"/>
          <w:szCs w:val="20"/>
          <w:lang w:val="uk-UA"/>
        </w:rPr>
      </w:pPr>
    </w:p>
    <w:p w:rsidR="00F777A8" w:rsidRDefault="00F777A8" w:rsidP="00D07F70">
      <w:pPr>
        <w:spacing w:after="0" w:line="240" w:lineRule="auto"/>
        <w:jc w:val="right"/>
        <w:rPr>
          <w:rFonts w:ascii="Times New Roman" w:eastAsia="Times New Roman" w:hAnsi="Times New Roman" w:cs="Times New Roman"/>
          <w:color w:val="000000"/>
          <w:sz w:val="20"/>
          <w:szCs w:val="20"/>
          <w:lang w:val="uk-UA"/>
        </w:rPr>
      </w:pPr>
    </w:p>
    <w:p w:rsidR="00184A5F" w:rsidRDefault="00184A5F" w:rsidP="005007E0">
      <w:pPr>
        <w:spacing w:after="0" w:line="240" w:lineRule="auto"/>
        <w:ind w:left="6096"/>
        <w:rPr>
          <w:rFonts w:ascii="Times New Roman" w:hAnsi="Times New Roman" w:cs="Times New Roman"/>
          <w:sz w:val="24"/>
          <w:szCs w:val="24"/>
          <w:lang w:val="uk-UA"/>
        </w:rPr>
      </w:pPr>
    </w:p>
    <w:p w:rsidR="00F777A8" w:rsidRPr="006E0170" w:rsidRDefault="00F777A8" w:rsidP="005007E0">
      <w:pPr>
        <w:spacing w:after="0" w:line="240" w:lineRule="auto"/>
        <w:ind w:left="6096"/>
        <w:rPr>
          <w:rFonts w:ascii="Times New Roman" w:hAnsi="Times New Roman" w:cs="Times New Roman"/>
          <w:sz w:val="24"/>
          <w:szCs w:val="24"/>
        </w:rPr>
      </w:pPr>
      <w:r w:rsidRPr="006E0170">
        <w:rPr>
          <w:rFonts w:ascii="Times New Roman" w:hAnsi="Times New Roman" w:cs="Times New Roman"/>
          <w:sz w:val="24"/>
          <w:szCs w:val="24"/>
        </w:rPr>
        <w:lastRenderedPageBreak/>
        <w:t>Додаток 1</w:t>
      </w:r>
    </w:p>
    <w:p w:rsidR="00F777A8" w:rsidRPr="005007E0" w:rsidRDefault="00F777A8" w:rsidP="005007E0">
      <w:pPr>
        <w:spacing w:after="0" w:line="240" w:lineRule="auto"/>
        <w:ind w:left="6096" w:right="-6"/>
        <w:rPr>
          <w:rFonts w:ascii="Times New Roman" w:hAnsi="Times New Roman" w:cs="Times New Roman"/>
          <w:sz w:val="24"/>
          <w:szCs w:val="24"/>
          <w:lang w:val="uk-UA"/>
        </w:rPr>
      </w:pPr>
      <w:r w:rsidRPr="006E0170">
        <w:rPr>
          <w:rFonts w:ascii="Times New Roman" w:hAnsi="Times New Roman" w:cs="Times New Roman"/>
          <w:sz w:val="24"/>
          <w:szCs w:val="24"/>
        </w:rPr>
        <w:t xml:space="preserve">до рішення </w:t>
      </w:r>
      <w:r w:rsidR="005007E0">
        <w:rPr>
          <w:rFonts w:ascii="Times New Roman" w:hAnsi="Times New Roman" w:cs="Times New Roman"/>
          <w:sz w:val="24"/>
          <w:szCs w:val="24"/>
          <w:lang w:val="uk-UA"/>
        </w:rPr>
        <w:t>виконавчого комітету</w:t>
      </w:r>
    </w:p>
    <w:p w:rsidR="00F777A8" w:rsidRPr="006E0170" w:rsidRDefault="00F777A8" w:rsidP="005007E0">
      <w:pPr>
        <w:spacing w:after="0" w:line="240" w:lineRule="auto"/>
        <w:ind w:left="6096" w:right="-1"/>
        <w:rPr>
          <w:rFonts w:ascii="Times New Roman" w:hAnsi="Times New Roman" w:cs="Times New Roman"/>
          <w:sz w:val="24"/>
          <w:szCs w:val="24"/>
        </w:rPr>
      </w:pPr>
      <w:r w:rsidRPr="006E0170">
        <w:rPr>
          <w:rFonts w:ascii="Times New Roman" w:hAnsi="Times New Roman" w:cs="Times New Roman"/>
          <w:sz w:val="24"/>
          <w:szCs w:val="24"/>
        </w:rPr>
        <w:t>від__________№ _______</w:t>
      </w:r>
    </w:p>
    <w:p w:rsidR="00D07F70" w:rsidRPr="00D07F70" w:rsidRDefault="00D07F70" w:rsidP="00D07F70">
      <w:pPr>
        <w:spacing w:after="0" w:line="240" w:lineRule="auto"/>
        <w:rPr>
          <w:rFonts w:ascii="Times New Roman" w:eastAsia="Times New Roman" w:hAnsi="Times New Roman" w:cs="Times New Roman"/>
          <w:sz w:val="24"/>
          <w:szCs w:val="24"/>
          <w:lang w:val="uk-UA"/>
        </w:rPr>
      </w:pPr>
    </w:p>
    <w:p w:rsidR="00F777A8" w:rsidRPr="00F777A8" w:rsidRDefault="00F777A8" w:rsidP="00F777A8">
      <w:pPr>
        <w:spacing w:after="0" w:line="240" w:lineRule="auto"/>
        <w:ind w:left="-567" w:firstLine="567"/>
        <w:jc w:val="center"/>
        <w:rPr>
          <w:rFonts w:ascii="Times New Roman" w:eastAsia="Times New Roman" w:hAnsi="Times New Roman" w:cs="Times New Roman"/>
          <w:b/>
          <w:bCs/>
          <w:color w:val="000000"/>
          <w:sz w:val="28"/>
          <w:szCs w:val="32"/>
          <w:lang w:val="uk-UA"/>
        </w:rPr>
      </w:pPr>
      <w:r w:rsidRPr="00F777A8">
        <w:rPr>
          <w:rFonts w:ascii="Times New Roman" w:eastAsia="Times New Roman" w:hAnsi="Times New Roman" w:cs="Times New Roman"/>
          <w:b/>
          <w:bCs/>
          <w:color w:val="000000"/>
          <w:sz w:val="28"/>
          <w:szCs w:val="32"/>
          <w:lang w:val="uk-UA"/>
        </w:rPr>
        <w:t>ЗВІТ ПРО ВИКОНАННЯ</w:t>
      </w:r>
    </w:p>
    <w:p w:rsidR="00D07F70" w:rsidRDefault="00F777A8" w:rsidP="00F777A8">
      <w:pPr>
        <w:spacing w:after="0" w:line="240" w:lineRule="auto"/>
        <w:ind w:left="-567" w:firstLine="567"/>
        <w:jc w:val="center"/>
        <w:rPr>
          <w:rFonts w:ascii="Times New Roman" w:eastAsia="Times New Roman" w:hAnsi="Times New Roman" w:cs="Times New Roman"/>
          <w:b/>
          <w:bCs/>
          <w:color w:val="000000"/>
          <w:sz w:val="28"/>
          <w:szCs w:val="32"/>
          <w:lang w:val="uk-UA"/>
        </w:rPr>
      </w:pPr>
      <w:r w:rsidRPr="00F777A8">
        <w:rPr>
          <w:rFonts w:ascii="Times New Roman" w:eastAsia="Times New Roman" w:hAnsi="Times New Roman" w:cs="Times New Roman"/>
          <w:b/>
          <w:bCs/>
          <w:color w:val="000000"/>
          <w:sz w:val="28"/>
          <w:szCs w:val="32"/>
          <w:lang w:val="uk-UA"/>
        </w:rPr>
        <w:t>ПРОГРАМИ СПРИЯННЯ ЗАЛУЧЕННЮ ІНВЕСТИЦІЙ У МІСТО КАНІВ НА 2016-2020 РОКИ</w:t>
      </w:r>
    </w:p>
    <w:p w:rsidR="00F777A8" w:rsidRPr="00F777A8" w:rsidRDefault="00F777A8" w:rsidP="00F777A8">
      <w:pPr>
        <w:spacing w:after="0" w:line="240" w:lineRule="auto"/>
        <w:ind w:left="-567" w:firstLine="567"/>
        <w:jc w:val="center"/>
        <w:rPr>
          <w:rFonts w:ascii="Times New Roman" w:eastAsia="Times New Roman" w:hAnsi="Times New Roman" w:cs="Times New Roman"/>
          <w:szCs w:val="24"/>
          <w:lang w:val="uk-UA"/>
        </w:rPr>
      </w:pPr>
    </w:p>
    <w:p w:rsidR="00666B20" w:rsidRPr="00F777A8" w:rsidRDefault="00F777A8" w:rsidP="00666B20">
      <w:pPr>
        <w:pStyle w:val="a5"/>
        <w:spacing w:before="0" w:beforeAutospacing="0" w:after="200" w:afterAutospacing="0"/>
        <w:jc w:val="center"/>
        <w:rPr>
          <w:sz w:val="22"/>
          <w:lang w:val="uk-UA"/>
        </w:rPr>
      </w:pPr>
      <w:r w:rsidRPr="00F777A8">
        <w:rPr>
          <w:b/>
          <w:bCs/>
          <w:color w:val="000000"/>
          <w:szCs w:val="28"/>
          <w:lang w:val="uk-UA"/>
        </w:rPr>
        <w:t>АНАЛІЗ СТАНУ ІНВЕСТИЦІЙНОЇ ДІЯЛЬНОСТІ МІСТА У 2020 РОЦІ</w:t>
      </w:r>
    </w:p>
    <w:p w:rsidR="00666B20" w:rsidRDefault="00666B20" w:rsidP="00666B20">
      <w:pPr>
        <w:pStyle w:val="a5"/>
        <w:spacing w:before="0" w:beforeAutospacing="0" w:after="0" w:afterAutospacing="0"/>
        <w:ind w:firstLine="709"/>
        <w:jc w:val="both"/>
        <w:rPr>
          <w:color w:val="000000"/>
          <w:lang w:val="uk-UA"/>
        </w:rPr>
      </w:pPr>
      <w:r>
        <w:rPr>
          <w:color w:val="000000"/>
          <w:lang w:val="uk-UA"/>
        </w:rPr>
        <w:t>Протягом 2020</w:t>
      </w:r>
      <w:r w:rsidRPr="00666B20">
        <w:rPr>
          <w:color w:val="000000"/>
          <w:lang w:val="uk-UA"/>
        </w:rPr>
        <w:t xml:space="preserve"> року у Каневі проводилася активна робота щодо створення сприятливих умов для пожвавлення інвестиційної діяльності з метою реалізації</w:t>
      </w:r>
      <w:r w:rsidRPr="00666B20">
        <w:rPr>
          <w:b/>
          <w:bCs/>
          <w:color w:val="000000"/>
          <w:lang w:val="uk-UA"/>
        </w:rPr>
        <w:t xml:space="preserve"> </w:t>
      </w:r>
      <w:r w:rsidRPr="00666B20">
        <w:rPr>
          <w:color w:val="000000"/>
          <w:lang w:val="uk-UA"/>
        </w:rPr>
        <w:t xml:space="preserve">місцевих, державних та міжнародних </w:t>
      </w:r>
      <w:r w:rsidR="00CA3341">
        <w:rPr>
          <w:color w:val="000000"/>
          <w:lang w:val="uk-UA"/>
        </w:rPr>
        <w:t>проєкт</w:t>
      </w:r>
      <w:r w:rsidRPr="00666B20">
        <w:rPr>
          <w:color w:val="000000"/>
          <w:lang w:val="uk-UA"/>
        </w:rPr>
        <w:t>ів економічного розвитку міста, спрямованих на реалізацію пріоритетних напрямків Стратегії розвитку міста, а саме поліпшення комунальної інфраструктури міста, економію енергоресурсів та розвиток мережі об`єктів соціально-культурного призначення.</w:t>
      </w:r>
      <w:r>
        <w:rPr>
          <w:color w:val="000000"/>
        </w:rPr>
        <w:t> </w:t>
      </w:r>
    </w:p>
    <w:p w:rsidR="001A0674" w:rsidRDefault="001A0674" w:rsidP="00666B20">
      <w:pPr>
        <w:pStyle w:val="a5"/>
        <w:spacing w:before="0" w:beforeAutospacing="0" w:after="0" w:afterAutospacing="0"/>
        <w:ind w:firstLine="709"/>
        <w:jc w:val="both"/>
        <w:rPr>
          <w:iCs/>
          <w:lang w:val="uk-UA"/>
        </w:rPr>
      </w:pPr>
      <w:r w:rsidRPr="001A0674">
        <w:rPr>
          <w:rStyle w:val="docdata"/>
          <w:iCs/>
          <w:lang w:val="uk-UA"/>
        </w:rPr>
        <w:t>Канівська гро</w:t>
      </w:r>
      <w:r w:rsidRPr="001A0674">
        <w:rPr>
          <w:iCs/>
          <w:lang w:val="uk-UA"/>
        </w:rPr>
        <w:t xml:space="preserve">мада зайняла </w:t>
      </w:r>
      <w:r w:rsidRPr="001A0674">
        <w:rPr>
          <w:b/>
          <w:iCs/>
          <w:lang w:val="uk-UA"/>
        </w:rPr>
        <w:t>10 місце (з 1540) в Україні</w:t>
      </w:r>
      <w:r w:rsidRPr="001A0674">
        <w:rPr>
          <w:iCs/>
          <w:lang w:val="uk-UA"/>
        </w:rPr>
        <w:t xml:space="preserve"> </w:t>
      </w:r>
      <w:r w:rsidR="002A1F7D">
        <w:rPr>
          <w:iCs/>
          <w:lang w:val="uk-UA"/>
        </w:rPr>
        <w:t xml:space="preserve">та І  місце в області </w:t>
      </w:r>
      <w:r w:rsidRPr="001A0674">
        <w:rPr>
          <w:iCs/>
          <w:lang w:val="uk-UA"/>
        </w:rPr>
        <w:t>в рейтингу інвестиційної привабливості громад у</w:t>
      </w:r>
      <w:r w:rsidR="004E148E">
        <w:rPr>
          <w:iCs/>
          <w:lang w:val="uk-UA"/>
        </w:rPr>
        <w:t xml:space="preserve"> І півр.</w:t>
      </w:r>
      <w:r w:rsidRPr="001A0674">
        <w:rPr>
          <w:iCs/>
          <w:lang w:val="uk-UA"/>
        </w:rPr>
        <w:t xml:space="preserve"> 2020 ро</w:t>
      </w:r>
      <w:r w:rsidR="004E148E">
        <w:rPr>
          <w:iCs/>
          <w:lang w:val="uk-UA"/>
        </w:rPr>
        <w:t>ку</w:t>
      </w:r>
      <w:r w:rsidRPr="001A0674">
        <w:rPr>
          <w:iCs/>
          <w:lang w:val="uk-UA"/>
        </w:rPr>
        <w:t xml:space="preserve">, який сформований Фондом </w:t>
      </w:r>
      <w:r w:rsidR="006F6F06">
        <w:rPr>
          <w:iCs/>
          <w:lang w:val="uk-UA"/>
        </w:rPr>
        <w:t>«</w:t>
      </w:r>
      <w:r w:rsidRPr="001A0674">
        <w:rPr>
          <w:iCs/>
          <w:lang w:val="uk-UA"/>
        </w:rPr>
        <w:t>Регіональний центр економічних досліджень та підтримки бізнесу</w:t>
      </w:r>
      <w:r w:rsidR="006F6F06">
        <w:rPr>
          <w:iCs/>
          <w:lang w:val="uk-UA"/>
        </w:rPr>
        <w:t>»</w:t>
      </w:r>
      <w:r w:rsidRPr="001A0674">
        <w:rPr>
          <w:iCs/>
          <w:lang w:val="uk-UA"/>
        </w:rPr>
        <w:t>.</w:t>
      </w:r>
    </w:p>
    <w:p w:rsidR="00A6287E" w:rsidRDefault="00A6287E" w:rsidP="00A6287E">
      <w:pPr>
        <w:pStyle w:val="a5"/>
        <w:spacing w:before="0" w:beforeAutospacing="0" w:after="0" w:afterAutospacing="0"/>
        <w:jc w:val="both"/>
        <w:rPr>
          <w:iCs/>
          <w:lang w:val="uk-UA"/>
        </w:rPr>
      </w:pPr>
    </w:p>
    <w:p w:rsidR="00A6287E" w:rsidRPr="009D74F1" w:rsidRDefault="00142E3D" w:rsidP="00A6287E">
      <w:pPr>
        <w:pStyle w:val="a5"/>
        <w:spacing w:before="0" w:beforeAutospacing="0" w:after="0" w:afterAutospacing="0"/>
        <w:jc w:val="both"/>
        <w:rPr>
          <w:b/>
          <w:iCs/>
          <w:lang w:val="uk-UA"/>
        </w:rPr>
      </w:pPr>
      <w:r>
        <w:rPr>
          <w:b/>
          <w:iCs/>
          <w:lang w:val="uk-UA"/>
        </w:rPr>
        <w:t>С</w:t>
      </w:r>
      <w:r w:rsidR="00A6287E" w:rsidRPr="009D74F1">
        <w:rPr>
          <w:b/>
          <w:iCs/>
          <w:lang w:val="uk-UA"/>
        </w:rPr>
        <w:t>півпрац</w:t>
      </w:r>
      <w:r>
        <w:rPr>
          <w:b/>
          <w:iCs/>
          <w:lang w:val="uk-UA"/>
        </w:rPr>
        <w:t>я</w:t>
      </w:r>
      <w:r w:rsidR="00A6287E" w:rsidRPr="009D74F1">
        <w:rPr>
          <w:b/>
          <w:iCs/>
          <w:lang w:val="uk-UA"/>
        </w:rPr>
        <w:t xml:space="preserve"> з міжнародними </w:t>
      </w:r>
      <w:r>
        <w:rPr>
          <w:b/>
          <w:iCs/>
          <w:lang w:val="uk-UA"/>
        </w:rPr>
        <w:t xml:space="preserve"> донорами  та </w:t>
      </w:r>
      <w:r w:rsidR="00A6287E" w:rsidRPr="009D74F1">
        <w:rPr>
          <w:b/>
          <w:iCs/>
          <w:lang w:val="uk-UA"/>
        </w:rPr>
        <w:t>організаціями:</w:t>
      </w:r>
    </w:p>
    <w:p w:rsidR="00AD62AD" w:rsidRDefault="00AD62AD" w:rsidP="00A6287E">
      <w:pPr>
        <w:pStyle w:val="a5"/>
        <w:spacing w:before="0" w:beforeAutospacing="0" w:after="0" w:afterAutospacing="0"/>
        <w:jc w:val="both"/>
        <w:rPr>
          <w:iCs/>
          <w:u w:val="single"/>
          <w:lang w:val="uk-UA"/>
        </w:rPr>
      </w:pPr>
    </w:p>
    <w:p w:rsidR="009D74F1" w:rsidRDefault="009D74F1" w:rsidP="00AD62AD">
      <w:pPr>
        <w:pStyle w:val="a5"/>
        <w:spacing w:before="0" w:beforeAutospacing="0" w:after="0" w:afterAutospacing="0"/>
        <w:ind w:firstLine="709"/>
        <w:jc w:val="both"/>
        <w:rPr>
          <w:lang w:val="uk-UA"/>
        </w:rPr>
      </w:pPr>
      <w:r w:rsidRPr="008168AB">
        <w:rPr>
          <w:iCs/>
          <w:u w:val="single"/>
          <w:lang w:val="uk-UA"/>
        </w:rPr>
        <w:t>Проект ПРООН в Укр</w:t>
      </w:r>
      <w:r w:rsidR="00142E3D" w:rsidRPr="008168AB">
        <w:rPr>
          <w:iCs/>
          <w:u w:val="single"/>
          <w:lang w:val="uk-UA"/>
        </w:rPr>
        <w:t xml:space="preserve">аїні. </w:t>
      </w:r>
      <w:r w:rsidR="00142E3D">
        <w:rPr>
          <w:iCs/>
          <w:lang w:val="uk-UA"/>
        </w:rPr>
        <w:t xml:space="preserve">В рамках проекту </w:t>
      </w:r>
      <w:r w:rsidR="00DC1417" w:rsidRPr="000868E1">
        <w:rPr>
          <w:lang w:val="uk-UA"/>
        </w:rPr>
        <w:t>«Усунення бар’єрів для сприяння інвестиціям в енергоефективність громадських будівель в малих та середніх містах України шляхом застосування механізму ЕСКО»</w:t>
      </w:r>
      <w:r w:rsidR="00DC1417">
        <w:rPr>
          <w:lang w:val="uk-UA"/>
        </w:rPr>
        <w:t xml:space="preserve"> створено комунальне енергосервісне підприємство на базі КПТМ, </w:t>
      </w:r>
      <w:r w:rsidR="00884D03">
        <w:rPr>
          <w:lang w:val="uk-UA"/>
        </w:rPr>
        <w:t>розроблено Концепціюрозвитку системи тепло забезпечення в м.Канів, встановлено в якості матеріально-технічної допомоги 21 рекуператор повітря в навчальних закладах(</w:t>
      </w:r>
      <w:r w:rsidR="000B37BD">
        <w:rPr>
          <w:lang w:val="uk-UA"/>
        </w:rPr>
        <w:t>екв.</w:t>
      </w:r>
      <w:r w:rsidR="00884D03">
        <w:rPr>
          <w:lang w:val="uk-UA"/>
        </w:rPr>
        <w:t xml:space="preserve"> 2</w:t>
      </w:r>
      <w:r w:rsidR="008168AB">
        <w:rPr>
          <w:lang w:val="uk-UA"/>
        </w:rPr>
        <w:t>36</w:t>
      </w:r>
      <w:r w:rsidR="00884D03">
        <w:rPr>
          <w:lang w:val="uk-UA"/>
        </w:rPr>
        <w:t xml:space="preserve"> тис.грн)</w:t>
      </w:r>
      <w:r w:rsidR="008168AB">
        <w:rPr>
          <w:lang w:val="uk-UA"/>
        </w:rPr>
        <w:t>.</w:t>
      </w:r>
    </w:p>
    <w:p w:rsidR="008168AB" w:rsidRPr="005A3875" w:rsidRDefault="008168AB" w:rsidP="00AD62AD">
      <w:pPr>
        <w:pStyle w:val="a5"/>
        <w:spacing w:before="0" w:beforeAutospacing="0" w:after="0" w:afterAutospacing="0"/>
        <w:ind w:firstLine="709"/>
        <w:jc w:val="both"/>
        <w:rPr>
          <w:iCs/>
          <w:lang w:val="uk-UA"/>
        </w:rPr>
      </w:pPr>
      <w:r w:rsidRPr="008168AB">
        <w:rPr>
          <w:u w:val="single"/>
          <w:lang w:val="uk-UA"/>
        </w:rPr>
        <w:t>Проект НЕФКО</w:t>
      </w:r>
      <w:r>
        <w:rPr>
          <w:u w:val="single"/>
          <w:lang w:val="uk-UA"/>
        </w:rPr>
        <w:t xml:space="preserve">. </w:t>
      </w:r>
      <w:r w:rsidRPr="005A3875">
        <w:rPr>
          <w:lang w:val="uk-UA"/>
        </w:rPr>
        <w:t>В рамках проекту «Підвищення енергоефективності в м.Канів. Україна» залучено 500 тис.євро пільгового кредиту та 200 тис.євро грантових коштів на комплексну</w:t>
      </w:r>
      <w:r w:rsidR="005A3875" w:rsidRPr="005A3875">
        <w:rPr>
          <w:lang w:val="uk-UA"/>
        </w:rPr>
        <w:t xml:space="preserve"> </w:t>
      </w:r>
      <w:r w:rsidRPr="005A3875">
        <w:rPr>
          <w:lang w:val="uk-UA"/>
        </w:rPr>
        <w:t xml:space="preserve">термомодернізацію двох навчальних закладів. Проект </w:t>
      </w:r>
      <w:r w:rsidR="005A3875" w:rsidRPr="005A3875">
        <w:rPr>
          <w:lang w:val="uk-UA"/>
        </w:rPr>
        <w:t>на стадії завершення</w:t>
      </w:r>
      <w:r w:rsidRPr="005A3875">
        <w:rPr>
          <w:lang w:val="uk-UA"/>
        </w:rPr>
        <w:t>. Також отримано пропозицію на отримання 1500 тис.</w:t>
      </w:r>
      <w:r w:rsidR="00F53EEB" w:rsidRPr="005A3875">
        <w:rPr>
          <w:lang w:val="uk-UA"/>
        </w:rPr>
        <w:t>євро кредитних коштів і 2</w:t>
      </w:r>
      <w:r w:rsidR="008F70DE" w:rsidRPr="005A3875">
        <w:rPr>
          <w:lang w:val="uk-UA"/>
        </w:rPr>
        <w:t>1</w:t>
      </w:r>
      <w:r w:rsidR="00F53EEB" w:rsidRPr="005A3875">
        <w:rPr>
          <w:lang w:val="uk-UA"/>
        </w:rPr>
        <w:t>0 тис.</w:t>
      </w:r>
      <w:r w:rsidRPr="005A3875">
        <w:rPr>
          <w:lang w:val="uk-UA"/>
        </w:rPr>
        <w:t xml:space="preserve"> </w:t>
      </w:r>
      <w:r w:rsidR="005A3875" w:rsidRPr="005A3875">
        <w:rPr>
          <w:lang w:val="uk-UA"/>
        </w:rPr>
        <w:t>євро на реконструкцію системи каналізації в м.Канів.</w:t>
      </w:r>
      <w:r w:rsidR="005A3875">
        <w:rPr>
          <w:lang w:val="uk-UA"/>
        </w:rPr>
        <w:t xml:space="preserve"> </w:t>
      </w:r>
      <w:r w:rsidR="00AD62AD">
        <w:rPr>
          <w:lang w:val="uk-UA"/>
        </w:rPr>
        <w:t>Проводиться тендер на розробку ТЕО.</w:t>
      </w:r>
    </w:p>
    <w:p w:rsidR="00605D6A" w:rsidRPr="00C2643A" w:rsidRDefault="00605D6A" w:rsidP="006E1FEF">
      <w:pPr>
        <w:spacing w:after="0" w:line="240" w:lineRule="auto"/>
        <w:ind w:firstLine="709"/>
        <w:jc w:val="both"/>
        <w:rPr>
          <w:rFonts w:ascii="Times New Roman" w:hAnsi="Times New Roman" w:cs="Times New Roman"/>
          <w:b/>
          <w:sz w:val="24"/>
          <w:szCs w:val="24"/>
          <w:lang w:val="uk-UA"/>
        </w:rPr>
      </w:pPr>
    </w:p>
    <w:p w:rsidR="006E1FEF" w:rsidRPr="00C2643A" w:rsidRDefault="006E1FEF" w:rsidP="00C2643A">
      <w:pPr>
        <w:spacing w:after="0" w:line="240" w:lineRule="auto"/>
        <w:jc w:val="both"/>
        <w:rPr>
          <w:rFonts w:ascii="Times New Roman" w:hAnsi="Times New Roman" w:cs="Times New Roman"/>
          <w:b/>
          <w:sz w:val="24"/>
          <w:szCs w:val="24"/>
          <w:lang w:val="uk-UA"/>
        </w:rPr>
      </w:pPr>
      <w:r w:rsidRPr="00C2643A">
        <w:rPr>
          <w:rFonts w:ascii="Times New Roman" w:hAnsi="Times New Roman" w:cs="Times New Roman"/>
          <w:b/>
          <w:sz w:val="24"/>
          <w:szCs w:val="24"/>
        </w:rPr>
        <w:t>Основні інвестиційні проекти впроваджені на підприємствах міста у 2</w:t>
      </w:r>
      <w:r w:rsidRPr="00C2643A">
        <w:rPr>
          <w:rFonts w:ascii="Times New Roman" w:hAnsi="Times New Roman" w:cs="Times New Roman"/>
          <w:b/>
          <w:sz w:val="24"/>
          <w:szCs w:val="24"/>
          <w:lang w:val="uk-UA"/>
        </w:rPr>
        <w:t>020</w:t>
      </w:r>
      <w:r w:rsidRPr="00C2643A">
        <w:rPr>
          <w:rFonts w:ascii="Times New Roman" w:hAnsi="Times New Roman" w:cs="Times New Roman"/>
          <w:b/>
          <w:sz w:val="24"/>
          <w:szCs w:val="24"/>
        </w:rPr>
        <w:t> році:</w:t>
      </w:r>
      <w:r w:rsidR="00C2643A" w:rsidRPr="00C2643A">
        <w:rPr>
          <w:rFonts w:ascii="Times New Roman" w:hAnsi="Times New Roman" w:cs="Times New Roman"/>
          <w:b/>
          <w:sz w:val="24"/>
          <w:szCs w:val="24"/>
          <w:lang w:val="uk-UA"/>
        </w:rPr>
        <w:t xml:space="preserve">  </w:t>
      </w:r>
    </w:p>
    <w:p w:rsidR="00C2643A" w:rsidRPr="00C2643A" w:rsidRDefault="00C2643A" w:rsidP="006E1FEF">
      <w:pPr>
        <w:spacing w:after="0" w:line="240" w:lineRule="auto"/>
        <w:ind w:firstLine="709"/>
        <w:jc w:val="both"/>
        <w:rPr>
          <w:rFonts w:ascii="Times New Roman" w:eastAsia="Times New Roman" w:hAnsi="Times New Roman" w:cs="Times New Roman"/>
          <w:b/>
          <w:color w:val="000000"/>
          <w:sz w:val="24"/>
          <w:szCs w:val="24"/>
          <w:lang w:val="uk-UA"/>
        </w:rPr>
      </w:pPr>
    </w:p>
    <w:p w:rsidR="006E1FEF" w:rsidRPr="005469EC" w:rsidRDefault="006E1FEF" w:rsidP="006E1FEF">
      <w:pPr>
        <w:spacing w:after="0" w:line="240" w:lineRule="auto"/>
        <w:ind w:firstLine="709"/>
        <w:jc w:val="both"/>
        <w:rPr>
          <w:rFonts w:ascii="Times New Roman" w:eastAsia="Times New Roman" w:hAnsi="Times New Roman" w:cs="Times New Roman"/>
          <w:sz w:val="24"/>
          <w:szCs w:val="24"/>
          <w:lang w:val="uk-UA"/>
        </w:rPr>
      </w:pPr>
      <w:r w:rsidRPr="005469EC">
        <w:rPr>
          <w:rFonts w:ascii="Times New Roman" w:eastAsia="Times New Roman" w:hAnsi="Times New Roman" w:cs="Times New Roman"/>
          <w:b/>
          <w:color w:val="000000"/>
          <w:sz w:val="24"/>
          <w:szCs w:val="24"/>
          <w:lang w:val="uk-UA"/>
        </w:rPr>
        <w:t xml:space="preserve">ТОВ </w:t>
      </w:r>
      <w:r>
        <w:rPr>
          <w:rFonts w:ascii="Times New Roman" w:eastAsia="Times New Roman" w:hAnsi="Times New Roman" w:cs="Times New Roman"/>
          <w:b/>
          <w:color w:val="000000"/>
          <w:sz w:val="24"/>
          <w:szCs w:val="24"/>
          <w:lang w:val="uk-UA"/>
        </w:rPr>
        <w:t>«</w:t>
      </w:r>
      <w:r w:rsidRPr="005469EC">
        <w:rPr>
          <w:rFonts w:ascii="Times New Roman" w:eastAsia="Times New Roman" w:hAnsi="Times New Roman" w:cs="Times New Roman"/>
          <w:b/>
          <w:color w:val="000000"/>
          <w:sz w:val="24"/>
          <w:szCs w:val="24"/>
          <w:lang w:val="uk-UA"/>
        </w:rPr>
        <w:t>Магнітприлад</w:t>
      </w:r>
      <w:r>
        <w:rPr>
          <w:rFonts w:ascii="Times New Roman" w:eastAsia="Times New Roman" w:hAnsi="Times New Roman" w:cs="Times New Roman"/>
          <w:b/>
          <w:color w:val="000000"/>
          <w:sz w:val="24"/>
          <w:szCs w:val="24"/>
          <w:lang w:val="uk-UA"/>
        </w:rPr>
        <w:t>»</w:t>
      </w:r>
      <w:r w:rsidRPr="005469EC">
        <w:rPr>
          <w:rFonts w:ascii="Times New Roman" w:eastAsia="Times New Roman" w:hAnsi="Times New Roman" w:cs="Times New Roman"/>
          <w:color w:val="000000"/>
          <w:sz w:val="24"/>
          <w:szCs w:val="24"/>
          <w:lang w:val="uk-UA"/>
        </w:rPr>
        <w:t xml:space="preserve"> продовжував  свою роботу, намагаючись зберегти кадровий склад, в більшості виробництво працювало на внутрішнього споживача. Введено в дію  електростанцію на сонячних батареях. Деякі соціальні проєкти підприємства вимушено призупинені</w:t>
      </w:r>
      <w:r w:rsidR="00584584">
        <w:rPr>
          <w:rFonts w:ascii="Times New Roman" w:eastAsia="Times New Roman" w:hAnsi="Times New Roman" w:cs="Times New Roman"/>
          <w:color w:val="000000"/>
          <w:sz w:val="24"/>
          <w:szCs w:val="24"/>
          <w:lang w:val="uk-UA"/>
        </w:rPr>
        <w:t>.</w:t>
      </w:r>
    </w:p>
    <w:p w:rsidR="006E1FEF" w:rsidRPr="005469EC" w:rsidRDefault="006E1FEF" w:rsidP="006E1FEF">
      <w:pPr>
        <w:keepNext/>
        <w:spacing w:after="0" w:line="240" w:lineRule="auto"/>
        <w:ind w:firstLine="709"/>
        <w:jc w:val="both"/>
        <w:outlineLvl w:val="3"/>
        <w:rPr>
          <w:rFonts w:ascii="Times New Roman" w:eastAsia="Times New Roman" w:hAnsi="Times New Roman" w:cs="Times New Roman"/>
          <w:bCs/>
          <w:sz w:val="24"/>
          <w:szCs w:val="24"/>
          <w:lang w:val="uk-UA"/>
        </w:rPr>
      </w:pPr>
      <w:r>
        <w:rPr>
          <w:rFonts w:ascii="Times New Roman" w:eastAsia="Times New Roman" w:hAnsi="Times New Roman" w:cs="Times New Roman"/>
          <w:bCs/>
          <w:color w:val="000000"/>
          <w:sz w:val="24"/>
          <w:szCs w:val="24"/>
          <w:lang w:val="uk-UA"/>
        </w:rPr>
        <w:t>Н</w:t>
      </w:r>
      <w:r w:rsidRPr="005469EC">
        <w:rPr>
          <w:rFonts w:ascii="Times New Roman" w:eastAsia="Times New Roman" w:hAnsi="Times New Roman" w:cs="Times New Roman"/>
          <w:bCs/>
          <w:color w:val="000000"/>
          <w:sz w:val="24"/>
          <w:szCs w:val="24"/>
          <w:lang w:val="uk-UA"/>
        </w:rPr>
        <w:t xml:space="preserve">а </w:t>
      </w:r>
      <w:r w:rsidRPr="005469EC">
        <w:rPr>
          <w:rFonts w:ascii="Times New Roman" w:eastAsia="Times New Roman" w:hAnsi="Times New Roman" w:cs="Times New Roman"/>
          <w:b/>
          <w:bCs/>
          <w:color w:val="000000"/>
          <w:sz w:val="24"/>
          <w:szCs w:val="24"/>
          <w:lang w:val="uk-UA"/>
        </w:rPr>
        <w:t>Канівській ГЕС</w:t>
      </w:r>
      <w:r w:rsidRPr="005469EC">
        <w:rPr>
          <w:rFonts w:ascii="Times New Roman" w:eastAsia="Times New Roman" w:hAnsi="Times New Roman" w:cs="Times New Roman"/>
          <w:bCs/>
          <w:color w:val="000000"/>
          <w:sz w:val="24"/>
          <w:szCs w:val="24"/>
          <w:lang w:val="uk-UA"/>
        </w:rPr>
        <w:t xml:space="preserve"> продовжувалася реалізації інвестиційного проєкту </w:t>
      </w:r>
      <w:r>
        <w:rPr>
          <w:rFonts w:ascii="Times New Roman" w:eastAsia="Times New Roman" w:hAnsi="Times New Roman" w:cs="Times New Roman"/>
          <w:bCs/>
          <w:color w:val="000000"/>
          <w:sz w:val="24"/>
          <w:szCs w:val="24"/>
          <w:lang w:val="uk-UA"/>
        </w:rPr>
        <w:t>«</w:t>
      </w:r>
      <w:r w:rsidRPr="005469EC">
        <w:rPr>
          <w:rFonts w:ascii="Times New Roman" w:eastAsia="Times New Roman" w:hAnsi="Times New Roman" w:cs="Times New Roman"/>
          <w:bCs/>
          <w:color w:val="000000"/>
          <w:sz w:val="24"/>
          <w:szCs w:val="24"/>
          <w:lang w:val="uk-UA"/>
        </w:rPr>
        <w:t>ГЕС Укргідроенерго. Реконструкція. ІІ черга. Коригування</w:t>
      </w:r>
      <w:r>
        <w:rPr>
          <w:rFonts w:ascii="Times New Roman" w:eastAsia="Times New Roman" w:hAnsi="Times New Roman" w:cs="Times New Roman"/>
          <w:bCs/>
          <w:color w:val="000000"/>
          <w:sz w:val="24"/>
          <w:szCs w:val="24"/>
          <w:lang w:val="uk-UA"/>
        </w:rPr>
        <w:t>»</w:t>
      </w:r>
      <w:r w:rsidRPr="005469EC">
        <w:rPr>
          <w:rFonts w:ascii="Times New Roman" w:eastAsia="Times New Roman" w:hAnsi="Times New Roman" w:cs="Times New Roman"/>
          <w:bCs/>
          <w:color w:val="000000"/>
          <w:sz w:val="24"/>
          <w:szCs w:val="24"/>
          <w:lang w:val="uk-UA"/>
        </w:rPr>
        <w:t xml:space="preserve"> з метою досягнення прогнозних  потужностей (на 2020 рік –  493 МВт), йде реконструкція блоків № 4 - 5. Розпочато підготовку та планування ІІІ-го етапу реконструкції. Проведено капітальний ремонт автодорожнього переходу через греблю Канівської ГЕС (від шлюзу до ЦОФМ)</w:t>
      </w:r>
      <w:r w:rsidR="00584584">
        <w:rPr>
          <w:rFonts w:ascii="Times New Roman" w:eastAsia="Times New Roman" w:hAnsi="Times New Roman" w:cs="Times New Roman"/>
          <w:bCs/>
          <w:color w:val="000000"/>
          <w:sz w:val="24"/>
          <w:szCs w:val="24"/>
          <w:lang w:val="uk-UA"/>
        </w:rPr>
        <w:t>.</w:t>
      </w:r>
    </w:p>
    <w:p w:rsidR="006E1FEF" w:rsidRDefault="006E1FEF" w:rsidP="006E1FEF">
      <w:pPr>
        <w:spacing w:after="0" w:line="240" w:lineRule="auto"/>
        <w:ind w:firstLine="709"/>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В</w:t>
      </w:r>
      <w:r w:rsidRPr="005469EC">
        <w:rPr>
          <w:rFonts w:ascii="Times New Roman" w:eastAsia="Times New Roman" w:hAnsi="Times New Roman" w:cs="Times New Roman"/>
          <w:color w:val="000000"/>
          <w:sz w:val="24"/>
          <w:szCs w:val="24"/>
          <w:lang w:val="uk-UA"/>
        </w:rPr>
        <w:t>ідбувся запуск  першої лінії з виробництва шоколадних цукерок (</w:t>
      </w:r>
      <w:r>
        <w:rPr>
          <w:rFonts w:ascii="Times New Roman" w:eastAsia="Times New Roman" w:hAnsi="Times New Roman" w:cs="Times New Roman"/>
          <w:color w:val="000000"/>
          <w:sz w:val="24"/>
          <w:szCs w:val="24"/>
          <w:lang w:val="uk-UA"/>
        </w:rPr>
        <w:t>«</w:t>
      </w:r>
      <w:r w:rsidRPr="005469EC">
        <w:rPr>
          <w:rFonts w:ascii="Times New Roman" w:eastAsia="Times New Roman" w:hAnsi="Times New Roman" w:cs="Times New Roman"/>
          <w:color w:val="000000"/>
          <w:sz w:val="24"/>
          <w:szCs w:val="24"/>
          <w:lang w:val="uk-UA"/>
        </w:rPr>
        <w:t>Золота лілія</w:t>
      </w:r>
      <w:r>
        <w:rPr>
          <w:rFonts w:ascii="Times New Roman" w:eastAsia="Times New Roman" w:hAnsi="Times New Roman" w:cs="Times New Roman"/>
          <w:color w:val="000000"/>
          <w:sz w:val="24"/>
          <w:szCs w:val="24"/>
          <w:lang w:val="uk-UA"/>
        </w:rPr>
        <w:t>»</w:t>
      </w:r>
      <w:r w:rsidRPr="005469EC">
        <w:rPr>
          <w:rFonts w:ascii="Times New Roman" w:eastAsia="Times New Roman" w:hAnsi="Times New Roman" w:cs="Times New Roman"/>
          <w:color w:val="000000"/>
          <w:sz w:val="24"/>
          <w:szCs w:val="24"/>
          <w:lang w:val="uk-UA"/>
        </w:rPr>
        <w:t xml:space="preserve">, </w:t>
      </w:r>
      <w:r>
        <w:rPr>
          <w:rFonts w:ascii="Times New Roman" w:eastAsia="Times New Roman" w:hAnsi="Times New Roman" w:cs="Times New Roman"/>
          <w:color w:val="000000"/>
          <w:sz w:val="24"/>
          <w:szCs w:val="24"/>
          <w:lang w:val="uk-UA"/>
        </w:rPr>
        <w:t>«</w:t>
      </w:r>
      <w:r w:rsidRPr="005469EC">
        <w:rPr>
          <w:rFonts w:ascii="Times New Roman" w:eastAsia="Times New Roman" w:hAnsi="Times New Roman" w:cs="Times New Roman"/>
          <w:color w:val="000000"/>
          <w:sz w:val="24"/>
          <w:szCs w:val="24"/>
          <w:lang w:val="uk-UA"/>
        </w:rPr>
        <w:t>MONE</w:t>
      </w:r>
      <w:r>
        <w:rPr>
          <w:rFonts w:ascii="Times New Roman" w:eastAsia="Times New Roman" w:hAnsi="Times New Roman" w:cs="Times New Roman"/>
          <w:color w:val="000000"/>
          <w:sz w:val="24"/>
          <w:szCs w:val="24"/>
          <w:lang w:val="uk-UA"/>
        </w:rPr>
        <w:t>»</w:t>
      </w:r>
      <w:r w:rsidRPr="005469EC">
        <w:rPr>
          <w:rFonts w:ascii="Times New Roman" w:eastAsia="Times New Roman" w:hAnsi="Times New Roman" w:cs="Times New Roman"/>
          <w:color w:val="000000"/>
          <w:sz w:val="24"/>
          <w:szCs w:val="24"/>
          <w:lang w:val="uk-UA"/>
        </w:rPr>
        <w:t xml:space="preserve">, подарункові набори) </w:t>
      </w:r>
      <w:r w:rsidRPr="005469EC">
        <w:rPr>
          <w:rFonts w:ascii="Times New Roman" w:eastAsia="Times New Roman" w:hAnsi="Times New Roman" w:cs="Times New Roman"/>
          <w:b/>
          <w:color w:val="000000"/>
          <w:sz w:val="24"/>
          <w:szCs w:val="24"/>
          <w:lang w:val="uk-UA"/>
        </w:rPr>
        <w:t xml:space="preserve">ТОВ  </w:t>
      </w:r>
      <w:r>
        <w:rPr>
          <w:rFonts w:ascii="Times New Roman" w:eastAsia="Times New Roman" w:hAnsi="Times New Roman" w:cs="Times New Roman"/>
          <w:b/>
          <w:color w:val="000000"/>
          <w:sz w:val="24"/>
          <w:szCs w:val="24"/>
          <w:lang w:val="uk-UA"/>
        </w:rPr>
        <w:t>«</w:t>
      </w:r>
      <w:r w:rsidRPr="005469EC">
        <w:rPr>
          <w:rFonts w:ascii="Times New Roman" w:eastAsia="Times New Roman" w:hAnsi="Times New Roman" w:cs="Times New Roman"/>
          <w:b/>
          <w:color w:val="000000"/>
          <w:sz w:val="24"/>
          <w:szCs w:val="24"/>
          <w:lang w:val="uk-UA"/>
        </w:rPr>
        <w:t>Український кондитер</w:t>
      </w:r>
      <w:r>
        <w:rPr>
          <w:rFonts w:ascii="Times New Roman" w:eastAsia="Times New Roman" w:hAnsi="Times New Roman" w:cs="Times New Roman"/>
          <w:b/>
          <w:color w:val="000000"/>
          <w:sz w:val="24"/>
          <w:szCs w:val="24"/>
          <w:lang w:val="uk-UA"/>
        </w:rPr>
        <w:t>»</w:t>
      </w:r>
      <w:r w:rsidRPr="005469EC">
        <w:rPr>
          <w:rFonts w:ascii="Times New Roman" w:eastAsia="Times New Roman" w:hAnsi="Times New Roman" w:cs="Times New Roman"/>
          <w:b/>
          <w:color w:val="000000"/>
          <w:sz w:val="24"/>
          <w:szCs w:val="24"/>
          <w:lang w:val="uk-UA"/>
        </w:rPr>
        <w:t>.</w:t>
      </w:r>
      <w:r w:rsidRPr="005469EC">
        <w:rPr>
          <w:rFonts w:ascii="Times New Roman" w:eastAsia="Times New Roman" w:hAnsi="Times New Roman" w:cs="Times New Roman"/>
          <w:color w:val="000000"/>
          <w:sz w:val="24"/>
          <w:szCs w:val="24"/>
          <w:lang w:val="uk-UA"/>
        </w:rPr>
        <w:t xml:space="preserve"> Укомпле</w:t>
      </w:r>
      <w:r>
        <w:rPr>
          <w:rFonts w:ascii="Times New Roman" w:eastAsia="Times New Roman" w:hAnsi="Times New Roman" w:cs="Times New Roman"/>
          <w:color w:val="000000"/>
          <w:sz w:val="24"/>
          <w:szCs w:val="24"/>
          <w:lang w:val="uk-UA"/>
        </w:rPr>
        <w:t>к</w:t>
      </w:r>
      <w:r w:rsidRPr="005469EC">
        <w:rPr>
          <w:rFonts w:ascii="Times New Roman" w:eastAsia="Times New Roman" w:hAnsi="Times New Roman" w:cs="Times New Roman"/>
          <w:color w:val="000000"/>
          <w:sz w:val="24"/>
          <w:szCs w:val="24"/>
          <w:lang w:val="uk-UA"/>
        </w:rPr>
        <w:t>товано до 100 робочих місць. Згодом планується  запустити ще 3 лінії</w:t>
      </w:r>
      <w:r>
        <w:rPr>
          <w:rFonts w:ascii="Times New Roman" w:eastAsia="Times New Roman" w:hAnsi="Times New Roman" w:cs="Times New Roman"/>
          <w:color w:val="000000"/>
          <w:sz w:val="24"/>
          <w:szCs w:val="24"/>
          <w:lang w:val="uk-UA"/>
        </w:rPr>
        <w:t>.</w:t>
      </w:r>
    </w:p>
    <w:p w:rsidR="00C2643A" w:rsidRDefault="00605D6A" w:rsidP="006E1FEF">
      <w:pPr>
        <w:spacing w:after="0" w:line="240" w:lineRule="auto"/>
        <w:ind w:firstLine="709"/>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На реалізовані</w:t>
      </w:r>
      <w:r w:rsidR="00D261F9">
        <w:rPr>
          <w:rFonts w:ascii="Times New Roman" w:eastAsia="Times New Roman" w:hAnsi="Times New Roman" w:cs="Times New Roman"/>
          <w:color w:val="000000"/>
          <w:sz w:val="24"/>
          <w:szCs w:val="24"/>
          <w:lang w:val="uk-UA"/>
        </w:rPr>
        <w:t>й</w:t>
      </w:r>
      <w:r>
        <w:rPr>
          <w:rFonts w:ascii="Times New Roman" w:eastAsia="Times New Roman" w:hAnsi="Times New Roman" w:cs="Times New Roman"/>
          <w:color w:val="000000"/>
          <w:sz w:val="24"/>
          <w:szCs w:val="24"/>
          <w:lang w:val="uk-UA"/>
        </w:rPr>
        <w:t xml:space="preserve"> земельній ділянці </w:t>
      </w:r>
      <w:r w:rsidR="00D261F9">
        <w:rPr>
          <w:rFonts w:ascii="Times New Roman" w:eastAsia="Times New Roman" w:hAnsi="Times New Roman" w:cs="Times New Roman"/>
          <w:color w:val="000000"/>
          <w:sz w:val="24"/>
          <w:szCs w:val="24"/>
          <w:lang w:val="uk-UA"/>
        </w:rPr>
        <w:t xml:space="preserve">інвестором </w:t>
      </w:r>
      <w:r>
        <w:rPr>
          <w:rFonts w:ascii="Times New Roman" w:eastAsia="Times New Roman" w:hAnsi="Times New Roman" w:cs="Times New Roman"/>
          <w:color w:val="000000"/>
          <w:sz w:val="24"/>
          <w:szCs w:val="24"/>
          <w:lang w:val="uk-UA"/>
        </w:rPr>
        <w:t>розпоча</w:t>
      </w:r>
      <w:r w:rsidR="00D261F9">
        <w:rPr>
          <w:rFonts w:ascii="Times New Roman" w:eastAsia="Times New Roman" w:hAnsi="Times New Roman" w:cs="Times New Roman"/>
          <w:color w:val="000000"/>
          <w:sz w:val="24"/>
          <w:szCs w:val="24"/>
          <w:lang w:val="uk-UA"/>
        </w:rPr>
        <w:t>то</w:t>
      </w:r>
      <w:r>
        <w:rPr>
          <w:rFonts w:ascii="Times New Roman" w:eastAsia="Times New Roman" w:hAnsi="Times New Roman" w:cs="Times New Roman"/>
          <w:color w:val="000000"/>
          <w:sz w:val="24"/>
          <w:szCs w:val="24"/>
          <w:lang w:val="uk-UA"/>
        </w:rPr>
        <w:t xml:space="preserve"> будівництво нового супермаркету. Планується створення </w:t>
      </w:r>
      <w:r w:rsidR="00D261F9">
        <w:rPr>
          <w:rFonts w:ascii="Times New Roman" w:eastAsia="Times New Roman" w:hAnsi="Times New Roman" w:cs="Times New Roman"/>
          <w:color w:val="000000"/>
          <w:sz w:val="24"/>
          <w:szCs w:val="24"/>
          <w:lang w:val="uk-UA"/>
        </w:rPr>
        <w:t xml:space="preserve">до 40 </w:t>
      </w:r>
      <w:r>
        <w:rPr>
          <w:rFonts w:ascii="Times New Roman" w:eastAsia="Times New Roman" w:hAnsi="Times New Roman" w:cs="Times New Roman"/>
          <w:color w:val="000000"/>
          <w:sz w:val="24"/>
          <w:szCs w:val="24"/>
          <w:lang w:val="uk-UA"/>
        </w:rPr>
        <w:t>нових робочих місць</w:t>
      </w:r>
      <w:r w:rsidR="00D261F9">
        <w:rPr>
          <w:rFonts w:ascii="Times New Roman" w:eastAsia="Times New Roman" w:hAnsi="Times New Roman" w:cs="Times New Roman"/>
          <w:color w:val="000000"/>
          <w:sz w:val="24"/>
          <w:szCs w:val="24"/>
          <w:lang w:val="uk-UA"/>
        </w:rPr>
        <w:t>.</w:t>
      </w:r>
    </w:p>
    <w:p w:rsidR="00C2643A" w:rsidRDefault="00C2643A" w:rsidP="00C2643A">
      <w:pPr>
        <w:spacing w:after="0" w:line="240" w:lineRule="auto"/>
        <w:jc w:val="both"/>
        <w:rPr>
          <w:rFonts w:ascii="Times New Roman" w:eastAsia="Times New Roman" w:hAnsi="Times New Roman" w:cs="Times New Roman"/>
          <w:color w:val="000000"/>
          <w:sz w:val="24"/>
          <w:szCs w:val="24"/>
          <w:lang w:val="uk-UA"/>
        </w:rPr>
      </w:pPr>
    </w:p>
    <w:p w:rsidR="00617E73" w:rsidRPr="002A1F7D" w:rsidRDefault="002A1F7D" w:rsidP="002A1F7D">
      <w:pPr>
        <w:pStyle w:val="a5"/>
        <w:spacing w:before="0" w:beforeAutospacing="0" w:after="0" w:afterAutospacing="0"/>
        <w:jc w:val="both"/>
        <w:rPr>
          <w:b/>
          <w:lang w:val="uk-UA"/>
        </w:rPr>
      </w:pPr>
      <w:r>
        <w:rPr>
          <w:b/>
          <w:lang w:val="uk-UA"/>
        </w:rPr>
        <w:lastRenderedPageBreak/>
        <w:t>Н</w:t>
      </w:r>
      <w:r w:rsidR="00307194" w:rsidRPr="002A1F7D">
        <w:rPr>
          <w:b/>
          <w:lang w:val="uk-UA"/>
        </w:rPr>
        <w:t>адходження до бюджету від оренди/продажу ком</w:t>
      </w:r>
      <w:r>
        <w:rPr>
          <w:b/>
          <w:lang w:val="uk-UA"/>
        </w:rPr>
        <w:t>у</w:t>
      </w:r>
      <w:r w:rsidR="00307194" w:rsidRPr="002A1F7D">
        <w:rPr>
          <w:b/>
          <w:lang w:val="uk-UA"/>
        </w:rPr>
        <w:t>нального майна і земельних ресурсів:</w:t>
      </w:r>
    </w:p>
    <w:p w:rsidR="00307194" w:rsidRDefault="00307194" w:rsidP="00C91D5A">
      <w:pPr>
        <w:pStyle w:val="a5"/>
        <w:spacing w:before="0" w:beforeAutospacing="0" w:after="0" w:afterAutospacing="0"/>
        <w:ind w:firstLine="360"/>
        <w:jc w:val="both"/>
        <w:rPr>
          <w:noProof/>
          <w:lang w:val="uk-UA"/>
        </w:rPr>
      </w:pPr>
    </w:p>
    <w:p w:rsidR="00617E73" w:rsidRPr="00617E73" w:rsidRDefault="00617E73" w:rsidP="00617E73">
      <w:pPr>
        <w:pStyle w:val="a5"/>
        <w:spacing w:before="0" w:beforeAutospacing="0" w:after="0" w:afterAutospacing="0"/>
        <w:ind w:firstLine="708"/>
        <w:jc w:val="both"/>
        <w:rPr>
          <w:color w:val="000000"/>
          <w:lang w:val="uk-UA"/>
        </w:rPr>
      </w:pPr>
      <w:r>
        <w:rPr>
          <w:noProof/>
          <w:color w:val="000000"/>
          <w:lang w:val="uk-UA"/>
        </w:rPr>
        <w:t>Б</w:t>
      </w:r>
      <w:r>
        <w:rPr>
          <w:noProof/>
          <w:color w:val="000000"/>
        </w:rPr>
        <w:t>уло зареєстровано </w:t>
      </w:r>
      <w:r w:rsidRPr="009715B4">
        <w:rPr>
          <w:b/>
          <w:noProof/>
          <w:color w:val="000000"/>
        </w:rPr>
        <w:t>148</w:t>
      </w:r>
      <w:r>
        <w:rPr>
          <w:b/>
          <w:bCs/>
          <w:noProof/>
          <w:color w:val="000000"/>
        </w:rPr>
        <w:t> </w:t>
      </w:r>
      <w:r>
        <w:rPr>
          <w:noProof/>
          <w:color w:val="000000"/>
        </w:rPr>
        <w:t>договорів оренди нежитлових приміщень, отримано коштів на суму </w:t>
      </w:r>
      <w:r w:rsidRPr="009715B4">
        <w:rPr>
          <w:b/>
          <w:noProof/>
          <w:color w:val="000000"/>
        </w:rPr>
        <w:t>1 307,6 тис.грн.</w:t>
      </w:r>
      <w:r>
        <w:rPr>
          <w:noProof/>
          <w:color w:val="000000"/>
        </w:rPr>
        <w:t xml:space="preserve"> (до міського бюджету – </w:t>
      </w:r>
      <w:r w:rsidRPr="009715B4">
        <w:rPr>
          <w:b/>
          <w:noProof/>
          <w:color w:val="000000"/>
        </w:rPr>
        <w:t>986,1 тис. грн</w:t>
      </w:r>
      <w:r>
        <w:rPr>
          <w:noProof/>
          <w:color w:val="000000"/>
        </w:rPr>
        <w:t>);</w:t>
      </w:r>
      <w:r>
        <w:rPr>
          <w:noProof/>
          <w:color w:val="000000"/>
          <w:lang w:val="uk-UA"/>
        </w:rPr>
        <w:t xml:space="preserve"> загальна площа житлових будівель прийнятих в експлуатацію в 2020 році – </w:t>
      </w:r>
      <w:r>
        <w:rPr>
          <w:rStyle w:val="docdata"/>
          <w:color w:val="000000"/>
        </w:rPr>
        <w:t>223</w:t>
      </w:r>
      <w:r>
        <w:rPr>
          <w:rStyle w:val="docdata"/>
          <w:color w:val="000000"/>
          <w:lang w:val="uk-UA"/>
        </w:rPr>
        <w:t xml:space="preserve"> кв. м;</w:t>
      </w:r>
    </w:p>
    <w:p w:rsidR="00997CF1" w:rsidRDefault="00997CF1" w:rsidP="00997CF1">
      <w:pPr>
        <w:pStyle w:val="a5"/>
        <w:spacing w:before="0" w:beforeAutospacing="0" w:after="0" w:afterAutospacing="0"/>
        <w:ind w:left="708"/>
        <w:jc w:val="both"/>
        <w:rPr>
          <w:noProof/>
        </w:rPr>
      </w:pPr>
      <w:r>
        <w:rPr>
          <w:noProof/>
          <w:color w:val="000000"/>
          <w:lang w:val="uk-UA"/>
        </w:rPr>
        <w:t>П</w:t>
      </w:r>
      <w:r>
        <w:rPr>
          <w:noProof/>
          <w:color w:val="000000"/>
        </w:rPr>
        <w:t xml:space="preserve">ередано в оренду </w:t>
      </w:r>
      <w:r w:rsidRPr="009715B4">
        <w:rPr>
          <w:b/>
          <w:noProof/>
          <w:color w:val="000000"/>
        </w:rPr>
        <w:t>2</w:t>
      </w:r>
      <w:r>
        <w:rPr>
          <w:noProof/>
          <w:color w:val="000000"/>
        </w:rPr>
        <w:t xml:space="preserve"> нежитлові приміщення загальною площею </w:t>
      </w:r>
      <w:r w:rsidRPr="00B92F8C">
        <w:rPr>
          <w:noProof/>
          <w:color w:val="000000"/>
        </w:rPr>
        <w:t>471,3 кв.м;</w:t>
      </w:r>
      <w:r>
        <w:rPr>
          <w:noProof/>
          <w:color w:val="000000"/>
        </w:rPr>
        <w:t xml:space="preserve"> </w:t>
      </w:r>
    </w:p>
    <w:p w:rsidR="00997CF1" w:rsidRDefault="00997CF1" w:rsidP="00997CF1">
      <w:pPr>
        <w:pStyle w:val="a5"/>
        <w:spacing w:before="0" w:beforeAutospacing="0" w:after="0" w:afterAutospacing="0"/>
        <w:jc w:val="both"/>
        <w:rPr>
          <w:noProof/>
        </w:rPr>
      </w:pPr>
      <w:r>
        <w:rPr>
          <w:noProof/>
          <w:color w:val="000000"/>
        </w:rPr>
        <w:t xml:space="preserve">зареєстровано </w:t>
      </w:r>
      <w:r w:rsidRPr="009715B4">
        <w:rPr>
          <w:b/>
          <w:noProof/>
          <w:color w:val="000000"/>
        </w:rPr>
        <w:t>395</w:t>
      </w:r>
      <w:r>
        <w:rPr>
          <w:b/>
          <w:bCs/>
          <w:noProof/>
          <w:color w:val="000000"/>
        </w:rPr>
        <w:t> </w:t>
      </w:r>
      <w:r>
        <w:rPr>
          <w:noProof/>
          <w:color w:val="000000"/>
        </w:rPr>
        <w:t xml:space="preserve">договорів оренди землі, укладених із суб’єктами господарювання, в результаті до міського бюджету надійшло коштів на суму </w:t>
      </w:r>
      <w:r w:rsidRPr="009715B4">
        <w:rPr>
          <w:b/>
          <w:noProof/>
          <w:color w:val="000000"/>
        </w:rPr>
        <w:t>8 096,0 тис. грн.</w:t>
      </w:r>
      <w:r w:rsidRPr="009715B4">
        <w:rPr>
          <w:rFonts w:ascii="Calibri" w:hAnsi="Calibri" w:cs="Calibri"/>
          <w:b/>
          <w:noProof/>
          <w:color w:val="000000"/>
        </w:rPr>
        <w:t>.</w:t>
      </w:r>
    </w:p>
    <w:p w:rsidR="00997CF1" w:rsidRDefault="00997CF1" w:rsidP="00997CF1">
      <w:pPr>
        <w:pStyle w:val="a5"/>
        <w:shd w:val="clear" w:color="auto" w:fill="FFFFFF"/>
        <w:spacing w:before="0" w:beforeAutospacing="0" w:after="0" w:afterAutospacing="0"/>
        <w:ind w:firstLine="708"/>
        <w:jc w:val="both"/>
        <w:rPr>
          <w:noProof/>
          <w:color w:val="000000"/>
          <w:lang w:val="uk-UA"/>
        </w:rPr>
      </w:pPr>
      <w:r>
        <w:rPr>
          <w:noProof/>
          <w:color w:val="000000"/>
          <w:lang w:val="uk-UA"/>
        </w:rPr>
        <w:t>П</w:t>
      </w:r>
      <w:r>
        <w:rPr>
          <w:noProof/>
          <w:color w:val="000000"/>
        </w:rPr>
        <w:t xml:space="preserve">родано у власність </w:t>
      </w:r>
      <w:r w:rsidRPr="009715B4">
        <w:rPr>
          <w:b/>
          <w:noProof/>
          <w:color w:val="000000"/>
        </w:rPr>
        <w:t xml:space="preserve">2 </w:t>
      </w:r>
      <w:r>
        <w:rPr>
          <w:noProof/>
          <w:color w:val="000000"/>
        </w:rPr>
        <w:t>нежитлових приміщення за адресою 19003, Черкаська обл., м. Канів: вул. Тургенєва, 34в та вул. Шевченка, 25а</w:t>
      </w:r>
      <w:r w:rsidR="00D23E51">
        <w:rPr>
          <w:noProof/>
          <w:color w:val="000000"/>
          <w:lang w:val="uk-UA"/>
        </w:rPr>
        <w:t>.</w:t>
      </w:r>
    </w:p>
    <w:p w:rsidR="00930CDB" w:rsidRPr="004E148E" w:rsidRDefault="00930CDB" w:rsidP="00930CDB">
      <w:pPr>
        <w:pStyle w:val="a5"/>
        <w:shd w:val="clear" w:color="auto" w:fill="FFFFFF"/>
        <w:spacing w:before="0" w:beforeAutospacing="0" w:after="0" w:afterAutospacing="0"/>
        <w:ind w:firstLine="708"/>
        <w:jc w:val="center"/>
        <w:rPr>
          <w:b/>
          <w:noProof/>
          <w:color w:val="000000"/>
          <w:lang w:val="uk-UA"/>
        </w:rPr>
      </w:pPr>
      <w:r w:rsidRPr="004E148E">
        <w:rPr>
          <w:rStyle w:val="docdata"/>
          <w:b/>
          <w:lang w:val="uk-UA"/>
        </w:rPr>
        <w:t>Площа проданих земель</w:t>
      </w:r>
    </w:p>
    <w:tbl>
      <w:tblPr>
        <w:tblpPr w:leftFromText="180" w:rightFromText="180" w:vertAnchor="text" w:horzAnchor="margin" w:tblpXSpec="center" w:tblpY="2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Look w:val="01E0"/>
      </w:tblPr>
      <w:tblGrid>
        <w:gridCol w:w="1758"/>
        <w:gridCol w:w="2834"/>
        <w:gridCol w:w="2905"/>
        <w:gridCol w:w="2283"/>
      </w:tblGrid>
      <w:tr w:rsidR="00930CDB" w:rsidRPr="004E148E" w:rsidTr="00930CDB">
        <w:trPr>
          <w:cantSplit/>
          <w:trHeight w:val="819"/>
        </w:trPr>
        <w:tc>
          <w:tcPr>
            <w:tcW w:w="899" w:type="pct"/>
            <w:tcMar>
              <w:top w:w="28" w:type="dxa"/>
              <w:left w:w="57" w:type="dxa"/>
              <w:bottom w:w="28" w:type="dxa"/>
              <w:right w:w="57" w:type="dxa"/>
            </w:tcMar>
            <w:vAlign w:val="center"/>
          </w:tcPr>
          <w:p w:rsidR="00930CDB" w:rsidRPr="004E148E" w:rsidRDefault="00930CDB" w:rsidP="00930CDB">
            <w:pPr>
              <w:keepNext/>
              <w:keepLines/>
              <w:rPr>
                <w:rFonts w:ascii="Times New Roman" w:hAnsi="Times New Roman" w:cs="Times New Roman"/>
                <w:szCs w:val="24"/>
                <w:lang w:val="uk-UA"/>
              </w:rPr>
            </w:pPr>
          </w:p>
        </w:tc>
        <w:tc>
          <w:tcPr>
            <w:tcW w:w="1449" w:type="pct"/>
            <w:tcMar>
              <w:top w:w="28" w:type="dxa"/>
              <w:bottom w:w="28" w:type="dxa"/>
            </w:tcMar>
            <w:vAlign w:val="center"/>
          </w:tcPr>
          <w:p w:rsidR="00930CDB" w:rsidRPr="004E148E" w:rsidRDefault="00930CDB" w:rsidP="00930CDB">
            <w:pPr>
              <w:keepNext/>
              <w:keepLines/>
              <w:spacing w:after="0" w:line="240" w:lineRule="auto"/>
              <w:rPr>
                <w:rFonts w:ascii="Times New Roman" w:hAnsi="Times New Roman" w:cs="Times New Roman"/>
                <w:b/>
                <w:szCs w:val="24"/>
                <w:lang w:val="uk-UA"/>
              </w:rPr>
            </w:pPr>
            <w:r w:rsidRPr="004E148E">
              <w:rPr>
                <w:rFonts w:ascii="Times New Roman" w:hAnsi="Times New Roman" w:cs="Times New Roman"/>
                <w:b/>
                <w:szCs w:val="24"/>
                <w:lang w:val="uk-UA"/>
              </w:rPr>
              <w:t>Кількість реалізованих земельних ділянок</w:t>
            </w:r>
          </w:p>
        </w:tc>
        <w:tc>
          <w:tcPr>
            <w:tcW w:w="1485" w:type="pct"/>
            <w:tcMar>
              <w:top w:w="28" w:type="dxa"/>
              <w:bottom w:w="28" w:type="dxa"/>
            </w:tcMar>
            <w:vAlign w:val="center"/>
          </w:tcPr>
          <w:p w:rsidR="00930CDB" w:rsidRPr="004E148E" w:rsidRDefault="00930CDB" w:rsidP="00930CDB">
            <w:pPr>
              <w:keepNext/>
              <w:keepLines/>
              <w:spacing w:after="0" w:line="240" w:lineRule="auto"/>
              <w:rPr>
                <w:rFonts w:ascii="Times New Roman" w:hAnsi="Times New Roman" w:cs="Times New Roman"/>
                <w:b/>
                <w:szCs w:val="24"/>
                <w:lang w:val="uk-UA"/>
              </w:rPr>
            </w:pPr>
            <w:r w:rsidRPr="004E148E">
              <w:rPr>
                <w:rFonts w:ascii="Times New Roman" w:hAnsi="Times New Roman" w:cs="Times New Roman"/>
                <w:b/>
                <w:szCs w:val="24"/>
                <w:lang w:val="uk-UA"/>
              </w:rPr>
              <w:t>Загальна площа земельних ділянок, які були приватизовані, га</w:t>
            </w:r>
          </w:p>
        </w:tc>
        <w:tc>
          <w:tcPr>
            <w:tcW w:w="1167" w:type="pct"/>
            <w:tcMar>
              <w:top w:w="28" w:type="dxa"/>
              <w:bottom w:w="28" w:type="dxa"/>
            </w:tcMar>
            <w:vAlign w:val="center"/>
          </w:tcPr>
          <w:p w:rsidR="00930CDB" w:rsidRPr="004E148E" w:rsidRDefault="00930CDB" w:rsidP="00930CDB">
            <w:pPr>
              <w:keepNext/>
              <w:keepLines/>
              <w:spacing w:after="0" w:line="240" w:lineRule="auto"/>
              <w:rPr>
                <w:rFonts w:ascii="Times New Roman" w:hAnsi="Times New Roman" w:cs="Times New Roman"/>
                <w:b/>
                <w:szCs w:val="24"/>
                <w:lang w:val="uk-UA"/>
              </w:rPr>
            </w:pPr>
            <w:r w:rsidRPr="004E148E">
              <w:rPr>
                <w:rFonts w:ascii="Times New Roman" w:hAnsi="Times New Roman" w:cs="Times New Roman"/>
                <w:b/>
                <w:szCs w:val="24"/>
                <w:lang w:val="uk-UA"/>
              </w:rPr>
              <w:t>Надійшло коштів від продажу, тис. грн.</w:t>
            </w:r>
          </w:p>
        </w:tc>
      </w:tr>
      <w:tr w:rsidR="00930CDB" w:rsidRPr="004E148E" w:rsidTr="00930CDB">
        <w:trPr>
          <w:cantSplit/>
        </w:trPr>
        <w:tc>
          <w:tcPr>
            <w:tcW w:w="899" w:type="pct"/>
            <w:tcMar>
              <w:top w:w="28" w:type="dxa"/>
              <w:left w:w="57" w:type="dxa"/>
              <w:bottom w:w="28" w:type="dxa"/>
              <w:right w:w="57" w:type="dxa"/>
            </w:tcMar>
          </w:tcPr>
          <w:p w:rsidR="00930CDB" w:rsidRPr="004E148E" w:rsidRDefault="00930CDB" w:rsidP="00930CDB">
            <w:pPr>
              <w:keepNext/>
              <w:keepLines/>
              <w:spacing w:after="0" w:line="240" w:lineRule="auto"/>
              <w:rPr>
                <w:rFonts w:ascii="Times New Roman" w:hAnsi="Times New Roman" w:cs="Times New Roman"/>
                <w:szCs w:val="24"/>
                <w:lang w:val="uk-UA"/>
              </w:rPr>
            </w:pPr>
            <w:r w:rsidRPr="004E148E">
              <w:rPr>
                <w:rFonts w:ascii="Times New Roman" w:hAnsi="Times New Roman" w:cs="Times New Roman"/>
                <w:szCs w:val="24"/>
                <w:lang w:val="uk-UA"/>
              </w:rPr>
              <w:t>2018 рік</w:t>
            </w:r>
          </w:p>
        </w:tc>
        <w:tc>
          <w:tcPr>
            <w:tcW w:w="1449" w:type="pct"/>
            <w:tcMar>
              <w:top w:w="28" w:type="dxa"/>
              <w:bottom w:w="28" w:type="dxa"/>
            </w:tcMar>
          </w:tcPr>
          <w:p w:rsidR="00930CDB" w:rsidRPr="004E148E" w:rsidRDefault="00930CDB" w:rsidP="00930CDB">
            <w:pPr>
              <w:keepNext/>
              <w:keepLines/>
              <w:spacing w:after="0" w:line="240" w:lineRule="auto"/>
              <w:jc w:val="center"/>
              <w:rPr>
                <w:rFonts w:ascii="Times New Roman" w:hAnsi="Times New Roman" w:cs="Times New Roman"/>
                <w:szCs w:val="24"/>
                <w:lang w:val="uk-UA"/>
              </w:rPr>
            </w:pPr>
            <w:r w:rsidRPr="004E148E">
              <w:rPr>
                <w:rFonts w:ascii="Times New Roman" w:hAnsi="Times New Roman" w:cs="Times New Roman"/>
                <w:szCs w:val="24"/>
                <w:lang w:val="uk-UA"/>
              </w:rPr>
              <w:t>4</w:t>
            </w:r>
          </w:p>
        </w:tc>
        <w:tc>
          <w:tcPr>
            <w:tcW w:w="1485" w:type="pct"/>
            <w:tcMar>
              <w:top w:w="28" w:type="dxa"/>
              <w:bottom w:w="28" w:type="dxa"/>
            </w:tcMar>
          </w:tcPr>
          <w:p w:rsidR="00930CDB" w:rsidRPr="004E148E" w:rsidRDefault="00930CDB" w:rsidP="00930CDB">
            <w:pPr>
              <w:keepNext/>
              <w:keepLines/>
              <w:spacing w:after="0" w:line="240" w:lineRule="auto"/>
              <w:jc w:val="center"/>
              <w:rPr>
                <w:rFonts w:ascii="Times New Roman" w:hAnsi="Times New Roman" w:cs="Times New Roman"/>
                <w:szCs w:val="24"/>
                <w:lang w:val="uk-UA"/>
              </w:rPr>
            </w:pPr>
            <w:r w:rsidRPr="004E148E">
              <w:rPr>
                <w:rFonts w:ascii="Times New Roman" w:hAnsi="Times New Roman" w:cs="Times New Roman"/>
                <w:szCs w:val="24"/>
                <w:lang w:val="uk-UA"/>
              </w:rPr>
              <w:t>0,2152</w:t>
            </w:r>
          </w:p>
        </w:tc>
        <w:tc>
          <w:tcPr>
            <w:tcW w:w="1167" w:type="pct"/>
            <w:tcMar>
              <w:top w:w="28" w:type="dxa"/>
              <w:bottom w:w="28" w:type="dxa"/>
            </w:tcMar>
          </w:tcPr>
          <w:p w:rsidR="00930CDB" w:rsidRPr="004E148E" w:rsidRDefault="00930CDB" w:rsidP="00930CDB">
            <w:pPr>
              <w:keepNext/>
              <w:keepLines/>
              <w:spacing w:after="0" w:line="240" w:lineRule="auto"/>
              <w:jc w:val="center"/>
              <w:rPr>
                <w:rFonts w:ascii="Times New Roman" w:hAnsi="Times New Roman" w:cs="Times New Roman"/>
                <w:szCs w:val="24"/>
                <w:lang w:val="uk-UA"/>
              </w:rPr>
            </w:pPr>
            <w:r w:rsidRPr="004E148E">
              <w:rPr>
                <w:rFonts w:ascii="Times New Roman" w:hAnsi="Times New Roman" w:cs="Times New Roman"/>
                <w:szCs w:val="24"/>
                <w:lang w:val="uk-UA"/>
              </w:rPr>
              <w:t>48,136</w:t>
            </w:r>
          </w:p>
        </w:tc>
      </w:tr>
      <w:tr w:rsidR="00930CDB" w:rsidRPr="004E148E" w:rsidTr="00930CDB">
        <w:trPr>
          <w:cantSplit/>
          <w:trHeight w:val="184"/>
        </w:trPr>
        <w:tc>
          <w:tcPr>
            <w:tcW w:w="899" w:type="pct"/>
            <w:tcMar>
              <w:top w:w="28" w:type="dxa"/>
              <w:left w:w="57" w:type="dxa"/>
              <w:bottom w:w="28" w:type="dxa"/>
              <w:right w:w="57" w:type="dxa"/>
            </w:tcMar>
          </w:tcPr>
          <w:p w:rsidR="00930CDB" w:rsidRPr="004E148E" w:rsidRDefault="00930CDB" w:rsidP="00930CDB">
            <w:pPr>
              <w:keepNext/>
              <w:keepLines/>
              <w:spacing w:after="0" w:line="240" w:lineRule="auto"/>
              <w:rPr>
                <w:rFonts w:ascii="Times New Roman" w:hAnsi="Times New Roman" w:cs="Times New Roman"/>
                <w:szCs w:val="24"/>
                <w:lang w:val="uk-UA"/>
              </w:rPr>
            </w:pPr>
            <w:r w:rsidRPr="004E148E">
              <w:rPr>
                <w:rFonts w:ascii="Times New Roman" w:hAnsi="Times New Roman" w:cs="Times New Roman"/>
                <w:szCs w:val="24"/>
                <w:lang w:val="uk-UA"/>
              </w:rPr>
              <w:t xml:space="preserve">2019 рік </w:t>
            </w:r>
          </w:p>
        </w:tc>
        <w:tc>
          <w:tcPr>
            <w:tcW w:w="1449" w:type="pct"/>
            <w:tcMar>
              <w:top w:w="28" w:type="dxa"/>
              <w:bottom w:w="28" w:type="dxa"/>
            </w:tcMar>
          </w:tcPr>
          <w:p w:rsidR="00930CDB" w:rsidRPr="004E148E" w:rsidRDefault="00930CDB" w:rsidP="00930CDB">
            <w:pPr>
              <w:keepNext/>
              <w:keepLines/>
              <w:spacing w:after="0" w:line="240" w:lineRule="auto"/>
              <w:jc w:val="center"/>
              <w:rPr>
                <w:rFonts w:ascii="Times New Roman" w:hAnsi="Times New Roman" w:cs="Times New Roman"/>
                <w:szCs w:val="24"/>
                <w:lang w:val="uk-UA"/>
              </w:rPr>
            </w:pPr>
            <w:r w:rsidRPr="004E148E">
              <w:rPr>
                <w:rFonts w:ascii="Times New Roman" w:hAnsi="Times New Roman" w:cs="Times New Roman"/>
                <w:szCs w:val="24"/>
                <w:lang w:val="uk-UA"/>
              </w:rPr>
              <w:t>3</w:t>
            </w:r>
          </w:p>
        </w:tc>
        <w:tc>
          <w:tcPr>
            <w:tcW w:w="1485" w:type="pct"/>
            <w:tcMar>
              <w:top w:w="28" w:type="dxa"/>
              <w:bottom w:w="28" w:type="dxa"/>
            </w:tcMar>
          </w:tcPr>
          <w:p w:rsidR="00930CDB" w:rsidRPr="004E148E" w:rsidRDefault="00930CDB" w:rsidP="00930CDB">
            <w:pPr>
              <w:keepNext/>
              <w:keepLines/>
              <w:spacing w:after="0" w:line="240" w:lineRule="auto"/>
              <w:jc w:val="center"/>
              <w:rPr>
                <w:rFonts w:ascii="Times New Roman" w:hAnsi="Times New Roman" w:cs="Times New Roman"/>
                <w:szCs w:val="24"/>
                <w:lang w:val="uk-UA"/>
              </w:rPr>
            </w:pPr>
            <w:r w:rsidRPr="004E148E">
              <w:rPr>
                <w:rFonts w:ascii="Times New Roman" w:hAnsi="Times New Roman" w:cs="Times New Roman"/>
                <w:szCs w:val="24"/>
                <w:lang w:val="uk-UA"/>
              </w:rPr>
              <w:t>0,0763</w:t>
            </w:r>
          </w:p>
        </w:tc>
        <w:tc>
          <w:tcPr>
            <w:tcW w:w="1167" w:type="pct"/>
            <w:tcMar>
              <w:top w:w="28" w:type="dxa"/>
              <w:bottom w:w="28" w:type="dxa"/>
            </w:tcMar>
          </w:tcPr>
          <w:p w:rsidR="00930CDB" w:rsidRPr="004E148E" w:rsidRDefault="00930CDB" w:rsidP="00930CDB">
            <w:pPr>
              <w:keepNext/>
              <w:keepLines/>
              <w:spacing w:after="0" w:line="240" w:lineRule="auto"/>
              <w:jc w:val="center"/>
              <w:rPr>
                <w:rFonts w:ascii="Times New Roman" w:hAnsi="Times New Roman" w:cs="Times New Roman"/>
                <w:szCs w:val="24"/>
                <w:lang w:val="uk-UA"/>
              </w:rPr>
            </w:pPr>
            <w:r w:rsidRPr="004E148E">
              <w:rPr>
                <w:rFonts w:ascii="Times New Roman" w:hAnsi="Times New Roman" w:cs="Times New Roman"/>
                <w:szCs w:val="24"/>
                <w:lang w:val="uk-UA"/>
              </w:rPr>
              <w:t>108,8</w:t>
            </w:r>
          </w:p>
        </w:tc>
      </w:tr>
    </w:tbl>
    <w:p w:rsidR="00A6287E" w:rsidRDefault="00A6287E" w:rsidP="00D23E51">
      <w:pPr>
        <w:pStyle w:val="a5"/>
        <w:shd w:val="clear" w:color="auto" w:fill="FFFFFF"/>
        <w:spacing w:before="0" w:beforeAutospacing="0" w:after="0" w:afterAutospacing="0"/>
        <w:ind w:firstLine="708"/>
        <w:jc w:val="center"/>
        <w:rPr>
          <w:b/>
          <w:szCs w:val="22"/>
          <w:lang w:val="uk-UA"/>
        </w:rPr>
      </w:pPr>
    </w:p>
    <w:p w:rsidR="00CD5D9D" w:rsidRPr="00D23E51" w:rsidRDefault="00CD5D9D" w:rsidP="00D23E51">
      <w:pPr>
        <w:pStyle w:val="a5"/>
        <w:shd w:val="clear" w:color="auto" w:fill="FFFFFF"/>
        <w:spacing w:before="0" w:beforeAutospacing="0" w:after="0" w:afterAutospacing="0"/>
        <w:ind w:firstLine="708"/>
        <w:jc w:val="center"/>
        <w:rPr>
          <w:b/>
          <w:szCs w:val="22"/>
          <w:lang w:val="uk-UA"/>
        </w:rPr>
      </w:pPr>
      <w:r w:rsidRPr="00D23E51">
        <w:rPr>
          <w:b/>
          <w:szCs w:val="22"/>
          <w:lang w:val="uk-UA"/>
        </w:rPr>
        <w:t xml:space="preserve">Площа земель, що перебуває в оренді та надходження від орендної плати </w:t>
      </w:r>
      <w:bookmarkStart w:id="0" w:name="OLE_LINK5"/>
      <w:bookmarkStart w:id="1" w:name="OLE_LINK6"/>
      <w:r w:rsidRPr="00D23E51">
        <w:rPr>
          <w:b/>
          <w:szCs w:val="22"/>
          <w:lang w:val="uk-UA"/>
        </w:rPr>
        <w:t>за землю</w:t>
      </w:r>
      <w:bookmarkEnd w:id="0"/>
      <w:bookmarkEnd w:id="1"/>
    </w:p>
    <w:tbl>
      <w:tblPr>
        <w:tblpPr w:leftFromText="180" w:rightFromText="180" w:vertAnchor="text" w:horzAnchor="margin" w:tblpXSpec="center" w:tblpY="2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Look w:val="01E0"/>
      </w:tblPr>
      <w:tblGrid>
        <w:gridCol w:w="1672"/>
        <w:gridCol w:w="2150"/>
        <w:gridCol w:w="2150"/>
        <w:gridCol w:w="2026"/>
        <w:gridCol w:w="1782"/>
      </w:tblGrid>
      <w:tr w:rsidR="00CD5D9D" w:rsidRPr="00B11748" w:rsidTr="00D23E51">
        <w:trPr>
          <w:cantSplit/>
          <w:trHeight w:val="1516"/>
        </w:trPr>
        <w:tc>
          <w:tcPr>
            <w:tcW w:w="855" w:type="pct"/>
            <w:tcMar>
              <w:top w:w="28" w:type="dxa"/>
              <w:left w:w="57" w:type="dxa"/>
              <w:bottom w:w="28" w:type="dxa"/>
              <w:right w:w="57" w:type="dxa"/>
            </w:tcMar>
            <w:vAlign w:val="center"/>
          </w:tcPr>
          <w:p w:rsidR="00CD5D9D" w:rsidRPr="00CD5D9D" w:rsidRDefault="00CD5D9D" w:rsidP="00D23E51">
            <w:pPr>
              <w:keepNext/>
              <w:keepLines/>
              <w:spacing w:after="0" w:line="240" w:lineRule="auto"/>
              <w:rPr>
                <w:rFonts w:ascii="Times New Roman" w:eastAsia="Times New Roman" w:hAnsi="Times New Roman" w:cs="Times New Roman"/>
                <w:b/>
                <w:lang w:val="uk-UA"/>
              </w:rPr>
            </w:pPr>
          </w:p>
        </w:tc>
        <w:tc>
          <w:tcPr>
            <w:tcW w:w="1099" w:type="pct"/>
            <w:tcMar>
              <w:top w:w="28" w:type="dxa"/>
              <w:bottom w:w="28" w:type="dxa"/>
            </w:tcMar>
            <w:vAlign w:val="center"/>
          </w:tcPr>
          <w:p w:rsidR="00CD5D9D" w:rsidRPr="00CD5D9D" w:rsidRDefault="00CD5D9D" w:rsidP="00D23E51">
            <w:pPr>
              <w:keepNext/>
              <w:keepLines/>
              <w:spacing w:after="0" w:line="240" w:lineRule="auto"/>
              <w:rPr>
                <w:rFonts w:ascii="Times New Roman" w:eastAsia="Times New Roman" w:hAnsi="Times New Roman" w:cs="Times New Roman"/>
                <w:b/>
                <w:lang w:val="uk-UA"/>
              </w:rPr>
            </w:pPr>
            <w:r w:rsidRPr="00CD5D9D">
              <w:rPr>
                <w:rFonts w:ascii="Times New Roman" w:eastAsia="Times New Roman" w:hAnsi="Times New Roman" w:cs="Times New Roman"/>
                <w:b/>
                <w:lang w:val="uk-UA"/>
              </w:rPr>
              <w:t>Кількість укладених договорів оренди станом на кінець звітного періоду</w:t>
            </w:r>
          </w:p>
        </w:tc>
        <w:tc>
          <w:tcPr>
            <w:tcW w:w="1099" w:type="pct"/>
            <w:tcMar>
              <w:top w:w="28" w:type="dxa"/>
              <w:bottom w:w="28" w:type="dxa"/>
            </w:tcMar>
            <w:vAlign w:val="center"/>
          </w:tcPr>
          <w:p w:rsidR="00CD5D9D" w:rsidRPr="00CD5D9D" w:rsidRDefault="00CD5D9D" w:rsidP="00D23E51">
            <w:pPr>
              <w:keepNext/>
              <w:keepLines/>
              <w:spacing w:after="0" w:line="240" w:lineRule="auto"/>
              <w:rPr>
                <w:rFonts w:ascii="Times New Roman" w:eastAsia="Times New Roman" w:hAnsi="Times New Roman" w:cs="Times New Roman"/>
                <w:b/>
                <w:lang w:val="uk-UA"/>
              </w:rPr>
            </w:pPr>
            <w:r w:rsidRPr="00CD5D9D">
              <w:rPr>
                <w:rFonts w:ascii="Times New Roman" w:eastAsia="Times New Roman" w:hAnsi="Times New Roman" w:cs="Times New Roman"/>
                <w:b/>
                <w:lang w:val="uk-UA"/>
              </w:rPr>
              <w:t>Кількість укладених договорів оренди протягом звітного періоду</w:t>
            </w:r>
          </w:p>
        </w:tc>
        <w:tc>
          <w:tcPr>
            <w:tcW w:w="1036" w:type="pct"/>
            <w:tcMar>
              <w:top w:w="28" w:type="dxa"/>
              <w:bottom w:w="28" w:type="dxa"/>
            </w:tcMar>
            <w:vAlign w:val="center"/>
          </w:tcPr>
          <w:p w:rsidR="00CD5D9D" w:rsidRPr="00CD5D9D" w:rsidRDefault="00CD5D9D" w:rsidP="00D23E51">
            <w:pPr>
              <w:keepNext/>
              <w:keepLines/>
              <w:spacing w:after="0" w:line="240" w:lineRule="auto"/>
              <w:rPr>
                <w:rFonts w:ascii="Times New Roman" w:eastAsia="Times New Roman" w:hAnsi="Times New Roman" w:cs="Times New Roman"/>
                <w:b/>
                <w:lang w:val="uk-UA"/>
              </w:rPr>
            </w:pPr>
            <w:r w:rsidRPr="00CD5D9D">
              <w:rPr>
                <w:rFonts w:ascii="Times New Roman" w:eastAsia="Times New Roman" w:hAnsi="Times New Roman" w:cs="Times New Roman"/>
                <w:b/>
                <w:lang w:val="uk-UA"/>
              </w:rPr>
              <w:t>Загальна площа земельних ділянок, що перебувають в оренді, га</w:t>
            </w:r>
          </w:p>
        </w:tc>
        <w:tc>
          <w:tcPr>
            <w:tcW w:w="911" w:type="pct"/>
            <w:tcMar>
              <w:top w:w="28" w:type="dxa"/>
              <w:bottom w:w="28" w:type="dxa"/>
            </w:tcMar>
            <w:vAlign w:val="center"/>
          </w:tcPr>
          <w:p w:rsidR="00CD5D9D" w:rsidRPr="00CD5D9D" w:rsidRDefault="00CD5D9D" w:rsidP="00D23E51">
            <w:pPr>
              <w:keepNext/>
              <w:keepLines/>
              <w:spacing w:after="0" w:line="240" w:lineRule="auto"/>
              <w:rPr>
                <w:rFonts w:ascii="Times New Roman" w:eastAsia="Times New Roman" w:hAnsi="Times New Roman" w:cs="Times New Roman"/>
                <w:b/>
                <w:lang w:val="uk-UA"/>
              </w:rPr>
            </w:pPr>
            <w:r w:rsidRPr="00CD5D9D">
              <w:rPr>
                <w:rFonts w:ascii="Times New Roman" w:eastAsia="Times New Roman" w:hAnsi="Times New Roman" w:cs="Times New Roman"/>
                <w:b/>
                <w:lang w:val="uk-UA"/>
              </w:rPr>
              <w:t>Надійшло коштів від оренди, млн. тис. грн.</w:t>
            </w:r>
          </w:p>
        </w:tc>
      </w:tr>
      <w:tr w:rsidR="00BF6AD6" w:rsidRPr="00B11748" w:rsidTr="00302C1A">
        <w:trPr>
          <w:cantSplit/>
        </w:trPr>
        <w:tc>
          <w:tcPr>
            <w:tcW w:w="855" w:type="pct"/>
            <w:tcMar>
              <w:top w:w="28" w:type="dxa"/>
              <w:left w:w="57" w:type="dxa"/>
              <w:bottom w:w="28" w:type="dxa"/>
              <w:right w:w="57" w:type="dxa"/>
            </w:tcMar>
          </w:tcPr>
          <w:p w:rsidR="00BF6AD6" w:rsidRPr="00CD5D9D" w:rsidRDefault="0005347F" w:rsidP="00D23E51">
            <w:pPr>
              <w:keepNext/>
              <w:keepLines/>
              <w:spacing w:after="0" w:line="240" w:lineRule="auto"/>
              <w:rPr>
                <w:rFonts w:ascii="Times New Roman" w:eastAsia="Times New Roman" w:hAnsi="Times New Roman" w:cs="Times New Roman"/>
                <w:lang w:val="uk-UA"/>
              </w:rPr>
            </w:pPr>
            <w:r>
              <w:rPr>
                <w:rFonts w:ascii="Times New Roman" w:eastAsia="Times New Roman" w:hAnsi="Times New Roman" w:cs="Times New Roman"/>
                <w:lang w:val="uk-UA"/>
              </w:rPr>
              <w:t>2018 рік</w:t>
            </w:r>
          </w:p>
        </w:tc>
        <w:tc>
          <w:tcPr>
            <w:tcW w:w="1099" w:type="pct"/>
            <w:tcMar>
              <w:top w:w="28" w:type="dxa"/>
              <w:bottom w:w="28" w:type="dxa"/>
            </w:tcMar>
          </w:tcPr>
          <w:p w:rsidR="00BF6AD6" w:rsidRPr="00CD5D9D" w:rsidRDefault="0005347F" w:rsidP="00D23E51">
            <w:pPr>
              <w:keepNext/>
              <w:keepLines/>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364</w:t>
            </w:r>
          </w:p>
        </w:tc>
        <w:tc>
          <w:tcPr>
            <w:tcW w:w="1099" w:type="pct"/>
            <w:tcMar>
              <w:top w:w="28" w:type="dxa"/>
              <w:bottom w:w="28" w:type="dxa"/>
            </w:tcMar>
          </w:tcPr>
          <w:p w:rsidR="00BF6AD6" w:rsidRPr="00CD5D9D" w:rsidRDefault="0005347F" w:rsidP="00D23E51">
            <w:pPr>
              <w:keepNext/>
              <w:keepLines/>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9</w:t>
            </w:r>
          </w:p>
        </w:tc>
        <w:tc>
          <w:tcPr>
            <w:tcW w:w="1036" w:type="pct"/>
            <w:tcMar>
              <w:top w:w="28" w:type="dxa"/>
              <w:bottom w:w="28" w:type="dxa"/>
            </w:tcMar>
          </w:tcPr>
          <w:p w:rsidR="00BF6AD6" w:rsidRPr="00CD5D9D" w:rsidRDefault="0005347F" w:rsidP="00D23E51">
            <w:pPr>
              <w:keepNext/>
              <w:keepLines/>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411</w:t>
            </w:r>
          </w:p>
        </w:tc>
        <w:tc>
          <w:tcPr>
            <w:tcW w:w="911" w:type="pct"/>
            <w:tcMar>
              <w:top w:w="28" w:type="dxa"/>
              <w:bottom w:w="28" w:type="dxa"/>
            </w:tcMar>
          </w:tcPr>
          <w:p w:rsidR="00BF6AD6" w:rsidRPr="00CD5D9D" w:rsidRDefault="0005347F" w:rsidP="00D23E51">
            <w:pPr>
              <w:keepNext/>
              <w:keepLines/>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7070,5</w:t>
            </w:r>
          </w:p>
        </w:tc>
      </w:tr>
      <w:tr w:rsidR="00BF6AD6" w:rsidRPr="00B11748" w:rsidTr="00302C1A">
        <w:trPr>
          <w:cantSplit/>
        </w:trPr>
        <w:tc>
          <w:tcPr>
            <w:tcW w:w="855" w:type="pct"/>
            <w:tcMar>
              <w:top w:w="28" w:type="dxa"/>
              <w:left w:w="57" w:type="dxa"/>
              <w:bottom w:w="28" w:type="dxa"/>
              <w:right w:w="57" w:type="dxa"/>
            </w:tcMar>
          </w:tcPr>
          <w:p w:rsidR="00BF6AD6" w:rsidRPr="00CD5D9D" w:rsidRDefault="0005347F" w:rsidP="00D23E51">
            <w:pPr>
              <w:keepNext/>
              <w:keepLines/>
              <w:spacing w:after="0" w:line="240" w:lineRule="auto"/>
              <w:rPr>
                <w:rFonts w:ascii="Times New Roman" w:eastAsia="Times New Roman" w:hAnsi="Times New Roman" w:cs="Times New Roman"/>
                <w:lang w:val="uk-UA"/>
              </w:rPr>
            </w:pPr>
            <w:r>
              <w:rPr>
                <w:rFonts w:ascii="Times New Roman" w:eastAsia="Times New Roman" w:hAnsi="Times New Roman" w:cs="Times New Roman"/>
                <w:lang w:val="uk-UA"/>
              </w:rPr>
              <w:t>2019 рік</w:t>
            </w:r>
          </w:p>
        </w:tc>
        <w:tc>
          <w:tcPr>
            <w:tcW w:w="1099" w:type="pct"/>
            <w:tcMar>
              <w:top w:w="28" w:type="dxa"/>
              <w:bottom w:w="28" w:type="dxa"/>
            </w:tcMar>
          </w:tcPr>
          <w:p w:rsidR="00BF6AD6" w:rsidRPr="00CD5D9D" w:rsidRDefault="00930CDB" w:rsidP="00D23E51">
            <w:pPr>
              <w:keepNext/>
              <w:keepLines/>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385</w:t>
            </w:r>
          </w:p>
        </w:tc>
        <w:tc>
          <w:tcPr>
            <w:tcW w:w="1099" w:type="pct"/>
            <w:tcMar>
              <w:top w:w="28" w:type="dxa"/>
              <w:bottom w:w="28" w:type="dxa"/>
            </w:tcMar>
          </w:tcPr>
          <w:p w:rsidR="00BF6AD6" w:rsidRPr="00CD5D9D" w:rsidRDefault="00930CDB" w:rsidP="00D23E51">
            <w:pPr>
              <w:keepNext/>
              <w:keepLines/>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8</w:t>
            </w:r>
          </w:p>
        </w:tc>
        <w:tc>
          <w:tcPr>
            <w:tcW w:w="1036" w:type="pct"/>
            <w:tcMar>
              <w:top w:w="28" w:type="dxa"/>
              <w:bottom w:w="28" w:type="dxa"/>
            </w:tcMar>
          </w:tcPr>
          <w:p w:rsidR="00BF6AD6" w:rsidRPr="00CD5D9D" w:rsidRDefault="00930CDB" w:rsidP="00D23E51">
            <w:pPr>
              <w:keepNext/>
              <w:keepLines/>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545,15</w:t>
            </w:r>
          </w:p>
        </w:tc>
        <w:tc>
          <w:tcPr>
            <w:tcW w:w="911" w:type="pct"/>
            <w:tcMar>
              <w:top w:w="28" w:type="dxa"/>
              <w:bottom w:w="28" w:type="dxa"/>
            </w:tcMar>
          </w:tcPr>
          <w:p w:rsidR="00BF6AD6" w:rsidRPr="00CD5D9D" w:rsidRDefault="00930CDB" w:rsidP="00D23E51">
            <w:pPr>
              <w:keepNext/>
              <w:keepLines/>
              <w:spacing w:after="0" w:line="24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8861,5</w:t>
            </w:r>
          </w:p>
        </w:tc>
      </w:tr>
      <w:tr w:rsidR="00CD5D9D" w:rsidRPr="00B11748" w:rsidTr="00302C1A">
        <w:trPr>
          <w:cantSplit/>
        </w:trPr>
        <w:tc>
          <w:tcPr>
            <w:tcW w:w="855" w:type="pct"/>
            <w:tcMar>
              <w:top w:w="28" w:type="dxa"/>
              <w:left w:w="57" w:type="dxa"/>
              <w:bottom w:w="28" w:type="dxa"/>
              <w:right w:w="57" w:type="dxa"/>
            </w:tcMar>
          </w:tcPr>
          <w:p w:rsidR="00CD5D9D" w:rsidRPr="00BF6AD6" w:rsidRDefault="00CD5D9D" w:rsidP="00D23E51">
            <w:pPr>
              <w:keepNext/>
              <w:keepLines/>
              <w:spacing w:after="0" w:line="240" w:lineRule="auto"/>
              <w:rPr>
                <w:rFonts w:ascii="Times New Roman" w:eastAsia="Times New Roman" w:hAnsi="Times New Roman" w:cs="Times New Roman"/>
                <w:b/>
                <w:lang w:val="uk-UA"/>
              </w:rPr>
            </w:pPr>
            <w:r w:rsidRPr="00BF6AD6">
              <w:rPr>
                <w:rFonts w:ascii="Times New Roman" w:eastAsia="Times New Roman" w:hAnsi="Times New Roman" w:cs="Times New Roman"/>
                <w:b/>
                <w:lang w:val="uk-UA"/>
              </w:rPr>
              <w:t>2020 р</w:t>
            </w:r>
            <w:r w:rsidRPr="00BF6AD6">
              <w:rPr>
                <w:rFonts w:ascii="Times New Roman" w:hAnsi="Times New Roman" w:cs="Times New Roman"/>
                <w:b/>
                <w:lang w:val="uk-UA"/>
              </w:rPr>
              <w:t>ік</w:t>
            </w:r>
          </w:p>
        </w:tc>
        <w:tc>
          <w:tcPr>
            <w:tcW w:w="1099" w:type="pct"/>
            <w:tcMar>
              <w:top w:w="28" w:type="dxa"/>
              <w:bottom w:w="28" w:type="dxa"/>
            </w:tcMar>
          </w:tcPr>
          <w:p w:rsidR="00CD5D9D" w:rsidRPr="00BF6AD6" w:rsidRDefault="00CD5D9D" w:rsidP="00D23E51">
            <w:pPr>
              <w:keepNext/>
              <w:keepLines/>
              <w:spacing w:after="0" w:line="240" w:lineRule="auto"/>
              <w:jc w:val="center"/>
              <w:rPr>
                <w:rFonts w:ascii="Times New Roman" w:eastAsia="Times New Roman" w:hAnsi="Times New Roman" w:cs="Times New Roman"/>
                <w:b/>
                <w:lang w:val="uk-UA"/>
              </w:rPr>
            </w:pPr>
            <w:r w:rsidRPr="00BF6AD6">
              <w:rPr>
                <w:rFonts w:ascii="Times New Roman" w:eastAsia="Times New Roman" w:hAnsi="Times New Roman" w:cs="Times New Roman"/>
                <w:b/>
                <w:lang w:val="uk-UA"/>
              </w:rPr>
              <w:t>395</w:t>
            </w:r>
          </w:p>
        </w:tc>
        <w:tc>
          <w:tcPr>
            <w:tcW w:w="1099" w:type="pct"/>
            <w:tcMar>
              <w:top w:w="28" w:type="dxa"/>
              <w:bottom w:w="28" w:type="dxa"/>
            </w:tcMar>
          </w:tcPr>
          <w:p w:rsidR="00CD5D9D" w:rsidRPr="00BF6AD6" w:rsidRDefault="00CD5D9D" w:rsidP="00D23E51">
            <w:pPr>
              <w:keepNext/>
              <w:keepLines/>
              <w:spacing w:after="0" w:line="240" w:lineRule="auto"/>
              <w:jc w:val="center"/>
              <w:rPr>
                <w:rFonts w:ascii="Times New Roman" w:eastAsia="Times New Roman" w:hAnsi="Times New Roman" w:cs="Times New Roman"/>
                <w:b/>
                <w:lang w:val="uk-UA"/>
              </w:rPr>
            </w:pPr>
            <w:r w:rsidRPr="00BF6AD6">
              <w:rPr>
                <w:rFonts w:ascii="Times New Roman" w:eastAsia="Times New Roman" w:hAnsi="Times New Roman" w:cs="Times New Roman"/>
                <w:b/>
                <w:lang w:val="uk-UA"/>
              </w:rPr>
              <w:t>23</w:t>
            </w:r>
          </w:p>
        </w:tc>
        <w:tc>
          <w:tcPr>
            <w:tcW w:w="1036" w:type="pct"/>
            <w:tcMar>
              <w:top w:w="28" w:type="dxa"/>
              <w:bottom w:w="28" w:type="dxa"/>
            </w:tcMar>
          </w:tcPr>
          <w:p w:rsidR="00CD5D9D" w:rsidRPr="00BF6AD6" w:rsidRDefault="00CD5D9D" w:rsidP="00D23E51">
            <w:pPr>
              <w:keepNext/>
              <w:keepLines/>
              <w:spacing w:after="0" w:line="240" w:lineRule="auto"/>
              <w:jc w:val="center"/>
              <w:rPr>
                <w:rFonts w:ascii="Times New Roman" w:eastAsia="Times New Roman" w:hAnsi="Times New Roman" w:cs="Times New Roman"/>
                <w:b/>
                <w:lang w:val="uk-UA"/>
              </w:rPr>
            </w:pPr>
            <w:r w:rsidRPr="00BF6AD6">
              <w:rPr>
                <w:rFonts w:ascii="Times New Roman" w:eastAsia="Times New Roman" w:hAnsi="Times New Roman" w:cs="Times New Roman"/>
                <w:b/>
                <w:lang w:val="uk-UA"/>
              </w:rPr>
              <w:t>7734,77</w:t>
            </w:r>
          </w:p>
        </w:tc>
        <w:tc>
          <w:tcPr>
            <w:tcW w:w="911" w:type="pct"/>
            <w:tcMar>
              <w:top w:w="28" w:type="dxa"/>
              <w:bottom w:w="28" w:type="dxa"/>
            </w:tcMar>
          </w:tcPr>
          <w:p w:rsidR="00CD5D9D" w:rsidRPr="00BF6AD6" w:rsidRDefault="00CD5D9D" w:rsidP="00D23E51">
            <w:pPr>
              <w:keepNext/>
              <w:keepLines/>
              <w:spacing w:after="0" w:line="240" w:lineRule="auto"/>
              <w:jc w:val="center"/>
              <w:rPr>
                <w:rFonts w:ascii="Times New Roman" w:eastAsia="Times New Roman" w:hAnsi="Times New Roman" w:cs="Times New Roman"/>
                <w:b/>
                <w:lang w:val="uk-UA"/>
              </w:rPr>
            </w:pPr>
            <w:r w:rsidRPr="00BF6AD6">
              <w:rPr>
                <w:rFonts w:ascii="Times New Roman" w:eastAsia="Times New Roman" w:hAnsi="Times New Roman" w:cs="Times New Roman"/>
                <w:b/>
                <w:lang w:val="uk-UA"/>
              </w:rPr>
              <w:t>8096,0</w:t>
            </w:r>
          </w:p>
        </w:tc>
      </w:tr>
    </w:tbl>
    <w:p w:rsidR="00CD5D9D" w:rsidRPr="00D23E51" w:rsidRDefault="00CD5D9D" w:rsidP="00D23E51">
      <w:pPr>
        <w:pStyle w:val="a5"/>
        <w:shd w:val="clear" w:color="auto" w:fill="FFFFFF"/>
        <w:spacing w:before="120" w:beforeAutospacing="0" w:after="0" w:afterAutospacing="0"/>
        <w:ind w:firstLine="709"/>
        <w:jc w:val="center"/>
        <w:rPr>
          <w:b/>
          <w:lang w:val="uk-UA"/>
        </w:rPr>
      </w:pPr>
      <w:r w:rsidRPr="00CD5D9D">
        <w:rPr>
          <w:b/>
          <w:lang w:val="uk-UA"/>
        </w:rPr>
        <w:t>Приватизація об’єктів комунальної власності:</w:t>
      </w:r>
    </w:p>
    <w:tbl>
      <w:tblPr>
        <w:tblpPr w:leftFromText="180" w:rightFromText="180" w:vertAnchor="text" w:horzAnchor="margin" w:tblpXSpec="center" w:tblpY="24"/>
        <w:tblW w:w="50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Look w:val="01E0"/>
      </w:tblPr>
      <w:tblGrid>
        <w:gridCol w:w="2300"/>
        <w:gridCol w:w="2476"/>
        <w:gridCol w:w="2545"/>
        <w:gridCol w:w="2545"/>
      </w:tblGrid>
      <w:tr w:rsidR="00CD5D9D" w:rsidRPr="00B11748" w:rsidTr="00CD5D9D">
        <w:trPr>
          <w:cantSplit/>
        </w:trPr>
        <w:tc>
          <w:tcPr>
            <w:tcW w:w="1165" w:type="pct"/>
            <w:tcMar>
              <w:top w:w="28" w:type="dxa"/>
              <w:left w:w="57" w:type="dxa"/>
              <w:bottom w:w="28" w:type="dxa"/>
              <w:right w:w="57" w:type="dxa"/>
            </w:tcMar>
            <w:vAlign w:val="center"/>
          </w:tcPr>
          <w:p w:rsidR="00CD5D9D" w:rsidRPr="00BF6AD6" w:rsidRDefault="00CD5D9D" w:rsidP="00D23E51">
            <w:pPr>
              <w:keepNext/>
              <w:keepLines/>
              <w:spacing w:after="0" w:line="240" w:lineRule="auto"/>
              <w:rPr>
                <w:rFonts w:ascii="Times New Roman" w:eastAsia="Times New Roman" w:hAnsi="Times New Roman" w:cs="Times New Roman"/>
                <w:b/>
                <w:szCs w:val="24"/>
                <w:lang w:val="uk-UA"/>
              </w:rPr>
            </w:pPr>
            <w:r w:rsidRPr="00BF6AD6">
              <w:rPr>
                <w:rFonts w:ascii="Times New Roman" w:eastAsia="Times New Roman" w:hAnsi="Times New Roman" w:cs="Times New Roman"/>
                <w:b/>
                <w:szCs w:val="24"/>
                <w:lang w:val="uk-UA"/>
              </w:rPr>
              <w:t>Роки</w:t>
            </w:r>
          </w:p>
        </w:tc>
        <w:tc>
          <w:tcPr>
            <w:tcW w:w="1255" w:type="pct"/>
            <w:tcMar>
              <w:top w:w="28" w:type="dxa"/>
              <w:bottom w:w="28" w:type="dxa"/>
            </w:tcMar>
            <w:vAlign w:val="center"/>
          </w:tcPr>
          <w:p w:rsidR="00CD5D9D" w:rsidRPr="00BF6AD6" w:rsidRDefault="00CD5D9D" w:rsidP="00D23E51">
            <w:pPr>
              <w:keepNext/>
              <w:keepLines/>
              <w:spacing w:after="0" w:line="240" w:lineRule="auto"/>
              <w:rPr>
                <w:rFonts w:ascii="Times New Roman" w:eastAsia="Times New Roman" w:hAnsi="Times New Roman" w:cs="Times New Roman"/>
                <w:b/>
                <w:szCs w:val="24"/>
                <w:lang w:val="uk-UA"/>
              </w:rPr>
            </w:pPr>
            <w:r w:rsidRPr="00BF6AD6">
              <w:rPr>
                <w:rFonts w:ascii="Times New Roman" w:eastAsia="Times New Roman" w:hAnsi="Times New Roman" w:cs="Times New Roman"/>
                <w:b/>
                <w:szCs w:val="24"/>
                <w:lang w:val="uk-UA"/>
              </w:rPr>
              <w:t>Кількість реалізованих об’єктів</w:t>
            </w:r>
          </w:p>
        </w:tc>
        <w:tc>
          <w:tcPr>
            <w:tcW w:w="1290" w:type="pct"/>
            <w:tcMar>
              <w:top w:w="28" w:type="dxa"/>
              <w:bottom w:w="28" w:type="dxa"/>
            </w:tcMar>
            <w:vAlign w:val="center"/>
          </w:tcPr>
          <w:p w:rsidR="00CD5D9D" w:rsidRPr="00BF6AD6" w:rsidRDefault="00CD5D9D" w:rsidP="00D23E51">
            <w:pPr>
              <w:keepNext/>
              <w:keepLines/>
              <w:spacing w:after="0" w:line="240" w:lineRule="auto"/>
              <w:rPr>
                <w:rFonts w:ascii="Times New Roman" w:eastAsia="Times New Roman" w:hAnsi="Times New Roman" w:cs="Times New Roman"/>
                <w:b/>
                <w:szCs w:val="24"/>
                <w:lang w:val="uk-UA"/>
              </w:rPr>
            </w:pPr>
            <w:r w:rsidRPr="00BF6AD6">
              <w:rPr>
                <w:rFonts w:ascii="Times New Roman" w:eastAsia="Times New Roman" w:hAnsi="Times New Roman" w:cs="Times New Roman"/>
                <w:b/>
                <w:szCs w:val="24"/>
                <w:lang w:val="uk-UA"/>
              </w:rPr>
              <w:t>Загальна площа об’єктів комунальної власності, які були приватизовані, кв. м</w:t>
            </w:r>
          </w:p>
        </w:tc>
        <w:tc>
          <w:tcPr>
            <w:tcW w:w="1290" w:type="pct"/>
            <w:tcMar>
              <w:top w:w="28" w:type="dxa"/>
              <w:bottom w:w="28" w:type="dxa"/>
            </w:tcMar>
            <w:vAlign w:val="center"/>
          </w:tcPr>
          <w:p w:rsidR="00CD5D9D" w:rsidRPr="00BF6AD6" w:rsidRDefault="00CD5D9D" w:rsidP="00D23E51">
            <w:pPr>
              <w:keepNext/>
              <w:keepLines/>
              <w:spacing w:after="0" w:line="240" w:lineRule="auto"/>
              <w:rPr>
                <w:rFonts w:ascii="Times New Roman" w:eastAsia="Times New Roman" w:hAnsi="Times New Roman" w:cs="Times New Roman"/>
                <w:b/>
                <w:szCs w:val="24"/>
                <w:lang w:val="uk-UA"/>
              </w:rPr>
            </w:pPr>
            <w:r w:rsidRPr="00BF6AD6">
              <w:rPr>
                <w:rFonts w:ascii="Times New Roman" w:eastAsia="Times New Roman" w:hAnsi="Times New Roman" w:cs="Times New Roman"/>
                <w:b/>
                <w:szCs w:val="24"/>
                <w:lang w:val="uk-UA"/>
              </w:rPr>
              <w:t>Надійшло коштів від приватизації, тис. грн.</w:t>
            </w:r>
          </w:p>
        </w:tc>
      </w:tr>
      <w:tr w:rsidR="00CD5D9D" w:rsidRPr="00B11748" w:rsidTr="00CD5D9D">
        <w:trPr>
          <w:cantSplit/>
        </w:trPr>
        <w:tc>
          <w:tcPr>
            <w:tcW w:w="1165" w:type="pct"/>
            <w:tcMar>
              <w:top w:w="28" w:type="dxa"/>
              <w:left w:w="57" w:type="dxa"/>
              <w:bottom w:w="28" w:type="dxa"/>
              <w:right w:w="57" w:type="dxa"/>
            </w:tcMar>
          </w:tcPr>
          <w:p w:rsidR="00CD5D9D" w:rsidRPr="00BF6AD6" w:rsidRDefault="00CD5D9D" w:rsidP="00D23E51">
            <w:pPr>
              <w:keepNext/>
              <w:keepLines/>
              <w:spacing w:after="0" w:line="240" w:lineRule="auto"/>
              <w:rPr>
                <w:rFonts w:ascii="Times New Roman" w:eastAsia="Times New Roman" w:hAnsi="Times New Roman" w:cs="Times New Roman"/>
                <w:b/>
                <w:szCs w:val="24"/>
                <w:lang w:val="uk-UA"/>
              </w:rPr>
            </w:pPr>
            <w:r w:rsidRPr="00BF6AD6">
              <w:rPr>
                <w:rFonts w:ascii="Times New Roman" w:eastAsia="Times New Roman" w:hAnsi="Times New Roman" w:cs="Times New Roman"/>
                <w:b/>
                <w:szCs w:val="24"/>
                <w:lang w:val="uk-UA"/>
              </w:rPr>
              <w:t>2020 р. , усього</w:t>
            </w:r>
          </w:p>
        </w:tc>
        <w:tc>
          <w:tcPr>
            <w:tcW w:w="1255" w:type="pct"/>
            <w:tcMar>
              <w:top w:w="28" w:type="dxa"/>
              <w:bottom w:w="28" w:type="dxa"/>
            </w:tcMar>
          </w:tcPr>
          <w:p w:rsidR="00CD5D9D" w:rsidRPr="00BF6AD6" w:rsidRDefault="00CD5D9D" w:rsidP="00D23E51">
            <w:pPr>
              <w:pStyle w:val="-"/>
              <w:keepNext/>
              <w:ind w:left="360" w:hanging="360"/>
              <w:jc w:val="center"/>
              <w:rPr>
                <w:rFonts w:ascii="Times New Roman" w:hAnsi="Times New Roman"/>
                <w:b/>
                <w:color w:val="auto"/>
                <w:sz w:val="22"/>
              </w:rPr>
            </w:pPr>
            <w:r w:rsidRPr="00BF6AD6">
              <w:rPr>
                <w:rFonts w:ascii="Times New Roman" w:hAnsi="Times New Roman"/>
                <w:b/>
                <w:color w:val="auto"/>
                <w:sz w:val="22"/>
              </w:rPr>
              <w:t>2</w:t>
            </w:r>
          </w:p>
        </w:tc>
        <w:tc>
          <w:tcPr>
            <w:tcW w:w="1290" w:type="pct"/>
            <w:tcMar>
              <w:top w:w="28" w:type="dxa"/>
              <w:bottom w:w="28" w:type="dxa"/>
            </w:tcMar>
          </w:tcPr>
          <w:p w:rsidR="00CD5D9D" w:rsidRPr="00BF6AD6" w:rsidRDefault="00CD5D9D" w:rsidP="00D23E51">
            <w:pPr>
              <w:pStyle w:val="-"/>
              <w:keepNext/>
              <w:ind w:left="360" w:hanging="360"/>
              <w:jc w:val="center"/>
              <w:rPr>
                <w:rFonts w:ascii="Times New Roman" w:hAnsi="Times New Roman"/>
                <w:b/>
                <w:color w:val="auto"/>
                <w:sz w:val="22"/>
              </w:rPr>
            </w:pPr>
            <w:r w:rsidRPr="00BF6AD6">
              <w:rPr>
                <w:rFonts w:ascii="Times New Roman" w:hAnsi="Times New Roman"/>
                <w:b/>
                <w:color w:val="auto"/>
                <w:sz w:val="22"/>
              </w:rPr>
              <w:t>410</w:t>
            </w:r>
          </w:p>
        </w:tc>
        <w:tc>
          <w:tcPr>
            <w:tcW w:w="1290" w:type="pct"/>
            <w:tcMar>
              <w:top w:w="28" w:type="dxa"/>
              <w:bottom w:w="28" w:type="dxa"/>
            </w:tcMar>
          </w:tcPr>
          <w:p w:rsidR="00CD5D9D" w:rsidRPr="00BF6AD6" w:rsidRDefault="00CD5D9D" w:rsidP="00D23E51">
            <w:pPr>
              <w:pStyle w:val="-"/>
              <w:keepNext/>
              <w:ind w:left="360" w:hanging="360"/>
              <w:jc w:val="center"/>
              <w:rPr>
                <w:rFonts w:ascii="Times New Roman" w:hAnsi="Times New Roman"/>
                <w:b/>
                <w:color w:val="auto"/>
                <w:sz w:val="22"/>
              </w:rPr>
            </w:pPr>
            <w:r w:rsidRPr="00BF6AD6">
              <w:rPr>
                <w:rFonts w:ascii="Times New Roman" w:hAnsi="Times New Roman"/>
                <w:b/>
                <w:color w:val="auto"/>
                <w:sz w:val="22"/>
              </w:rPr>
              <w:t>1074,0</w:t>
            </w:r>
          </w:p>
        </w:tc>
      </w:tr>
      <w:tr w:rsidR="00CD5D9D" w:rsidRPr="00B11748" w:rsidTr="00CD5D9D">
        <w:trPr>
          <w:cantSplit/>
        </w:trPr>
        <w:tc>
          <w:tcPr>
            <w:tcW w:w="1165" w:type="pct"/>
            <w:tcMar>
              <w:top w:w="28" w:type="dxa"/>
              <w:left w:w="57" w:type="dxa"/>
              <w:bottom w:w="28" w:type="dxa"/>
              <w:right w:w="57" w:type="dxa"/>
            </w:tcMar>
          </w:tcPr>
          <w:p w:rsidR="00CD5D9D" w:rsidRPr="00BF6AD6" w:rsidRDefault="00CD5D9D" w:rsidP="00D23E51">
            <w:pPr>
              <w:keepNext/>
              <w:keepLines/>
              <w:spacing w:after="0" w:line="240" w:lineRule="auto"/>
              <w:rPr>
                <w:rFonts w:ascii="Times New Roman" w:eastAsia="Times New Roman" w:hAnsi="Times New Roman" w:cs="Times New Roman"/>
                <w:szCs w:val="24"/>
                <w:lang w:val="uk-UA"/>
              </w:rPr>
            </w:pPr>
            <w:r w:rsidRPr="00BF6AD6">
              <w:rPr>
                <w:rFonts w:ascii="Times New Roman" w:eastAsia="Times New Roman" w:hAnsi="Times New Roman" w:cs="Times New Roman"/>
                <w:szCs w:val="24"/>
                <w:lang w:val="uk-UA"/>
              </w:rPr>
              <w:t xml:space="preserve"> у т.ч. через аукціони</w:t>
            </w:r>
          </w:p>
        </w:tc>
        <w:tc>
          <w:tcPr>
            <w:tcW w:w="1255" w:type="pct"/>
            <w:tcMar>
              <w:top w:w="28" w:type="dxa"/>
              <w:bottom w:w="28" w:type="dxa"/>
            </w:tcMar>
          </w:tcPr>
          <w:p w:rsidR="00CD5D9D" w:rsidRPr="00BF6AD6" w:rsidRDefault="00CD5D9D" w:rsidP="00D23E51">
            <w:pPr>
              <w:pStyle w:val="-"/>
              <w:keepNext/>
              <w:ind w:left="360" w:hanging="360"/>
              <w:jc w:val="center"/>
              <w:rPr>
                <w:rFonts w:ascii="Times New Roman" w:hAnsi="Times New Roman"/>
                <w:color w:val="auto"/>
                <w:sz w:val="22"/>
              </w:rPr>
            </w:pPr>
            <w:r w:rsidRPr="00BF6AD6">
              <w:rPr>
                <w:rFonts w:ascii="Times New Roman" w:hAnsi="Times New Roman"/>
                <w:color w:val="auto"/>
                <w:sz w:val="22"/>
              </w:rPr>
              <w:t>-</w:t>
            </w:r>
          </w:p>
        </w:tc>
        <w:tc>
          <w:tcPr>
            <w:tcW w:w="1290" w:type="pct"/>
            <w:tcMar>
              <w:top w:w="28" w:type="dxa"/>
              <w:bottom w:w="28" w:type="dxa"/>
            </w:tcMar>
          </w:tcPr>
          <w:p w:rsidR="00CD5D9D" w:rsidRPr="00BF6AD6" w:rsidRDefault="00CD5D9D" w:rsidP="00D23E51">
            <w:pPr>
              <w:pStyle w:val="-"/>
              <w:keepNext/>
              <w:ind w:left="360" w:hanging="360"/>
              <w:jc w:val="center"/>
              <w:rPr>
                <w:rFonts w:ascii="Times New Roman" w:hAnsi="Times New Roman"/>
                <w:color w:val="auto"/>
                <w:sz w:val="22"/>
              </w:rPr>
            </w:pPr>
            <w:r w:rsidRPr="00BF6AD6">
              <w:rPr>
                <w:rFonts w:ascii="Times New Roman" w:hAnsi="Times New Roman"/>
                <w:color w:val="auto"/>
                <w:sz w:val="22"/>
              </w:rPr>
              <w:t>-</w:t>
            </w:r>
          </w:p>
        </w:tc>
        <w:tc>
          <w:tcPr>
            <w:tcW w:w="1290" w:type="pct"/>
            <w:tcMar>
              <w:top w:w="28" w:type="dxa"/>
              <w:bottom w:w="28" w:type="dxa"/>
            </w:tcMar>
          </w:tcPr>
          <w:p w:rsidR="00CD5D9D" w:rsidRPr="00BF6AD6" w:rsidRDefault="00CD5D9D" w:rsidP="00D23E51">
            <w:pPr>
              <w:pStyle w:val="-"/>
              <w:keepNext/>
              <w:ind w:left="360" w:hanging="360"/>
              <w:jc w:val="center"/>
              <w:rPr>
                <w:rFonts w:ascii="Times New Roman" w:hAnsi="Times New Roman"/>
                <w:color w:val="auto"/>
                <w:sz w:val="22"/>
              </w:rPr>
            </w:pPr>
            <w:r w:rsidRPr="00BF6AD6">
              <w:rPr>
                <w:rFonts w:ascii="Times New Roman" w:hAnsi="Times New Roman"/>
                <w:color w:val="auto"/>
                <w:sz w:val="22"/>
              </w:rPr>
              <w:t>-</w:t>
            </w:r>
          </w:p>
        </w:tc>
      </w:tr>
    </w:tbl>
    <w:p w:rsidR="00CD5D9D" w:rsidRPr="00D23E51" w:rsidRDefault="00CD5D9D" w:rsidP="00D23E51">
      <w:pPr>
        <w:pStyle w:val="a5"/>
        <w:shd w:val="clear" w:color="auto" w:fill="FFFFFF"/>
        <w:spacing w:before="120" w:beforeAutospacing="0" w:after="0" w:afterAutospacing="0"/>
        <w:ind w:firstLine="709"/>
        <w:jc w:val="center"/>
        <w:rPr>
          <w:b/>
          <w:lang w:val="uk-UA"/>
        </w:rPr>
      </w:pPr>
      <w:r w:rsidRPr="00CD5D9D">
        <w:rPr>
          <w:b/>
          <w:lang w:val="uk-UA"/>
        </w:rPr>
        <w:t>Оренда об’єктів комунальної власності:</w:t>
      </w:r>
    </w:p>
    <w:tbl>
      <w:tblPr>
        <w:tblpPr w:leftFromText="180" w:rightFromText="180" w:vertAnchor="text" w:horzAnchor="margin" w:tblpXSpec="center" w:tblpY="2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Look w:val="01E0"/>
      </w:tblPr>
      <w:tblGrid>
        <w:gridCol w:w="1493"/>
        <w:gridCol w:w="1962"/>
        <w:gridCol w:w="2109"/>
        <w:gridCol w:w="2109"/>
        <w:gridCol w:w="2107"/>
      </w:tblGrid>
      <w:tr w:rsidR="00CD5D9D" w:rsidRPr="00B11748" w:rsidTr="00302C1A">
        <w:trPr>
          <w:cantSplit/>
        </w:trPr>
        <w:tc>
          <w:tcPr>
            <w:tcW w:w="764" w:type="pct"/>
            <w:tcMar>
              <w:top w:w="28" w:type="dxa"/>
              <w:left w:w="57" w:type="dxa"/>
              <w:bottom w:w="28" w:type="dxa"/>
              <w:right w:w="57" w:type="dxa"/>
            </w:tcMar>
            <w:vAlign w:val="center"/>
          </w:tcPr>
          <w:p w:rsidR="00CD5D9D" w:rsidRPr="00BF6AD6" w:rsidRDefault="00CD5D9D" w:rsidP="00D23E51">
            <w:pPr>
              <w:keepNext/>
              <w:keepLines/>
              <w:spacing w:after="0" w:line="240" w:lineRule="auto"/>
              <w:rPr>
                <w:rFonts w:ascii="Times New Roman" w:eastAsia="Times New Roman" w:hAnsi="Times New Roman" w:cs="Times New Roman"/>
                <w:b/>
                <w:szCs w:val="24"/>
                <w:lang w:val="uk-UA"/>
              </w:rPr>
            </w:pPr>
          </w:p>
        </w:tc>
        <w:tc>
          <w:tcPr>
            <w:tcW w:w="1003" w:type="pct"/>
            <w:tcMar>
              <w:top w:w="28" w:type="dxa"/>
              <w:bottom w:w="28" w:type="dxa"/>
            </w:tcMar>
            <w:vAlign w:val="center"/>
          </w:tcPr>
          <w:p w:rsidR="00CD5D9D" w:rsidRPr="00BF6AD6" w:rsidRDefault="00CD5D9D" w:rsidP="00D23E51">
            <w:pPr>
              <w:keepNext/>
              <w:keepLines/>
              <w:spacing w:after="0" w:line="240" w:lineRule="auto"/>
              <w:rPr>
                <w:rFonts w:ascii="Times New Roman" w:eastAsia="Times New Roman" w:hAnsi="Times New Roman" w:cs="Times New Roman"/>
                <w:b/>
                <w:szCs w:val="24"/>
                <w:lang w:val="uk-UA"/>
              </w:rPr>
            </w:pPr>
            <w:r w:rsidRPr="00BF6AD6">
              <w:rPr>
                <w:rFonts w:ascii="Times New Roman" w:eastAsia="Times New Roman" w:hAnsi="Times New Roman" w:cs="Times New Roman"/>
                <w:b/>
                <w:szCs w:val="24"/>
                <w:lang w:val="uk-UA"/>
              </w:rPr>
              <w:t>Кількість укладених договорів оренди станом на кінець звітного періоду</w:t>
            </w:r>
          </w:p>
        </w:tc>
        <w:tc>
          <w:tcPr>
            <w:tcW w:w="1078" w:type="pct"/>
            <w:tcMar>
              <w:top w:w="28" w:type="dxa"/>
              <w:bottom w:w="28" w:type="dxa"/>
            </w:tcMar>
            <w:vAlign w:val="center"/>
          </w:tcPr>
          <w:p w:rsidR="00CD5D9D" w:rsidRPr="00BF6AD6" w:rsidRDefault="00CD5D9D" w:rsidP="00D23E51">
            <w:pPr>
              <w:keepNext/>
              <w:keepLines/>
              <w:spacing w:after="0" w:line="240" w:lineRule="auto"/>
              <w:rPr>
                <w:rFonts w:ascii="Times New Roman" w:eastAsia="Times New Roman" w:hAnsi="Times New Roman" w:cs="Times New Roman"/>
                <w:b/>
                <w:szCs w:val="24"/>
                <w:lang w:val="uk-UA"/>
              </w:rPr>
            </w:pPr>
            <w:r w:rsidRPr="00BF6AD6">
              <w:rPr>
                <w:rFonts w:ascii="Times New Roman" w:eastAsia="Times New Roman" w:hAnsi="Times New Roman" w:cs="Times New Roman"/>
                <w:b/>
                <w:szCs w:val="24"/>
                <w:lang w:val="uk-UA"/>
              </w:rPr>
              <w:t>Кількість укладених договорів оренди протягом звітного періоду</w:t>
            </w:r>
          </w:p>
        </w:tc>
        <w:tc>
          <w:tcPr>
            <w:tcW w:w="1078" w:type="pct"/>
            <w:tcMar>
              <w:top w:w="28" w:type="dxa"/>
              <w:bottom w:w="28" w:type="dxa"/>
            </w:tcMar>
            <w:vAlign w:val="center"/>
          </w:tcPr>
          <w:p w:rsidR="00CD5D9D" w:rsidRPr="00BF6AD6" w:rsidRDefault="00CD5D9D" w:rsidP="00D23E51">
            <w:pPr>
              <w:keepNext/>
              <w:keepLines/>
              <w:spacing w:after="0" w:line="240" w:lineRule="auto"/>
              <w:rPr>
                <w:rFonts w:ascii="Times New Roman" w:eastAsia="Times New Roman" w:hAnsi="Times New Roman" w:cs="Times New Roman"/>
                <w:b/>
                <w:szCs w:val="24"/>
                <w:lang w:val="uk-UA"/>
              </w:rPr>
            </w:pPr>
            <w:r w:rsidRPr="00BF6AD6">
              <w:rPr>
                <w:rFonts w:ascii="Times New Roman" w:eastAsia="Times New Roman" w:hAnsi="Times New Roman" w:cs="Times New Roman"/>
                <w:b/>
                <w:szCs w:val="24"/>
                <w:lang w:val="uk-UA"/>
              </w:rPr>
              <w:t>Загальна площа об’єктів комунальної власності, що перебувають в оренді станом на кінець звітного періоду, кв. м</w:t>
            </w:r>
          </w:p>
        </w:tc>
        <w:tc>
          <w:tcPr>
            <w:tcW w:w="1077" w:type="pct"/>
            <w:tcMar>
              <w:top w:w="28" w:type="dxa"/>
              <w:bottom w:w="28" w:type="dxa"/>
            </w:tcMar>
            <w:vAlign w:val="center"/>
          </w:tcPr>
          <w:p w:rsidR="00CD5D9D" w:rsidRPr="00BF6AD6" w:rsidRDefault="00CD5D9D" w:rsidP="00D23E51">
            <w:pPr>
              <w:keepNext/>
              <w:keepLines/>
              <w:spacing w:after="0" w:line="240" w:lineRule="auto"/>
              <w:rPr>
                <w:rFonts w:ascii="Times New Roman" w:eastAsia="Times New Roman" w:hAnsi="Times New Roman" w:cs="Times New Roman"/>
                <w:b/>
                <w:szCs w:val="24"/>
                <w:lang w:val="uk-UA"/>
              </w:rPr>
            </w:pPr>
            <w:r w:rsidRPr="00BF6AD6">
              <w:rPr>
                <w:rFonts w:ascii="Times New Roman" w:eastAsia="Times New Roman" w:hAnsi="Times New Roman" w:cs="Times New Roman"/>
                <w:b/>
                <w:szCs w:val="24"/>
                <w:lang w:val="uk-UA"/>
              </w:rPr>
              <w:t>Надійшло коштів від оренди, тис. грн.</w:t>
            </w:r>
          </w:p>
        </w:tc>
      </w:tr>
      <w:tr w:rsidR="00930CDB" w:rsidRPr="00B11748" w:rsidTr="00302C1A">
        <w:trPr>
          <w:cantSplit/>
        </w:trPr>
        <w:tc>
          <w:tcPr>
            <w:tcW w:w="764" w:type="pct"/>
            <w:tcMar>
              <w:top w:w="28" w:type="dxa"/>
              <w:left w:w="57" w:type="dxa"/>
              <w:bottom w:w="28" w:type="dxa"/>
              <w:right w:w="57" w:type="dxa"/>
            </w:tcMar>
          </w:tcPr>
          <w:p w:rsidR="00930CDB" w:rsidRPr="00BF6AD6" w:rsidRDefault="00930CDB" w:rsidP="00D23E51">
            <w:pPr>
              <w:keepNext/>
              <w:keepLines/>
              <w:spacing w:after="0" w:line="240" w:lineRule="auto"/>
              <w:rPr>
                <w:rFonts w:ascii="Times New Roman" w:eastAsia="Times New Roman" w:hAnsi="Times New Roman" w:cs="Times New Roman"/>
                <w:szCs w:val="24"/>
                <w:lang w:val="uk-UA"/>
              </w:rPr>
            </w:pPr>
            <w:r>
              <w:rPr>
                <w:rFonts w:ascii="Times New Roman" w:eastAsia="Times New Roman" w:hAnsi="Times New Roman" w:cs="Times New Roman"/>
                <w:szCs w:val="24"/>
                <w:lang w:val="uk-UA"/>
              </w:rPr>
              <w:t>2018</w:t>
            </w:r>
          </w:p>
        </w:tc>
        <w:tc>
          <w:tcPr>
            <w:tcW w:w="1003" w:type="pct"/>
            <w:tcMar>
              <w:top w:w="28" w:type="dxa"/>
              <w:bottom w:w="28" w:type="dxa"/>
            </w:tcMar>
          </w:tcPr>
          <w:p w:rsidR="00930CDB" w:rsidRPr="00BF6AD6" w:rsidRDefault="00930CDB" w:rsidP="00D23E51">
            <w:pPr>
              <w:pStyle w:val="-"/>
              <w:keepNext/>
              <w:ind w:left="357" w:hanging="357"/>
              <w:jc w:val="center"/>
              <w:rPr>
                <w:rFonts w:ascii="Times New Roman" w:hAnsi="Times New Roman"/>
                <w:color w:val="auto"/>
                <w:sz w:val="22"/>
              </w:rPr>
            </w:pPr>
            <w:r>
              <w:rPr>
                <w:rFonts w:ascii="Times New Roman" w:hAnsi="Times New Roman"/>
                <w:color w:val="auto"/>
                <w:sz w:val="22"/>
              </w:rPr>
              <w:t>195</w:t>
            </w:r>
          </w:p>
        </w:tc>
        <w:tc>
          <w:tcPr>
            <w:tcW w:w="1078" w:type="pct"/>
            <w:tcMar>
              <w:top w:w="28" w:type="dxa"/>
              <w:bottom w:w="28" w:type="dxa"/>
            </w:tcMar>
          </w:tcPr>
          <w:p w:rsidR="00930CDB" w:rsidRPr="00BF6AD6" w:rsidRDefault="00930CDB" w:rsidP="00D23E51">
            <w:pPr>
              <w:pStyle w:val="-"/>
              <w:keepNext/>
              <w:ind w:left="357" w:hanging="357"/>
              <w:jc w:val="center"/>
              <w:rPr>
                <w:rFonts w:ascii="Times New Roman" w:hAnsi="Times New Roman"/>
                <w:color w:val="auto"/>
                <w:sz w:val="22"/>
              </w:rPr>
            </w:pPr>
            <w:r>
              <w:rPr>
                <w:rFonts w:ascii="Times New Roman" w:hAnsi="Times New Roman"/>
                <w:color w:val="auto"/>
                <w:sz w:val="22"/>
              </w:rPr>
              <w:t>21</w:t>
            </w:r>
          </w:p>
        </w:tc>
        <w:tc>
          <w:tcPr>
            <w:tcW w:w="1078" w:type="pct"/>
            <w:tcMar>
              <w:top w:w="28" w:type="dxa"/>
              <w:bottom w:w="28" w:type="dxa"/>
            </w:tcMar>
          </w:tcPr>
          <w:p w:rsidR="00930CDB" w:rsidRPr="00BF6AD6" w:rsidRDefault="00930CDB" w:rsidP="00D23E51">
            <w:pPr>
              <w:pStyle w:val="-"/>
              <w:keepNext/>
              <w:ind w:left="357" w:hanging="357"/>
              <w:jc w:val="center"/>
              <w:rPr>
                <w:rFonts w:ascii="Times New Roman" w:hAnsi="Times New Roman"/>
                <w:color w:val="auto"/>
                <w:sz w:val="22"/>
              </w:rPr>
            </w:pPr>
            <w:r>
              <w:rPr>
                <w:rFonts w:ascii="Times New Roman" w:hAnsi="Times New Roman"/>
                <w:color w:val="auto"/>
                <w:sz w:val="22"/>
              </w:rPr>
              <w:t>12542</w:t>
            </w:r>
          </w:p>
        </w:tc>
        <w:tc>
          <w:tcPr>
            <w:tcW w:w="1077" w:type="pct"/>
            <w:tcMar>
              <w:top w:w="28" w:type="dxa"/>
              <w:bottom w:w="28" w:type="dxa"/>
            </w:tcMar>
          </w:tcPr>
          <w:p w:rsidR="00930CDB" w:rsidRPr="00BF6AD6" w:rsidRDefault="00930CDB" w:rsidP="00D23E51">
            <w:pPr>
              <w:pStyle w:val="-"/>
              <w:keepNext/>
              <w:ind w:left="357" w:hanging="357"/>
              <w:jc w:val="center"/>
              <w:rPr>
                <w:rFonts w:ascii="Times New Roman" w:hAnsi="Times New Roman"/>
                <w:color w:val="auto"/>
                <w:sz w:val="22"/>
              </w:rPr>
            </w:pPr>
            <w:r>
              <w:rPr>
                <w:rFonts w:ascii="Times New Roman" w:hAnsi="Times New Roman"/>
                <w:color w:val="auto"/>
                <w:sz w:val="22"/>
              </w:rPr>
              <w:t>1285,8</w:t>
            </w:r>
          </w:p>
        </w:tc>
      </w:tr>
      <w:tr w:rsidR="00930CDB" w:rsidRPr="00B11748" w:rsidTr="00302C1A">
        <w:trPr>
          <w:cantSplit/>
        </w:trPr>
        <w:tc>
          <w:tcPr>
            <w:tcW w:w="764" w:type="pct"/>
            <w:tcMar>
              <w:top w:w="28" w:type="dxa"/>
              <w:left w:w="57" w:type="dxa"/>
              <w:bottom w:w="28" w:type="dxa"/>
              <w:right w:w="57" w:type="dxa"/>
            </w:tcMar>
          </w:tcPr>
          <w:p w:rsidR="00930CDB" w:rsidRPr="00BF6AD6" w:rsidRDefault="00930CDB" w:rsidP="00D23E51">
            <w:pPr>
              <w:keepNext/>
              <w:keepLines/>
              <w:spacing w:after="0" w:line="240" w:lineRule="auto"/>
              <w:rPr>
                <w:rFonts w:ascii="Times New Roman" w:eastAsia="Times New Roman" w:hAnsi="Times New Roman" w:cs="Times New Roman"/>
                <w:szCs w:val="24"/>
                <w:lang w:val="uk-UA"/>
              </w:rPr>
            </w:pPr>
            <w:r>
              <w:rPr>
                <w:rFonts w:ascii="Times New Roman" w:eastAsia="Times New Roman" w:hAnsi="Times New Roman" w:cs="Times New Roman"/>
                <w:szCs w:val="24"/>
                <w:lang w:val="uk-UA"/>
              </w:rPr>
              <w:t>2019</w:t>
            </w:r>
          </w:p>
        </w:tc>
        <w:tc>
          <w:tcPr>
            <w:tcW w:w="1003" w:type="pct"/>
            <w:tcMar>
              <w:top w:w="28" w:type="dxa"/>
              <w:bottom w:w="28" w:type="dxa"/>
            </w:tcMar>
          </w:tcPr>
          <w:p w:rsidR="00930CDB" w:rsidRPr="00BF6AD6" w:rsidRDefault="00930CDB" w:rsidP="00D23E51">
            <w:pPr>
              <w:pStyle w:val="-"/>
              <w:keepNext/>
              <w:ind w:left="357" w:hanging="357"/>
              <w:jc w:val="center"/>
              <w:rPr>
                <w:rFonts w:ascii="Times New Roman" w:hAnsi="Times New Roman"/>
                <w:color w:val="auto"/>
                <w:sz w:val="22"/>
              </w:rPr>
            </w:pPr>
            <w:r>
              <w:rPr>
                <w:rFonts w:ascii="Times New Roman" w:hAnsi="Times New Roman"/>
                <w:color w:val="auto"/>
                <w:sz w:val="22"/>
              </w:rPr>
              <w:t>145</w:t>
            </w:r>
          </w:p>
        </w:tc>
        <w:tc>
          <w:tcPr>
            <w:tcW w:w="1078" w:type="pct"/>
            <w:tcMar>
              <w:top w:w="28" w:type="dxa"/>
              <w:bottom w:w="28" w:type="dxa"/>
            </w:tcMar>
          </w:tcPr>
          <w:p w:rsidR="00930CDB" w:rsidRPr="00BF6AD6" w:rsidRDefault="00930CDB" w:rsidP="00D23E51">
            <w:pPr>
              <w:pStyle w:val="-"/>
              <w:keepNext/>
              <w:ind w:left="357" w:hanging="357"/>
              <w:jc w:val="center"/>
              <w:rPr>
                <w:rFonts w:ascii="Times New Roman" w:hAnsi="Times New Roman"/>
                <w:color w:val="auto"/>
                <w:sz w:val="22"/>
              </w:rPr>
            </w:pPr>
            <w:r>
              <w:rPr>
                <w:rFonts w:ascii="Times New Roman" w:hAnsi="Times New Roman"/>
                <w:color w:val="auto"/>
                <w:sz w:val="22"/>
              </w:rPr>
              <w:t>14</w:t>
            </w:r>
          </w:p>
        </w:tc>
        <w:tc>
          <w:tcPr>
            <w:tcW w:w="1078" w:type="pct"/>
            <w:tcMar>
              <w:top w:w="28" w:type="dxa"/>
              <w:bottom w:w="28" w:type="dxa"/>
            </w:tcMar>
          </w:tcPr>
          <w:p w:rsidR="00930CDB" w:rsidRPr="00BF6AD6" w:rsidRDefault="00930CDB" w:rsidP="00D23E51">
            <w:pPr>
              <w:pStyle w:val="-"/>
              <w:keepNext/>
              <w:ind w:left="357" w:hanging="357"/>
              <w:jc w:val="center"/>
              <w:rPr>
                <w:rFonts w:ascii="Times New Roman" w:hAnsi="Times New Roman"/>
                <w:color w:val="auto"/>
                <w:sz w:val="22"/>
              </w:rPr>
            </w:pPr>
            <w:r>
              <w:rPr>
                <w:rFonts w:ascii="Times New Roman" w:hAnsi="Times New Roman"/>
                <w:color w:val="auto"/>
                <w:sz w:val="22"/>
              </w:rPr>
              <w:t>13692,8</w:t>
            </w:r>
          </w:p>
        </w:tc>
        <w:tc>
          <w:tcPr>
            <w:tcW w:w="1077" w:type="pct"/>
            <w:tcMar>
              <w:top w:w="28" w:type="dxa"/>
              <w:bottom w:w="28" w:type="dxa"/>
            </w:tcMar>
          </w:tcPr>
          <w:p w:rsidR="00930CDB" w:rsidRPr="00BF6AD6" w:rsidRDefault="00930CDB" w:rsidP="00D23E51">
            <w:pPr>
              <w:pStyle w:val="-"/>
              <w:keepNext/>
              <w:ind w:left="357" w:hanging="357"/>
              <w:jc w:val="center"/>
              <w:rPr>
                <w:rFonts w:ascii="Times New Roman" w:hAnsi="Times New Roman"/>
                <w:color w:val="auto"/>
                <w:sz w:val="22"/>
              </w:rPr>
            </w:pPr>
            <w:r>
              <w:rPr>
                <w:rFonts w:ascii="Times New Roman" w:hAnsi="Times New Roman"/>
                <w:color w:val="auto"/>
                <w:sz w:val="22"/>
              </w:rPr>
              <w:t>1440,4</w:t>
            </w:r>
          </w:p>
        </w:tc>
      </w:tr>
      <w:tr w:rsidR="00CD5D9D" w:rsidRPr="00B11748" w:rsidTr="00302C1A">
        <w:trPr>
          <w:cantSplit/>
        </w:trPr>
        <w:tc>
          <w:tcPr>
            <w:tcW w:w="764" w:type="pct"/>
            <w:tcMar>
              <w:top w:w="28" w:type="dxa"/>
              <w:left w:w="57" w:type="dxa"/>
              <w:bottom w:w="28" w:type="dxa"/>
              <w:right w:w="57" w:type="dxa"/>
            </w:tcMar>
          </w:tcPr>
          <w:p w:rsidR="00CD5D9D" w:rsidRPr="00EF6745" w:rsidRDefault="00CD5D9D" w:rsidP="00D23E51">
            <w:pPr>
              <w:keepNext/>
              <w:keepLines/>
              <w:spacing w:after="0" w:line="240" w:lineRule="auto"/>
              <w:rPr>
                <w:rFonts w:ascii="Times New Roman" w:eastAsia="Times New Roman" w:hAnsi="Times New Roman" w:cs="Times New Roman"/>
                <w:b/>
                <w:szCs w:val="24"/>
                <w:lang w:val="uk-UA"/>
              </w:rPr>
            </w:pPr>
            <w:r w:rsidRPr="00EF6745">
              <w:rPr>
                <w:rFonts w:ascii="Times New Roman" w:eastAsia="Times New Roman" w:hAnsi="Times New Roman" w:cs="Times New Roman"/>
                <w:b/>
                <w:szCs w:val="24"/>
                <w:lang w:val="uk-UA"/>
              </w:rPr>
              <w:t>2020 р</w:t>
            </w:r>
            <w:r w:rsidRPr="00EF6745">
              <w:rPr>
                <w:rFonts w:ascii="Times New Roman" w:hAnsi="Times New Roman" w:cs="Times New Roman"/>
                <w:b/>
                <w:szCs w:val="24"/>
                <w:lang w:val="uk-UA"/>
              </w:rPr>
              <w:t>ік</w:t>
            </w:r>
          </w:p>
        </w:tc>
        <w:tc>
          <w:tcPr>
            <w:tcW w:w="1003" w:type="pct"/>
            <w:tcMar>
              <w:top w:w="28" w:type="dxa"/>
              <w:bottom w:w="28" w:type="dxa"/>
            </w:tcMar>
          </w:tcPr>
          <w:p w:rsidR="00CD5D9D" w:rsidRPr="00EF6745" w:rsidRDefault="00CD5D9D" w:rsidP="00D23E51">
            <w:pPr>
              <w:pStyle w:val="-"/>
              <w:keepNext/>
              <w:ind w:left="357" w:hanging="357"/>
              <w:jc w:val="center"/>
              <w:rPr>
                <w:rFonts w:ascii="Times New Roman" w:hAnsi="Times New Roman"/>
                <w:b/>
                <w:color w:val="auto"/>
                <w:sz w:val="22"/>
              </w:rPr>
            </w:pPr>
            <w:r w:rsidRPr="00EF6745">
              <w:rPr>
                <w:rFonts w:ascii="Times New Roman" w:hAnsi="Times New Roman"/>
                <w:b/>
                <w:color w:val="auto"/>
                <w:sz w:val="22"/>
              </w:rPr>
              <w:t>148</w:t>
            </w:r>
          </w:p>
        </w:tc>
        <w:tc>
          <w:tcPr>
            <w:tcW w:w="1078" w:type="pct"/>
            <w:tcMar>
              <w:top w:w="28" w:type="dxa"/>
              <w:bottom w:w="28" w:type="dxa"/>
            </w:tcMar>
          </w:tcPr>
          <w:p w:rsidR="00CD5D9D" w:rsidRPr="00EF6745" w:rsidRDefault="00CD5D9D" w:rsidP="00D23E51">
            <w:pPr>
              <w:pStyle w:val="-"/>
              <w:keepNext/>
              <w:ind w:left="357" w:hanging="357"/>
              <w:jc w:val="center"/>
              <w:rPr>
                <w:rFonts w:ascii="Times New Roman" w:hAnsi="Times New Roman"/>
                <w:b/>
                <w:color w:val="auto"/>
                <w:sz w:val="22"/>
              </w:rPr>
            </w:pPr>
            <w:r w:rsidRPr="00EF6745">
              <w:rPr>
                <w:rFonts w:ascii="Times New Roman" w:hAnsi="Times New Roman"/>
                <w:b/>
                <w:color w:val="auto"/>
                <w:sz w:val="22"/>
              </w:rPr>
              <w:t>2</w:t>
            </w:r>
          </w:p>
        </w:tc>
        <w:tc>
          <w:tcPr>
            <w:tcW w:w="1078" w:type="pct"/>
            <w:tcMar>
              <w:top w:w="28" w:type="dxa"/>
              <w:bottom w:w="28" w:type="dxa"/>
            </w:tcMar>
          </w:tcPr>
          <w:p w:rsidR="00CD5D9D" w:rsidRPr="00EF6745" w:rsidRDefault="00CD5D9D" w:rsidP="00D23E51">
            <w:pPr>
              <w:pStyle w:val="-"/>
              <w:keepNext/>
              <w:ind w:left="357" w:hanging="357"/>
              <w:jc w:val="center"/>
              <w:rPr>
                <w:rFonts w:ascii="Times New Roman" w:hAnsi="Times New Roman"/>
                <w:b/>
                <w:color w:val="auto"/>
                <w:sz w:val="22"/>
              </w:rPr>
            </w:pPr>
            <w:r w:rsidRPr="00EF6745">
              <w:rPr>
                <w:rFonts w:ascii="Times New Roman" w:hAnsi="Times New Roman"/>
                <w:b/>
                <w:color w:val="auto"/>
                <w:sz w:val="22"/>
              </w:rPr>
              <w:t>9850</w:t>
            </w:r>
          </w:p>
        </w:tc>
        <w:tc>
          <w:tcPr>
            <w:tcW w:w="1077" w:type="pct"/>
            <w:tcMar>
              <w:top w:w="28" w:type="dxa"/>
              <w:bottom w:w="28" w:type="dxa"/>
            </w:tcMar>
          </w:tcPr>
          <w:p w:rsidR="00CD5D9D" w:rsidRPr="00EF6745" w:rsidRDefault="00CD5D9D" w:rsidP="00D23E51">
            <w:pPr>
              <w:pStyle w:val="-"/>
              <w:keepNext/>
              <w:ind w:left="357" w:hanging="357"/>
              <w:jc w:val="center"/>
              <w:rPr>
                <w:rFonts w:ascii="Times New Roman" w:hAnsi="Times New Roman"/>
                <w:b/>
                <w:color w:val="auto"/>
                <w:sz w:val="22"/>
              </w:rPr>
            </w:pPr>
            <w:r w:rsidRPr="00EF6745">
              <w:rPr>
                <w:rFonts w:ascii="Times New Roman" w:hAnsi="Times New Roman"/>
                <w:b/>
                <w:color w:val="auto"/>
                <w:sz w:val="22"/>
              </w:rPr>
              <w:t>986,1</w:t>
            </w:r>
          </w:p>
        </w:tc>
      </w:tr>
    </w:tbl>
    <w:p w:rsidR="00B92F8C" w:rsidRDefault="00B92F8C" w:rsidP="006E1FEF">
      <w:pPr>
        <w:pStyle w:val="a5"/>
        <w:spacing w:before="0" w:beforeAutospacing="0" w:after="0" w:afterAutospacing="0"/>
        <w:jc w:val="both"/>
        <w:rPr>
          <w:lang w:val="uk-UA"/>
        </w:rPr>
      </w:pPr>
    </w:p>
    <w:p w:rsidR="00845768" w:rsidRDefault="00845768" w:rsidP="00EF6745">
      <w:pPr>
        <w:pStyle w:val="a5"/>
        <w:spacing w:before="0" w:beforeAutospacing="0" w:after="0" w:afterAutospacing="0"/>
        <w:jc w:val="both"/>
        <w:rPr>
          <w:lang w:val="uk-UA"/>
        </w:rPr>
        <w:sectPr w:rsidR="00845768" w:rsidSect="00E051A6">
          <w:pgSz w:w="11906" w:h="16838"/>
          <w:pgMar w:top="1134" w:right="567" w:bottom="1134" w:left="1701" w:header="709" w:footer="709" w:gutter="0"/>
          <w:cols w:space="708"/>
          <w:docGrid w:linePitch="360"/>
        </w:sectPr>
      </w:pPr>
    </w:p>
    <w:p w:rsidR="00845768" w:rsidRDefault="00845768" w:rsidP="00B004B4">
      <w:pPr>
        <w:spacing w:after="0" w:line="240" w:lineRule="auto"/>
        <w:jc w:val="center"/>
        <w:rPr>
          <w:rFonts w:ascii="Times New Roman" w:eastAsia="Times New Roman" w:hAnsi="Times New Roman" w:cs="Times New Roman"/>
          <w:b/>
          <w:bCs/>
          <w:color w:val="000000"/>
          <w:sz w:val="24"/>
          <w:szCs w:val="24"/>
          <w:lang w:val="uk-UA"/>
        </w:rPr>
      </w:pPr>
      <w:r w:rsidRPr="00B004B4">
        <w:rPr>
          <w:rFonts w:ascii="Times New Roman" w:eastAsia="Times New Roman" w:hAnsi="Times New Roman" w:cs="Times New Roman"/>
          <w:b/>
          <w:bCs/>
          <w:color w:val="000000"/>
          <w:sz w:val="24"/>
          <w:szCs w:val="24"/>
          <w:lang w:val="uk-UA"/>
        </w:rPr>
        <w:lastRenderedPageBreak/>
        <w:t>Стан виконання плану реалізації заходів Програми</w:t>
      </w:r>
    </w:p>
    <w:tbl>
      <w:tblPr>
        <w:tblW w:w="0" w:type="auto"/>
        <w:tblCellMar>
          <w:top w:w="15" w:type="dxa"/>
          <w:left w:w="15" w:type="dxa"/>
          <w:bottom w:w="15" w:type="dxa"/>
          <w:right w:w="15" w:type="dxa"/>
        </w:tblCellMar>
        <w:tblLook w:val="04A0"/>
      </w:tblPr>
      <w:tblGrid>
        <w:gridCol w:w="824"/>
        <w:gridCol w:w="4874"/>
        <w:gridCol w:w="9952"/>
      </w:tblGrid>
      <w:tr w:rsidR="00845768" w:rsidRPr="00B004B4" w:rsidTr="006E1FEF">
        <w:trPr>
          <w:trHeight w:val="290"/>
          <w:tblHeader/>
        </w:trPr>
        <w:tc>
          <w:tcPr>
            <w:tcW w:w="824"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tcMar>
              <w:top w:w="0" w:type="dxa"/>
              <w:left w:w="115" w:type="dxa"/>
              <w:bottom w:w="0" w:type="dxa"/>
              <w:right w:w="115" w:type="dxa"/>
            </w:tcMar>
            <w:vAlign w:val="center"/>
            <w:hideMark/>
          </w:tcPr>
          <w:p w:rsidR="00845768" w:rsidRPr="00B004B4" w:rsidRDefault="00C31DF6" w:rsidP="006E1FEF">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b/>
                <w:bCs/>
                <w:color w:val="000000"/>
                <w:sz w:val="24"/>
                <w:szCs w:val="24"/>
                <w:lang w:val="uk-UA"/>
              </w:rPr>
              <w:t xml:space="preserve"> </w:t>
            </w:r>
            <w:r w:rsidR="00845768" w:rsidRPr="00B004B4">
              <w:rPr>
                <w:rFonts w:ascii="Times New Roman" w:eastAsia="Times New Roman" w:hAnsi="Times New Roman" w:cs="Times New Roman"/>
                <w:b/>
                <w:bCs/>
                <w:color w:val="000000"/>
                <w:sz w:val="24"/>
                <w:szCs w:val="24"/>
                <w:lang w:val="uk-UA"/>
              </w:rPr>
              <w:t xml:space="preserve"> </w:t>
            </w:r>
            <w:r w:rsidR="006E1FEF">
              <w:rPr>
                <w:rFonts w:ascii="Times New Roman" w:eastAsia="Times New Roman" w:hAnsi="Times New Roman" w:cs="Times New Roman"/>
                <w:b/>
                <w:bCs/>
                <w:color w:val="000000"/>
                <w:sz w:val="24"/>
                <w:szCs w:val="24"/>
                <w:lang w:val="uk-UA"/>
              </w:rPr>
              <w:t>з</w:t>
            </w:r>
            <w:r w:rsidR="00845768" w:rsidRPr="00B004B4">
              <w:rPr>
                <w:rFonts w:ascii="Times New Roman" w:eastAsia="Times New Roman" w:hAnsi="Times New Roman" w:cs="Times New Roman"/>
                <w:b/>
                <w:bCs/>
                <w:color w:val="000000"/>
                <w:sz w:val="24"/>
                <w:szCs w:val="24"/>
                <w:lang w:val="uk-UA"/>
              </w:rPr>
              <w:t>/п</w:t>
            </w:r>
          </w:p>
        </w:tc>
        <w:tc>
          <w:tcPr>
            <w:tcW w:w="4874"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tcMar>
              <w:top w:w="0" w:type="dxa"/>
              <w:left w:w="115" w:type="dxa"/>
              <w:bottom w:w="0" w:type="dxa"/>
              <w:right w:w="115" w:type="dxa"/>
            </w:tcMar>
            <w:vAlign w:val="center"/>
            <w:hideMark/>
          </w:tcPr>
          <w:p w:rsidR="00845768" w:rsidRPr="00B004B4" w:rsidRDefault="00845768" w:rsidP="006E1FEF">
            <w:pPr>
              <w:spacing w:after="0" w:line="240" w:lineRule="auto"/>
              <w:jc w:val="center"/>
              <w:rPr>
                <w:rFonts w:ascii="Times New Roman" w:eastAsia="Times New Roman" w:hAnsi="Times New Roman" w:cs="Times New Roman"/>
                <w:sz w:val="24"/>
                <w:szCs w:val="24"/>
                <w:lang w:val="uk-UA"/>
              </w:rPr>
            </w:pPr>
            <w:r w:rsidRPr="00B004B4">
              <w:rPr>
                <w:rFonts w:ascii="Times New Roman" w:eastAsia="Times New Roman" w:hAnsi="Times New Roman" w:cs="Times New Roman"/>
                <w:b/>
                <w:bCs/>
                <w:color w:val="000000"/>
                <w:sz w:val="24"/>
                <w:szCs w:val="24"/>
                <w:lang w:val="uk-UA"/>
              </w:rPr>
              <w:t>Захід</w:t>
            </w:r>
          </w:p>
        </w:tc>
        <w:tc>
          <w:tcPr>
            <w:tcW w:w="0" w:type="auto"/>
            <w:tcBorders>
              <w:top w:val="single" w:sz="4" w:space="0" w:color="000000"/>
              <w:left w:val="single" w:sz="4" w:space="0" w:color="000000"/>
              <w:bottom w:val="single" w:sz="4" w:space="0" w:color="000000"/>
              <w:right w:val="single" w:sz="4" w:space="0" w:color="000000"/>
            </w:tcBorders>
            <w:shd w:val="clear" w:color="auto" w:fill="C2D69B" w:themeFill="accent3" w:themeFillTint="99"/>
            <w:tcMar>
              <w:top w:w="0" w:type="dxa"/>
              <w:left w:w="115" w:type="dxa"/>
              <w:bottom w:w="0" w:type="dxa"/>
              <w:right w:w="115" w:type="dxa"/>
            </w:tcMar>
            <w:vAlign w:val="center"/>
            <w:hideMark/>
          </w:tcPr>
          <w:p w:rsidR="00845768" w:rsidRPr="00B004B4" w:rsidRDefault="00845768" w:rsidP="006E1FEF">
            <w:pPr>
              <w:spacing w:after="0" w:line="240" w:lineRule="auto"/>
              <w:jc w:val="center"/>
              <w:rPr>
                <w:rFonts w:ascii="Times New Roman" w:eastAsia="Times New Roman" w:hAnsi="Times New Roman" w:cs="Times New Roman"/>
                <w:sz w:val="24"/>
                <w:szCs w:val="24"/>
                <w:lang w:val="uk-UA"/>
              </w:rPr>
            </w:pPr>
            <w:r w:rsidRPr="00B004B4">
              <w:rPr>
                <w:rFonts w:ascii="Times New Roman" w:eastAsia="Times New Roman" w:hAnsi="Times New Roman" w:cs="Times New Roman"/>
                <w:b/>
                <w:bCs/>
                <w:color w:val="000000"/>
                <w:sz w:val="24"/>
                <w:szCs w:val="24"/>
                <w:lang w:val="uk-UA"/>
              </w:rPr>
              <w:t>Стан реалізації</w:t>
            </w:r>
          </w:p>
        </w:tc>
      </w:tr>
      <w:tr w:rsidR="00845768" w:rsidRPr="008F30BA" w:rsidTr="002A07B0">
        <w:trPr>
          <w:trHeight w:val="2252"/>
        </w:trPr>
        <w:tc>
          <w:tcPr>
            <w:tcW w:w="8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845768" w:rsidRPr="006E1FEF" w:rsidRDefault="00845768"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1.1</w:t>
            </w:r>
          </w:p>
        </w:tc>
        <w:tc>
          <w:tcPr>
            <w:tcW w:w="48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7E21F5" w:rsidRPr="006E1FEF" w:rsidRDefault="00845768"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 xml:space="preserve">Актуалізація переліку інвестиційних </w:t>
            </w:r>
            <w:r w:rsidR="00CA3341" w:rsidRPr="006E1FEF">
              <w:rPr>
                <w:rFonts w:ascii="Times New Roman" w:eastAsia="Times New Roman" w:hAnsi="Times New Roman" w:cs="Times New Roman"/>
                <w:color w:val="000000"/>
                <w:lang w:val="uk-UA"/>
              </w:rPr>
              <w:t>проєкт</w:t>
            </w:r>
            <w:r w:rsidRPr="006E1FEF">
              <w:rPr>
                <w:rFonts w:ascii="Times New Roman" w:eastAsia="Times New Roman" w:hAnsi="Times New Roman" w:cs="Times New Roman"/>
                <w:color w:val="000000"/>
                <w:lang w:val="uk-UA"/>
              </w:rPr>
              <w:t>ів по об‘єктах комерційного та житлово-громадського призначення (в т.ч. по об‘єктах права комунальної власності)</w:t>
            </w:r>
          </w:p>
          <w:p w:rsidR="007E21F5" w:rsidRPr="006E1FEF" w:rsidRDefault="007E21F5" w:rsidP="006E1FEF">
            <w:pPr>
              <w:spacing w:after="0" w:line="240" w:lineRule="auto"/>
              <w:jc w:val="both"/>
              <w:rPr>
                <w:rFonts w:ascii="Times New Roman" w:eastAsia="Times New Roman" w:hAnsi="Times New Roman" w:cs="Times New Roman"/>
                <w:lang w:val="uk-UA"/>
              </w:rPr>
            </w:pPr>
          </w:p>
          <w:p w:rsidR="007E21F5" w:rsidRPr="006E1FEF" w:rsidRDefault="007E21F5" w:rsidP="006E1FEF">
            <w:pPr>
              <w:spacing w:after="0" w:line="240" w:lineRule="auto"/>
              <w:jc w:val="both"/>
              <w:rPr>
                <w:rFonts w:ascii="Times New Roman" w:eastAsia="Times New Roman" w:hAnsi="Times New Roman" w:cs="Times New Roman"/>
                <w:lang w:val="uk-UA"/>
              </w:rPr>
            </w:pPr>
          </w:p>
          <w:p w:rsidR="00845768" w:rsidRPr="006E1FEF" w:rsidRDefault="00845768" w:rsidP="006E1FEF">
            <w:pPr>
              <w:spacing w:after="0" w:line="240" w:lineRule="auto"/>
              <w:jc w:val="both"/>
              <w:rPr>
                <w:rFonts w:ascii="Times New Roman" w:eastAsia="Times New Roman" w:hAnsi="Times New Roman" w:cs="Times New Roman"/>
                <w:lang w:val="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CA3341" w:rsidRPr="006E1FEF" w:rsidRDefault="00CE61E8" w:rsidP="006E1FEF">
            <w:pPr>
              <w:spacing w:after="0" w:line="240" w:lineRule="auto"/>
              <w:jc w:val="both"/>
              <w:rPr>
                <w:rFonts w:ascii="Times New Roman" w:eastAsia="Times New Roman" w:hAnsi="Times New Roman" w:cs="Times New Roman"/>
                <w:color w:val="000000"/>
                <w:shd w:val="clear" w:color="auto" w:fill="FFFFFF"/>
                <w:lang w:val="uk-UA"/>
              </w:rPr>
            </w:pPr>
            <w:r w:rsidRPr="006E1FEF">
              <w:rPr>
                <w:rFonts w:ascii="Times New Roman" w:eastAsia="Times New Roman" w:hAnsi="Times New Roman" w:cs="Times New Roman"/>
                <w:color w:val="000000"/>
                <w:lang w:val="uk-UA"/>
              </w:rPr>
              <w:t>Рішенн</w:t>
            </w:r>
            <w:r w:rsidR="002B5253" w:rsidRPr="006E1FEF">
              <w:rPr>
                <w:rFonts w:ascii="Times New Roman" w:eastAsia="Times New Roman" w:hAnsi="Times New Roman" w:cs="Times New Roman"/>
                <w:color w:val="000000"/>
                <w:lang w:val="uk-UA"/>
              </w:rPr>
              <w:t>ям Канівської міської ради № 4-</w:t>
            </w:r>
            <w:r w:rsidRPr="006E1FEF">
              <w:rPr>
                <w:rFonts w:ascii="Times New Roman" w:eastAsia="Times New Roman" w:hAnsi="Times New Roman" w:cs="Times New Roman"/>
                <w:color w:val="000000"/>
                <w:lang w:val="uk-UA"/>
              </w:rPr>
              <w:t>11 від 14.07.2016 було затверджено актуалізовану</w:t>
            </w:r>
            <w:r w:rsidRPr="006E1FEF">
              <w:rPr>
                <w:rFonts w:ascii="Times New Roman" w:eastAsia="Times New Roman" w:hAnsi="Times New Roman" w:cs="Times New Roman"/>
                <w:color w:val="000000"/>
                <w:shd w:val="clear" w:color="auto" w:fill="FFFFFF"/>
                <w:lang w:val="uk-UA"/>
              </w:rPr>
              <w:t xml:space="preserve"> Стратегію розвитку міста Канів до 2020–го року з урахуванням усіх запропонованих змін та доповнень.</w:t>
            </w:r>
          </w:p>
          <w:p w:rsidR="007E21F5" w:rsidRDefault="007E21F5" w:rsidP="006E1FEF">
            <w:pPr>
              <w:spacing w:after="0" w:line="240" w:lineRule="auto"/>
              <w:jc w:val="both"/>
              <w:rPr>
                <w:rFonts w:ascii="Times New Roman" w:hAnsi="Times New Roman" w:cs="Times New Roman"/>
                <w:color w:val="000000"/>
                <w:lang w:val="uk-UA"/>
              </w:rPr>
            </w:pPr>
            <w:r w:rsidRPr="006E1FEF">
              <w:rPr>
                <w:rFonts w:ascii="Times New Roman" w:hAnsi="Times New Roman" w:cs="Times New Roman"/>
                <w:color w:val="000000"/>
                <w:lang w:val="uk-UA"/>
              </w:rPr>
              <w:t>Сприяння здійсненню інвестиційної діяльності в місті  належить  до основних завдань діяльності управління економічного розвитку виконавчого комітету Канівської міської ради, в складі якого створено відділ інвестицій та туризму.</w:t>
            </w:r>
          </w:p>
          <w:p w:rsidR="00F07B39" w:rsidRPr="006E1FEF" w:rsidRDefault="00F07B39" w:rsidP="006E1FEF">
            <w:pPr>
              <w:spacing w:after="0" w:line="240" w:lineRule="auto"/>
              <w:jc w:val="both"/>
              <w:rPr>
                <w:rFonts w:ascii="Times New Roman" w:hAnsi="Times New Roman" w:cs="Times New Roman"/>
                <w:color w:val="000000"/>
                <w:lang w:val="uk-UA"/>
              </w:rPr>
            </w:pPr>
            <w:r>
              <w:rPr>
                <w:rFonts w:ascii="Times New Roman" w:hAnsi="Times New Roman" w:cs="Times New Roman"/>
                <w:color w:val="000000"/>
                <w:lang w:val="uk-UA"/>
              </w:rPr>
              <w:t>С</w:t>
            </w:r>
            <w:r w:rsidR="00711436">
              <w:rPr>
                <w:rFonts w:ascii="Times New Roman" w:hAnsi="Times New Roman" w:cs="Times New Roman"/>
                <w:color w:val="000000"/>
                <w:lang w:val="uk-UA"/>
              </w:rPr>
              <w:t>творено новий сучасний інформаційний рес</w:t>
            </w:r>
            <w:r>
              <w:rPr>
                <w:rFonts w:ascii="Times New Roman" w:hAnsi="Times New Roman" w:cs="Times New Roman"/>
                <w:color w:val="000000"/>
                <w:lang w:val="uk-UA"/>
              </w:rPr>
              <w:t>урс</w:t>
            </w:r>
            <w:r w:rsidR="00711436">
              <w:rPr>
                <w:rFonts w:ascii="Times New Roman" w:hAnsi="Times New Roman" w:cs="Times New Roman"/>
                <w:color w:val="000000"/>
                <w:lang w:val="uk-UA"/>
              </w:rPr>
              <w:t xml:space="preserve"> для інвесторів </w:t>
            </w:r>
            <w:r w:rsidR="00711436" w:rsidRPr="006E1FEF">
              <w:rPr>
                <w:rFonts w:ascii="Times New Roman" w:hAnsi="Times New Roman" w:cs="Times New Roman"/>
                <w:color w:val="000000"/>
                <w:lang w:val="uk-UA"/>
              </w:rPr>
              <w:t>kanivtur.info/investments</w:t>
            </w:r>
            <w:r w:rsidR="00711436" w:rsidRPr="006E1FEF">
              <w:rPr>
                <w:rFonts w:ascii="Times New Roman" w:hAnsi="Times New Roman" w:cs="Times New Roman"/>
                <w:color w:val="000000"/>
                <w:shd w:val="clear" w:color="auto" w:fill="FFFFFF"/>
                <w:lang w:val="uk-UA"/>
              </w:rPr>
              <w:t>.</w:t>
            </w:r>
          </w:p>
          <w:p w:rsidR="00845768" w:rsidRPr="006E1FEF" w:rsidRDefault="00CA3341" w:rsidP="002A07B0">
            <w:pPr>
              <w:spacing w:after="0" w:line="240" w:lineRule="auto"/>
              <w:jc w:val="both"/>
              <w:rPr>
                <w:rFonts w:ascii="Times New Roman" w:eastAsia="Times New Roman" w:hAnsi="Times New Roman" w:cs="Times New Roman"/>
                <w:lang w:val="uk-UA"/>
              </w:rPr>
            </w:pPr>
            <w:r w:rsidRPr="00F07B39">
              <w:rPr>
                <w:rFonts w:ascii="Times New Roman" w:eastAsia="Times New Roman" w:hAnsi="Times New Roman" w:cs="Times New Roman"/>
                <w:color w:val="000000"/>
                <w:lang w:val="uk-UA"/>
              </w:rPr>
              <w:t>Актуалізація інвестиційних пропозицій, які  розміщені на інформаційному регіональному ресурсі  та на сайті міської ради проводиться кожні півроку. </w:t>
            </w:r>
          </w:p>
        </w:tc>
      </w:tr>
      <w:tr w:rsidR="00ED42F6" w:rsidRPr="00BC29EB" w:rsidTr="006E1FEF">
        <w:trPr>
          <w:trHeight w:val="2006"/>
        </w:trPr>
        <w:tc>
          <w:tcPr>
            <w:tcW w:w="8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D42F6" w:rsidRPr="006E1FEF" w:rsidRDefault="00ED42F6"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1.2.</w:t>
            </w:r>
          </w:p>
        </w:tc>
        <w:tc>
          <w:tcPr>
            <w:tcW w:w="48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D42F6" w:rsidRPr="006E1FEF" w:rsidRDefault="00ED42F6"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Формування бази земельних ділянок  «greenfield» та «brownfield» (в т.ч. зі складу земель суміжних населених пунктів, що увійдуть в межі міста) промислового та іншого призначення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D42F6" w:rsidRPr="006E1FEF" w:rsidRDefault="00ED42F6" w:rsidP="006E1FEF">
            <w:pPr>
              <w:pStyle w:val="a5"/>
              <w:spacing w:before="0" w:beforeAutospacing="0" w:after="0" w:afterAutospacing="0"/>
              <w:rPr>
                <w:sz w:val="22"/>
                <w:szCs w:val="22"/>
                <w:lang w:val="uk-UA"/>
              </w:rPr>
            </w:pPr>
            <w:r w:rsidRPr="006E1FEF">
              <w:rPr>
                <w:color w:val="000000"/>
                <w:sz w:val="22"/>
                <w:szCs w:val="22"/>
                <w:lang w:val="uk-UA"/>
              </w:rPr>
              <w:t>На сайті міської ради в</w:t>
            </w:r>
            <w:r w:rsidR="009A1208" w:rsidRPr="006E1FEF">
              <w:rPr>
                <w:color w:val="000000"/>
                <w:sz w:val="22"/>
                <w:szCs w:val="22"/>
                <w:lang w:val="uk-UA"/>
              </w:rPr>
              <w:t xml:space="preserve"> розділі Муніципальний розвиток</w:t>
            </w:r>
            <w:r w:rsidRPr="006E1FEF">
              <w:rPr>
                <w:color w:val="000000"/>
                <w:sz w:val="22"/>
                <w:szCs w:val="22"/>
                <w:lang w:val="uk-UA"/>
              </w:rPr>
              <w:t>/Інвестиції  розроблено та розміщено інвестиційну мапу проєктів та вільних площ і ділянок. </w:t>
            </w:r>
          </w:p>
          <w:p w:rsidR="00DC5289" w:rsidRDefault="00ED42F6" w:rsidP="006E1FEF">
            <w:pPr>
              <w:spacing w:after="0" w:line="240" w:lineRule="auto"/>
              <w:rPr>
                <w:rFonts w:ascii="Times New Roman" w:hAnsi="Times New Roman" w:cs="Times New Roman"/>
                <w:color w:val="000000"/>
                <w:lang w:val="uk-UA"/>
              </w:rPr>
            </w:pPr>
            <w:r w:rsidRPr="006E1FEF">
              <w:rPr>
                <w:rFonts w:ascii="Times New Roman" w:hAnsi="Times New Roman" w:cs="Times New Roman"/>
                <w:color w:val="000000"/>
                <w:shd w:val="clear" w:color="auto" w:fill="FFFFFF"/>
                <w:lang w:val="uk-UA"/>
              </w:rPr>
              <w:t>Оновлено базу інвестиційних пропозицій земельних ділянок «greenfield», «brownfield» промислового та іншого призначення, вільних виробничих площ та інвестиційних пропозицій, які розміщено на офіційному сайті Канівської міської ради</w:t>
            </w:r>
            <w:r w:rsidR="004B1469" w:rsidRPr="006E1FEF">
              <w:rPr>
                <w:rFonts w:ascii="Times New Roman" w:hAnsi="Times New Roman" w:cs="Times New Roman"/>
                <w:color w:val="000000"/>
                <w:shd w:val="clear" w:color="auto" w:fill="FFFFFF"/>
                <w:lang w:val="uk-UA"/>
              </w:rPr>
              <w:t xml:space="preserve">, </w:t>
            </w:r>
            <w:r w:rsidR="004B1469" w:rsidRPr="006E1FEF">
              <w:rPr>
                <w:rFonts w:ascii="Times New Roman" w:hAnsi="Times New Roman" w:cs="Times New Roman"/>
                <w:color w:val="000000"/>
                <w:lang w:val="uk-UA"/>
              </w:rPr>
              <w:t xml:space="preserve">інвестиційному сайті  Черкаської області </w:t>
            </w:r>
            <w:r w:rsidR="009A1208" w:rsidRPr="006E1FEF">
              <w:rPr>
                <w:rFonts w:ascii="Times New Roman" w:hAnsi="Times New Roman" w:cs="Times New Roman"/>
                <w:color w:val="000000"/>
                <w:lang w:val="uk-UA"/>
              </w:rPr>
              <w:t xml:space="preserve">та вебресурсі </w:t>
            </w:r>
            <w:r w:rsidR="00B965D4" w:rsidRPr="006E1FEF">
              <w:rPr>
                <w:rFonts w:ascii="Times New Roman" w:hAnsi="Times New Roman" w:cs="Times New Roman"/>
                <w:color w:val="000000"/>
                <w:lang w:val="uk-UA"/>
              </w:rPr>
              <w:t>kanivtur.info/investments</w:t>
            </w:r>
            <w:r w:rsidR="00B965D4" w:rsidRPr="006E1FEF">
              <w:rPr>
                <w:rFonts w:ascii="Times New Roman" w:hAnsi="Times New Roman" w:cs="Times New Roman"/>
                <w:color w:val="000000"/>
                <w:shd w:val="clear" w:color="auto" w:fill="FFFFFF"/>
                <w:lang w:val="uk-UA"/>
              </w:rPr>
              <w:t>.</w:t>
            </w:r>
          </w:p>
          <w:p w:rsidR="00ED42F6" w:rsidRDefault="009A1208" w:rsidP="006E1FEF">
            <w:pPr>
              <w:spacing w:after="0" w:line="240" w:lineRule="auto"/>
              <w:rPr>
                <w:rFonts w:ascii="Times New Roman" w:eastAsia="Times New Roman" w:hAnsi="Times New Roman" w:cs="Times New Roman"/>
                <w:color w:val="000000"/>
                <w:lang w:val="uk-UA"/>
              </w:rPr>
            </w:pPr>
            <w:r w:rsidRPr="006E1FEF">
              <w:rPr>
                <w:rFonts w:ascii="Times New Roman" w:eastAsia="Times New Roman" w:hAnsi="Times New Roman" w:cs="Times New Roman"/>
                <w:color w:val="000000"/>
                <w:lang w:val="uk-UA"/>
              </w:rPr>
              <w:t>В</w:t>
            </w:r>
            <w:r w:rsidR="00ED42F6" w:rsidRPr="006E1FEF">
              <w:rPr>
                <w:rFonts w:ascii="Times New Roman" w:eastAsia="Times New Roman" w:hAnsi="Times New Roman" w:cs="Times New Roman"/>
                <w:color w:val="000000"/>
                <w:lang w:val="uk-UA"/>
              </w:rPr>
              <w:t xml:space="preserve">ільні виробничі площі  </w:t>
            </w:r>
            <w:r w:rsidRPr="006E1FEF">
              <w:rPr>
                <w:rFonts w:ascii="Times New Roman" w:eastAsia="Times New Roman" w:hAnsi="Times New Roman" w:cs="Times New Roman"/>
                <w:color w:val="000000"/>
                <w:lang w:val="uk-UA"/>
              </w:rPr>
              <w:t>колишнього</w:t>
            </w:r>
            <w:r w:rsidR="00ED42F6" w:rsidRPr="006E1FEF">
              <w:rPr>
                <w:rFonts w:ascii="Times New Roman" w:eastAsia="Times New Roman" w:hAnsi="Times New Roman" w:cs="Times New Roman"/>
                <w:color w:val="000000"/>
                <w:lang w:val="uk-UA"/>
              </w:rPr>
              <w:t xml:space="preserve"> заводу «ВШК +» викуплені ТОВ «Український кондитер». Провели роботи з реконструкції і оснащення виробничих площ. Наразі створено близько 100 робочих місць.</w:t>
            </w:r>
          </w:p>
          <w:p w:rsidR="00F07B39" w:rsidRPr="006E1FEF" w:rsidRDefault="00F07B39" w:rsidP="00F07B39">
            <w:pPr>
              <w:spacing w:after="0" w:line="240" w:lineRule="auto"/>
              <w:rPr>
                <w:rFonts w:ascii="Times New Roman" w:eastAsia="Times New Roman" w:hAnsi="Times New Roman" w:cs="Times New Roman"/>
                <w:color w:val="000000"/>
                <w:lang w:val="uk-UA"/>
              </w:rPr>
            </w:pPr>
            <w:r w:rsidRPr="006E1FEF">
              <w:rPr>
                <w:rStyle w:val="docdata"/>
                <w:rFonts w:ascii="Times New Roman" w:hAnsi="Times New Roman" w:cs="Times New Roman"/>
                <w:color w:val="000000"/>
                <w:lang w:val="uk-UA"/>
              </w:rPr>
              <w:t xml:space="preserve">Виділена земельна ділянка під розміщення нового супермаркету, </w:t>
            </w:r>
            <w:r>
              <w:rPr>
                <w:rStyle w:val="docdata"/>
                <w:rFonts w:ascii="Times New Roman" w:hAnsi="Times New Roman" w:cs="Times New Roman"/>
                <w:color w:val="000000"/>
                <w:lang w:val="uk-UA"/>
              </w:rPr>
              <w:t>наразі ведеться його будівництво.</w:t>
            </w:r>
          </w:p>
        </w:tc>
      </w:tr>
      <w:tr w:rsidR="0000104E" w:rsidRPr="008F30BA" w:rsidTr="006E1FEF">
        <w:trPr>
          <w:trHeight w:val="1894"/>
        </w:trPr>
        <w:tc>
          <w:tcPr>
            <w:tcW w:w="8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00104E" w:rsidRPr="006E1FEF" w:rsidRDefault="0000104E" w:rsidP="006E1FEF">
            <w:pPr>
              <w:spacing w:after="0" w:line="240" w:lineRule="auto"/>
              <w:jc w:val="both"/>
              <w:rPr>
                <w:rFonts w:ascii="Times New Roman" w:eastAsia="Times New Roman" w:hAnsi="Times New Roman" w:cs="Times New Roman"/>
                <w:color w:val="000000"/>
                <w:lang w:val="uk-UA"/>
              </w:rPr>
            </w:pPr>
            <w:r w:rsidRPr="006E1FEF">
              <w:rPr>
                <w:rFonts w:ascii="Times New Roman" w:eastAsia="Times New Roman" w:hAnsi="Times New Roman" w:cs="Times New Roman"/>
                <w:color w:val="000000"/>
                <w:lang w:val="uk-UA"/>
              </w:rPr>
              <w:t>1.3.</w:t>
            </w:r>
          </w:p>
        </w:tc>
        <w:tc>
          <w:tcPr>
            <w:tcW w:w="4874" w:type="dxa"/>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vAlign w:val="center"/>
            <w:hideMark/>
          </w:tcPr>
          <w:p w:rsidR="0000104E" w:rsidRPr="006E1FEF" w:rsidRDefault="0000104E" w:rsidP="006E1FEF">
            <w:pPr>
              <w:spacing w:after="0" w:line="240" w:lineRule="auto"/>
              <w:jc w:val="both"/>
              <w:rPr>
                <w:rFonts w:ascii="Times New Roman" w:hAnsi="Times New Roman" w:cs="Times New Roman"/>
                <w:color w:val="000000"/>
                <w:lang w:val="uk-UA"/>
              </w:rPr>
            </w:pPr>
            <w:r w:rsidRPr="006E1FEF">
              <w:rPr>
                <w:rFonts w:ascii="Times New Roman" w:eastAsia="Times New Roman" w:hAnsi="Times New Roman" w:cs="Times New Roman"/>
                <w:color w:val="000000"/>
                <w:lang w:val="uk-UA"/>
              </w:rPr>
              <w:t>Впорядкування територій об’єктів рекреаційного призначення</w:t>
            </w:r>
          </w:p>
        </w:tc>
        <w:tc>
          <w:tcPr>
            <w:tcW w:w="0" w:type="auto"/>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vAlign w:val="center"/>
            <w:hideMark/>
          </w:tcPr>
          <w:p w:rsidR="006E1FEF" w:rsidRPr="0079719E" w:rsidRDefault="0000104E" w:rsidP="006E1FEF">
            <w:pPr>
              <w:spacing w:after="0" w:line="240" w:lineRule="auto"/>
              <w:jc w:val="both"/>
              <w:rPr>
                <w:rFonts w:ascii="Times New Roman" w:eastAsia="Times New Roman" w:hAnsi="Times New Roman" w:cs="Times New Roman"/>
                <w:color w:val="000000"/>
                <w:lang w:val="uk-UA"/>
              </w:rPr>
            </w:pPr>
            <w:r w:rsidRPr="0079719E">
              <w:rPr>
                <w:rFonts w:ascii="Times New Roman" w:eastAsia="Times New Roman" w:hAnsi="Times New Roman" w:cs="Times New Roman"/>
                <w:color w:val="000000"/>
                <w:lang w:val="uk-UA"/>
              </w:rPr>
              <w:t>Коштами громадського бюджету облаштовано парк для відпочинку в районі «Магніт»</w:t>
            </w:r>
            <w:r w:rsidR="006E1FEF" w:rsidRPr="0079719E">
              <w:rPr>
                <w:rFonts w:ascii="Times New Roman" w:eastAsia="Times New Roman" w:hAnsi="Times New Roman" w:cs="Times New Roman"/>
                <w:color w:val="000000"/>
                <w:lang w:val="uk-UA"/>
              </w:rPr>
              <w:t>.</w:t>
            </w:r>
          </w:p>
          <w:p w:rsidR="006E1FEF" w:rsidRPr="0079719E" w:rsidRDefault="0000104E" w:rsidP="006E1FEF">
            <w:pPr>
              <w:spacing w:after="0" w:line="240" w:lineRule="auto"/>
              <w:jc w:val="both"/>
              <w:rPr>
                <w:rFonts w:ascii="Times New Roman" w:eastAsia="Times New Roman" w:hAnsi="Times New Roman" w:cs="Times New Roman"/>
                <w:color w:val="000000"/>
                <w:shd w:val="clear" w:color="auto" w:fill="FCFCFC"/>
                <w:lang w:val="uk-UA"/>
              </w:rPr>
            </w:pPr>
            <w:r w:rsidRPr="0079719E">
              <w:rPr>
                <w:rFonts w:ascii="Times New Roman" w:eastAsia="Times New Roman" w:hAnsi="Times New Roman" w:cs="Times New Roman"/>
                <w:color w:val="000000"/>
                <w:lang w:val="uk-UA"/>
              </w:rPr>
              <w:t>Для облаштування набережної розроблено проєкт «Створення туристичного бізнес-простору ПРОМЕНАД-ПАРК» задля сталого розвитку громади м. Канів».</w:t>
            </w:r>
          </w:p>
          <w:p w:rsidR="0000104E" w:rsidRPr="0079719E" w:rsidRDefault="0000104E" w:rsidP="006E1FEF">
            <w:pPr>
              <w:spacing w:after="0" w:line="240" w:lineRule="auto"/>
              <w:jc w:val="both"/>
              <w:rPr>
                <w:rFonts w:ascii="Times New Roman" w:hAnsi="Times New Roman" w:cs="Times New Roman"/>
                <w:lang w:val="uk-UA"/>
              </w:rPr>
            </w:pPr>
            <w:r w:rsidRPr="0079719E">
              <w:rPr>
                <w:rFonts w:ascii="Times New Roman" w:hAnsi="Times New Roman" w:cs="Times New Roman"/>
                <w:lang w:val="uk-UA"/>
              </w:rPr>
              <w:t xml:space="preserve">Спільними зусиллями громади та влади міста </w:t>
            </w:r>
            <w:r w:rsidRPr="0079719E">
              <w:rPr>
                <w:rFonts w:ascii="Times New Roman" w:hAnsi="Times New Roman" w:cs="Times New Roman"/>
                <w:bCs/>
                <w:lang w:val="uk-UA"/>
              </w:rPr>
              <w:t xml:space="preserve"> проводяться роботи з облаштування </w:t>
            </w:r>
            <w:r w:rsidRPr="0079719E">
              <w:rPr>
                <w:rFonts w:ascii="Times New Roman" w:hAnsi="Times New Roman" w:cs="Times New Roman"/>
                <w:bCs/>
                <w:bdr w:val="none" w:sz="0" w:space="0" w:color="auto" w:frame="1"/>
                <w:lang w:val="uk-UA"/>
              </w:rPr>
              <w:t xml:space="preserve"> скверу відпочинку  на березі озера Лимарка</w:t>
            </w:r>
            <w:r w:rsidRPr="0079719E">
              <w:rPr>
                <w:rFonts w:ascii="Times New Roman" w:hAnsi="Times New Roman" w:cs="Times New Roman"/>
                <w:lang w:val="uk-UA"/>
              </w:rPr>
              <w:t>. В рамках реалізації проєкту «Сквер міст-побратимів» з м.Члухів (Польща) надійшло 6 лавок, дитячий майданчик, 4 комплекти спортивних човнів типу «каяки».</w:t>
            </w:r>
          </w:p>
          <w:p w:rsidR="0000104E" w:rsidRPr="0079719E" w:rsidRDefault="0000104E" w:rsidP="006E1FEF">
            <w:pPr>
              <w:spacing w:after="0" w:line="240" w:lineRule="auto"/>
              <w:jc w:val="both"/>
              <w:rPr>
                <w:rFonts w:ascii="Times New Roman" w:hAnsi="Times New Roman" w:cs="Times New Roman"/>
                <w:lang w:val="uk-UA"/>
              </w:rPr>
            </w:pPr>
            <w:r w:rsidRPr="0079719E">
              <w:rPr>
                <w:rFonts w:ascii="Times New Roman" w:hAnsi="Times New Roman" w:cs="Times New Roman"/>
                <w:lang w:val="uk-UA"/>
              </w:rPr>
              <w:t>В рамках відзначення 941-ї річниці від заснування Канева делегація з міста-партнера Хелмно (Польща) презентувала жителям міста лавку для закоханих.</w:t>
            </w:r>
          </w:p>
          <w:p w:rsidR="006E2FE4" w:rsidRPr="0079719E" w:rsidRDefault="00D11A34" w:rsidP="006E1FEF">
            <w:pPr>
              <w:spacing w:after="0" w:line="240" w:lineRule="auto"/>
              <w:jc w:val="both"/>
              <w:rPr>
                <w:rFonts w:ascii="Times New Roman" w:hAnsi="Times New Roman" w:cs="Times New Roman"/>
                <w:lang w:val="uk-UA"/>
              </w:rPr>
            </w:pPr>
            <w:r w:rsidRPr="0079719E">
              <w:rPr>
                <w:rFonts w:ascii="Times New Roman" w:hAnsi="Times New Roman" w:cs="Times New Roman"/>
                <w:lang w:val="uk-UA"/>
              </w:rPr>
              <w:t xml:space="preserve">В парку на набережній </w:t>
            </w:r>
            <w:r w:rsidR="000234C5" w:rsidRPr="0079719E">
              <w:rPr>
                <w:rFonts w:ascii="Times New Roman" w:hAnsi="Times New Roman" w:cs="Times New Roman"/>
                <w:lang w:val="uk-UA"/>
              </w:rPr>
              <w:t>р</w:t>
            </w:r>
            <w:r w:rsidRPr="0079719E">
              <w:rPr>
                <w:rFonts w:ascii="Times New Roman" w:hAnsi="Times New Roman" w:cs="Times New Roman"/>
                <w:lang w:val="uk-UA"/>
              </w:rPr>
              <w:t>.Дніпро р</w:t>
            </w:r>
            <w:r w:rsidR="0000104E" w:rsidRPr="0079719E">
              <w:rPr>
                <w:rFonts w:ascii="Times New Roman" w:hAnsi="Times New Roman" w:cs="Times New Roman"/>
                <w:lang w:val="uk-UA"/>
              </w:rPr>
              <w:t>еалізовано проект</w:t>
            </w:r>
            <w:r w:rsidR="00241F44" w:rsidRPr="0079719E">
              <w:rPr>
                <w:rFonts w:ascii="Times New Roman" w:hAnsi="Times New Roman" w:cs="Times New Roman"/>
                <w:lang w:val="uk-UA"/>
              </w:rPr>
              <w:t>и</w:t>
            </w:r>
            <w:r w:rsidR="0000104E" w:rsidRPr="0079719E">
              <w:rPr>
                <w:rFonts w:ascii="Times New Roman" w:hAnsi="Times New Roman" w:cs="Times New Roman"/>
                <w:lang w:val="uk-UA"/>
              </w:rPr>
              <w:t xml:space="preserve"> громадського бюджету</w:t>
            </w:r>
            <w:r w:rsidRPr="0079719E">
              <w:rPr>
                <w:rFonts w:ascii="Times New Roman" w:hAnsi="Times New Roman" w:cs="Times New Roman"/>
                <w:lang w:val="uk-UA"/>
              </w:rPr>
              <w:t>: у</w:t>
            </w:r>
            <w:r w:rsidRPr="0079719E">
              <w:rPr>
                <w:rFonts w:ascii="Times New Roman" w:eastAsia="Times New Roman" w:hAnsi="Times New Roman" w:cs="Times New Roman"/>
                <w:color w:val="000000"/>
                <w:lang w:val="uk-UA"/>
              </w:rPr>
              <w:t xml:space="preserve"> 2018 році проєкт  «Місце побачень»</w:t>
            </w:r>
            <w:r w:rsidR="000234C5" w:rsidRPr="0079719E">
              <w:rPr>
                <w:rFonts w:ascii="Times New Roman" w:eastAsia="Times New Roman" w:hAnsi="Times New Roman" w:cs="Times New Roman"/>
                <w:color w:val="000000"/>
                <w:lang w:val="uk-UA"/>
              </w:rPr>
              <w:t>,</w:t>
            </w:r>
            <w:r w:rsidRPr="0079719E">
              <w:rPr>
                <w:rFonts w:ascii="Times New Roman" w:eastAsia="Times New Roman" w:hAnsi="Times New Roman" w:cs="Times New Roman"/>
                <w:color w:val="000000"/>
                <w:lang w:val="uk-UA"/>
              </w:rPr>
              <w:t xml:space="preserve"> у </w:t>
            </w:r>
            <w:r w:rsidR="0000104E" w:rsidRPr="0079719E">
              <w:rPr>
                <w:rFonts w:ascii="Times New Roman" w:hAnsi="Times New Roman" w:cs="Times New Roman"/>
                <w:lang w:val="uk-UA"/>
              </w:rPr>
              <w:t xml:space="preserve">2019 «Скейт-парк» </w:t>
            </w:r>
            <w:r w:rsidR="00241F44" w:rsidRPr="0079719E">
              <w:rPr>
                <w:rFonts w:ascii="Times New Roman" w:hAnsi="Times New Roman" w:cs="Times New Roman"/>
                <w:lang w:val="uk-UA"/>
              </w:rPr>
              <w:t>, у 2020році «Ворк-аут».</w:t>
            </w:r>
            <w:r w:rsidR="000234C5" w:rsidRPr="0079719E">
              <w:rPr>
                <w:rFonts w:ascii="Times New Roman" w:hAnsi="Times New Roman" w:cs="Times New Roman"/>
                <w:lang w:val="uk-UA"/>
              </w:rPr>
              <w:t xml:space="preserve"> Також були  реалізовані інші</w:t>
            </w:r>
            <w:r w:rsidR="004A5D5A" w:rsidRPr="0079719E">
              <w:rPr>
                <w:rFonts w:ascii="Times New Roman" w:hAnsi="Times New Roman" w:cs="Times New Roman"/>
                <w:lang w:val="uk-UA"/>
              </w:rPr>
              <w:t xml:space="preserve"> проє</w:t>
            </w:r>
            <w:r w:rsidR="000234C5" w:rsidRPr="0079719E">
              <w:rPr>
                <w:rFonts w:ascii="Times New Roman" w:hAnsi="Times New Roman" w:cs="Times New Roman"/>
                <w:lang w:val="uk-UA"/>
              </w:rPr>
              <w:t>кти</w:t>
            </w:r>
            <w:r w:rsidR="004A5D5A" w:rsidRPr="0079719E">
              <w:rPr>
                <w:rFonts w:ascii="Times New Roman" w:hAnsi="Times New Roman" w:cs="Times New Roman"/>
                <w:lang w:val="uk-UA"/>
              </w:rPr>
              <w:t xml:space="preserve"> (Алея «Вишитий рушник», Стелла «I </w:t>
            </w:r>
            <w:r w:rsidR="00945381" w:rsidRPr="0079719E">
              <w:rPr>
                <w:rFonts w:ascii="Times New Roman" w:hAnsi="Times New Roman" w:cs="Times New Roman"/>
                <w:lang w:val="uk-UA"/>
              </w:rPr>
              <w:t xml:space="preserve"> L</w:t>
            </w:r>
            <w:r w:rsidR="004A5D5A" w:rsidRPr="0079719E">
              <w:rPr>
                <w:rFonts w:ascii="Times New Roman" w:hAnsi="Times New Roman" w:cs="Times New Roman"/>
                <w:lang w:val="uk-UA"/>
              </w:rPr>
              <w:t>ave Kaniv</w:t>
            </w:r>
            <w:r w:rsidR="00945381" w:rsidRPr="0079719E">
              <w:rPr>
                <w:rFonts w:ascii="Times New Roman" w:hAnsi="Times New Roman" w:cs="Times New Roman"/>
                <w:lang w:val="uk-UA"/>
              </w:rPr>
              <w:t>», інш)</w:t>
            </w:r>
            <w:r w:rsidR="000234C5" w:rsidRPr="0079719E">
              <w:rPr>
                <w:rFonts w:ascii="Times New Roman" w:hAnsi="Times New Roman" w:cs="Times New Roman"/>
                <w:lang w:val="uk-UA"/>
              </w:rPr>
              <w:t xml:space="preserve"> </w:t>
            </w:r>
          </w:p>
          <w:p w:rsidR="0000104E" w:rsidRPr="0079719E" w:rsidRDefault="0000104E" w:rsidP="006E1FEF">
            <w:pPr>
              <w:spacing w:after="0" w:line="240" w:lineRule="auto"/>
              <w:jc w:val="both"/>
              <w:rPr>
                <w:rFonts w:ascii="Times New Roman" w:hAnsi="Times New Roman" w:cs="Times New Roman"/>
                <w:color w:val="000000"/>
                <w:lang w:val="uk-UA"/>
              </w:rPr>
            </w:pPr>
          </w:p>
        </w:tc>
      </w:tr>
      <w:tr w:rsidR="0000104E" w:rsidRPr="008F30BA" w:rsidTr="006E1FEF">
        <w:trPr>
          <w:trHeight w:val="957"/>
        </w:trPr>
        <w:tc>
          <w:tcPr>
            <w:tcW w:w="8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00104E" w:rsidRPr="006E1FEF" w:rsidRDefault="0000104E"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2.</w:t>
            </w:r>
          </w:p>
        </w:tc>
        <w:tc>
          <w:tcPr>
            <w:tcW w:w="4874" w:type="dxa"/>
            <w:tcBorders>
              <w:top w:val="single" w:sz="4" w:space="0" w:color="000000"/>
              <w:left w:val="single" w:sz="4" w:space="0" w:color="000000"/>
              <w:bottom w:val="single" w:sz="4" w:space="0" w:color="000000"/>
              <w:right w:val="single" w:sz="4" w:space="0" w:color="auto"/>
            </w:tcBorders>
            <w:tcMar>
              <w:top w:w="0" w:type="dxa"/>
              <w:left w:w="115" w:type="dxa"/>
              <w:bottom w:w="0" w:type="dxa"/>
              <w:right w:w="115" w:type="dxa"/>
            </w:tcMar>
            <w:vAlign w:val="center"/>
            <w:hideMark/>
          </w:tcPr>
          <w:p w:rsidR="0000104E" w:rsidRPr="006E1FEF" w:rsidRDefault="0000104E"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Забезпечення прозорості та дотримання вимог чинного законодавства у сфері інвестування</w:t>
            </w:r>
          </w:p>
        </w:tc>
        <w:tc>
          <w:tcPr>
            <w:tcW w:w="0" w:type="auto"/>
            <w:tcBorders>
              <w:left w:val="single" w:sz="4" w:space="0" w:color="auto"/>
              <w:bottom w:val="single" w:sz="4" w:space="0" w:color="auto"/>
              <w:right w:val="single" w:sz="4" w:space="0" w:color="000000"/>
            </w:tcBorders>
            <w:tcMar>
              <w:top w:w="0" w:type="dxa"/>
              <w:left w:w="115" w:type="dxa"/>
              <w:bottom w:w="0" w:type="dxa"/>
              <w:right w:w="115" w:type="dxa"/>
            </w:tcMar>
            <w:vAlign w:val="center"/>
            <w:hideMark/>
          </w:tcPr>
          <w:p w:rsidR="0000104E" w:rsidRPr="0079719E" w:rsidRDefault="0000104E" w:rsidP="006E1FEF">
            <w:pPr>
              <w:spacing w:after="0" w:line="240" w:lineRule="auto"/>
              <w:jc w:val="both"/>
              <w:rPr>
                <w:rFonts w:ascii="Times New Roman" w:hAnsi="Times New Roman" w:cs="Times New Roman"/>
                <w:color w:val="000000"/>
                <w:lang w:val="uk-UA"/>
              </w:rPr>
            </w:pPr>
            <w:r w:rsidRPr="0079719E">
              <w:rPr>
                <w:rFonts w:ascii="Times New Roman" w:hAnsi="Times New Roman" w:cs="Times New Roman"/>
                <w:lang w:val="uk-UA"/>
              </w:rPr>
              <w:t>Координація та супровід  інвестиційної діяльності в Каневі здійснюється Управлінням економічного розвитку  відповідно до чинного законодавства та розроблених стандартів супроводу інвестора. Інформація про інвестиційну діяльність в місті постійно розміщується на сайті міської ради та на сторінках соціальних мереж Управління економічного розвитку.</w:t>
            </w:r>
          </w:p>
        </w:tc>
      </w:tr>
      <w:tr w:rsidR="0000104E" w:rsidRPr="004E148E" w:rsidTr="006E1FEF">
        <w:trPr>
          <w:trHeight w:val="1124"/>
        </w:trPr>
        <w:tc>
          <w:tcPr>
            <w:tcW w:w="8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00104E" w:rsidRPr="006E1FEF" w:rsidRDefault="0000104E"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lastRenderedPageBreak/>
              <w:t>2.1.</w:t>
            </w:r>
          </w:p>
        </w:tc>
        <w:tc>
          <w:tcPr>
            <w:tcW w:w="4874" w:type="dxa"/>
            <w:tcBorders>
              <w:top w:val="single" w:sz="4" w:space="0" w:color="000000"/>
              <w:left w:val="single" w:sz="4" w:space="0" w:color="000000"/>
              <w:bottom w:val="single" w:sz="4" w:space="0" w:color="000000"/>
              <w:right w:val="single" w:sz="4" w:space="0" w:color="auto"/>
            </w:tcBorders>
            <w:tcMar>
              <w:top w:w="0" w:type="dxa"/>
              <w:left w:w="115" w:type="dxa"/>
              <w:bottom w:w="0" w:type="dxa"/>
              <w:right w:w="115" w:type="dxa"/>
            </w:tcMar>
            <w:vAlign w:val="center"/>
            <w:hideMark/>
          </w:tcPr>
          <w:p w:rsidR="0000104E" w:rsidRPr="006E1FEF" w:rsidRDefault="0000104E"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 xml:space="preserve">Організація та </w:t>
            </w:r>
            <w:r w:rsidR="00C330B6">
              <w:rPr>
                <w:rFonts w:ascii="Times New Roman" w:eastAsia="Times New Roman" w:hAnsi="Times New Roman" w:cs="Times New Roman"/>
                <w:color w:val="000000"/>
                <w:lang w:val="uk-UA"/>
              </w:rPr>
              <w:t xml:space="preserve">участь у </w:t>
            </w:r>
            <w:r w:rsidRPr="006E1FEF">
              <w:rPr>
                <w:rFonts w:ascii="Times New Roman" w:eastAsia="Times New Roman" w:hAnsi="Times New Roman" w:cs="Times New Roman"/>
                <w:color w:val="000000"/>
                <w:lang w:val="uk-UA"/>
              </w:rPr>
              <w:t xml:space="preserve"> конкурс</w:t>
            </w:r>
            <w:r w:rsidR="00C330B6">
              <w:rPr>
                <w:rFonts w:ascii="Times New Roman" w:eastAsia="Times New Roman" w:hAnsi="Times New Roman" w:cs="Times New Roman"/>
                <w:color w:val="000000"/>
                <w:lang w:val="uk-UA"/>
              </w:rPr>
              <w:t>ах</w:t>
            </w:r>
            <w:r w:rsidRPr="006E1FEF">
              <w:rPr>
                <w:rFonts w:ascii="Times New Roman" w:eastAsia="Times New Roman" w:hAnsi="Times New Roman" w:cs="Times New Roman"/>
                <w:color w:val="000000"/>
                <w:lang w:val="uk-UA"/>
              </w:rPr>
              <w:t xml:space="preserve"> на право </w:t>
            </w:r>
          </w:p>
          <w:p w:rsidR="0000104E" w:rsidRPr="006E1FEF" w:rsidRDefault="0000104E"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реалізації інвестиційних проєктів </w:t>
            </w:r>
          </w:p>
          <w:p w:rsidR="0000104E" w:rsidRPr="006E1FEF" w:rsidRDefault="0000104E"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(в т.ч. торгів, аукціонів) </w:t>
            </w:r>
          </w:p>
        </w:tc>
        <w:tc>
          <w:tcPr>
            <w:tcW w:w="0" w:type="auto"/>
            <w:tcBorders>
              <w:top w:val="single" w:sz="4" w:space="0" w:color="auto"/>
              <w:left w:val="single" w:sz="4" w:space="0" w:color="auto"/>
              <w:bottom w:val="single" w:sz="4" w:space="0" w:color="000000"/>
              <w:right w:val="single" w:sz="4" w:space="0" w:color="000000"/>
            </w:tcBorders>
            <w:tcMar>
              <w:top w:w="0" w:type="dxa"/>
              <w:left w:w="115" w:type="dxa"/>
              <w:bottom w:w="0" w:type="dxa"/>
              <w:right w:w="115" w:type="dxa"/>
            </w:tcMar>
            <w:vAlign w:val="center"/>
            <w:hideMark/>
          </w:tcPr>
          <w:p w:rsidR="00FA212F" w:rsidRPr="006E1FEF" w:rsidRDefault="00FA212F" w:rsidP="006E1FEF">
            <w:pPr>
              <w:pStyle w:val="a5"/>
              <w:spacing w:before="0" w:beforeAutospacing="0" w:after="0" w:afterAutospacing="0"/>
              <w:jc w:val="both"/>
              <w:rPr>
                <w:sz w:val="22"/>
                <w:szCs w:val="22"/>
                <w:lang w:val="uk-UA"/>
              </w:rPr>
            </w:pPr>
            <w:r w:rsidRPr="006E1FEF">
              <w:rPr>
                <w:color w:val="000000"/>
                <w:sz w:val="22"/>
                <w:szCs w:val="22"/>
                <w:lang w:val="uk-UA"/>
              </w:rPr>
              <w:t xml:space="preserve">За 12 місяців </w:t>
            </w:r>
            <w:r w:rsidRPr="006E1FEF">
              <w:rPr>
                <w:b/>
                <w:color w:val="000000"/>
                <w:sz w:val="22"/>
                <w:szCs w:val="22"/>
                <w:lang w:val="uk-UA"/>
              </w:rPr>
              <w:t>2016 року</w:t>
            </w:r>
            <w:r w:rsidRPr="006E1FEF">
              <w:rPr>
                <w:color w:val="000000"/>
                <w:sz w:val="22"/>
                <w:szCs w:val="22"/>
                <w:lang w:val="uk-UA"/>
              </w:rPr>
              <w:t xml:space="preserve"> 7 проєктів, розроблених управлінням економічного розвитку, взяло участь у конкурсі на отримання грантів . </w:t>
            </w:r>
          </w:p>
          <w:p w:rsidR="00FA212F" w:rsidRPr="006E1FEF" w:rsidRDefault="00FA212F" w:rsidP="006E1FEF">
            <w:pPr>
              <w:pStyle w:val="a5"/>
              <w:spacing w:before="0" w:beforeAutospacing="0" w:after="0" w:afterAutospacing="0"/>
              <w:jc w:val="both"/>
              <w:rPr>
                <w:sz w:val="22"/>
                <w:szCs w:val="22"/>
                <w:lang w:val="uk-UA"/>
              </w:rPr>
            </w:pPr>
            <w:r w:rsidRPr="006E1FEF">
              <w:rPr>
                <w:color w:val="000000"/>
                <w:sz w:val="22"/>
                <w:szCs w:val="22"/>
                <w:lang w:val="uk-UA"/>
              </w:rPr>
              <w:t>Прийнято участь у 5 Міжнародних конференціях,  8 конкурс-проєктах, більше 10 тренінінгах, з них 3 – безпосередньо по фандрайзингу.</w:t>
            </w:r>
          </w:p>
          <w:p w:rsidR="00FA212F" w:rsidRPr="006E1FEF" w:rsidRDefault="00FA212F" w:rsidP="006E1FEF">
            <w:pPr>
              <w:pStyle w:val="a5"/>
              <w:spacing w:before="0" w:beforeAutospacing="0" w:after="0" w:afterAutospacing="0"/>
              <w:jc w:val="both"/>
              <w:rPr>
                <w:sz w:val="22"/>
                <w:szCs w:val="22"/>
                <w:lang w:val="uk-UA"/>
              </w:rPr>
            </w:pPr>
            <w:r w:rsidRPr="006E1FEF">
              <w:rPr>
                <w:color w:val="000000"/>
                <w:sz w:val="22"/>
                <w:szCs w:val="22"/>
                <w:lang w:val="uk-UA"/>
              </w:rPr>
              <w:t>3 заявки подано на залучення фінансово-кредитних ресурсів. Проєкти передбачають комплексну модернізацію системи теплопостачання та впровадження енергоефективних заходів в бюджетних установах міста шляхом залучення коштів позики Європейського інвестиційного банку на умовах, визначених Фінансовою угодою. </w:t>
            </w:r>
          </w:p>
          <w:p w:rsidR="00FA212F" w:rsidRPr="006E1FEF" w:rsidRDefault="00FA212F" w:rsidP="006E1FEF">
            <w:pPr>
              <w:pStyle w:val="a5"/>
              <w:spacing w:before="0" w:beforeAutospacing="0" w:after="0" w:afterAutospacing="0"/>
              <w:jc w:val="both"/>
              <w:rPr>
                <w:color w:val="000000"/>
                <w:sz w:val="22"/>
                <w:szCs w:val="22"/>
                <w:lang w:val="uk-UA"/>
              </w:rPr>
            </w:pPr>
            <w:r w:rsidRPr="006E1FEF">
              <w:rPr>
                <w:color w:val="000000"/>
                <w:sz w:val="22"/>
                <w:szCs w:val="22"/>
                <w:lang w:val="uk-UA"/>
              </w:rPr>
              <w:t xml:space="preserve">В </w:t>
            </w:r>
            <w:r w:rsidRPr="006E1FEF">
              <w:rPr>
                <w:b/>
                <w:color w:val="000000"/>
                <w:sz w:val="22"/>
                <w:szCs w:val="22"/>
                <w:lang w:val="uk-UA"/>
              </w:rPr>
              <w:t>2016 році</w:t>
            </w:r>
            <w:r w:rsidRPr="006E1FEF">
              <w:rPr>
                <w:color w:val="000000"/>
                <w:sz w:val="22"/>
                <w:szCs w:val="22"/>
                <w:lang w:val="uk-UA"/>
              </w:rPr>
              <w:t xml:space="preserve"> подали на фінансування ДФРР 5 проєктів, з них отримав фінансування  у розмірі 1420 тис.грн. проєкт «Реконструкція котельні на твердому паливі загальноосвітньої школи І-ІІІ ступенів №1 Канівської міської ради Черкаської області по вул. 1 Травня,72» та наразі вже реалізований. </w:t>
            </w:r>
          </w:p>
          <w:p w:rsidR="001238F3" w:rsidRPr="006E1FEF" w:rsidRDefault="001238F3" w:rsidP="006E1FEF">
            <w:pPr>
              <w:spacing w:after="0" w:line="240" w:lineRule="auto"/>
              <w:jc w:val="both"/>
              <w:rPr>
                <w:rFonts w:ascii="Times New Roman" w:eastAsia="Times New Roman" w:hAnsi="Times New Roman" w:cs="Times New Roman"/>
                <w:color w:val="000000"/>
                <w:lang w:val="uk-UA"/>
              </w:rPr>
            </w:pPr>
            <w:r w:rsidRPr="006E1FEF">
              <w:rPr>
                <w:rFonts w:ascii="Times New Roman" w:hAnsi="Times New Roman" w:cs="Times New Roman"/>
                <w:color w:val="000000"/>
                <w:lang w:val="uk-UA"/>
              </w:rPr>
              <w:t xml:space="preserve">У </w:t>
            </w:r>
            <w:r w:rsidRPr="006E1FEF">
              <w:rPr>
                <w:rFonts w:ascii="Times New Roman" w:hAnsi="Times New Roman" w:cs="Times New Roman"/>
                <w:b/>
                <w:color w:val="000000"/>
                <w:lang w:val="uk-UA"/>
              </w:rPr>
              <w:t>2017 році</w:t>
            </w:r>
            <w:r w:rsidRPr="006E1FEF">
              <w:rPr>
                <w:rFonts w:ascii="Times New Roman" w:hAnsi="Times New Roman" w:cs="Times New Roman"/>
                <w:color w:val="000000"/>
                <w:lang w:val="uk-UA"/>
              </w:rPr>
              <w:t xml:space="preserve"> був проведений конкурс на визначення інвестора - енергосервісної компанії для реалізації інвестиційного проєкту «Енергоефективне освітлення ДНЗ «Сонечко»».</w:t>
            </w:r>
          </w:p>
          <w:p w:rsidR="001238F3" w:rsidRPr="006E1FEF" w:rsidRDefault="001238F3" w:rsidP="006E1FEF">
            <w:pPr>
              <w:pStyle w:val="a5"/>
              <w:spacing w:before="0" w:beforeAutospacing="0" w:after="0" w:afterAutospacing="0"/>
              <w:jc w:val="both"/>
              <w:rPr>
                <w:sz w:val="22"/>
                <w:szCs w:val="22"/>
                <w:lang w:val="uk-UA"/>
              </w:rPr>
            </w:pPr>
            <w:r w:rsidRPr="006E1FEF">
              <w:rPr>
                <w:color w:val="000000"/>
                <w:sz w:val="22"/>
                <w:szCs w:val="22"/>
                <w:lang w:val="uk-UA"/>
              </w:rPr>
              <w:t xml:space="preserve">У </w:t>
            </w:r>
            <w:r w:rsidRPr="006E1FEF">
              <w:rPr>
                <w:b/>
                <w:color w:val="000000"/>
                <w:sz w:val="22"/>
                <w:szCs w:val="22"/>
                <w:lang w:val="uk-UA"/>
              </w:rPr>
              <w:t>2018 році</w:t>
            </w:r>
            <w:r w:rsidRPr="006E1FEF">
              <w:rPr>
                <w:color w:val="000000"/>
                <w:sz w:val="22"/>
                <w:szCs w:val="22"/>
                <w:lang w:val="uk-UA"/>
              </w:rPr>
              <w:t xml:space="preserve"> на конкурс подано такі проєкти, які </w:t>
            </w:r>
            <w:r w:rsidR="009E5DA3" w:rsidRPr="006E1FEF">
              <w:rPr>
                <w:color w:val="000000"/>
                <w:sz w:val="22"/>
                <w:szCs w:val="22"/>
                <w:lang w:val="uk-UA"/>
              </w:rPr>
              <w:t xml:space="preserve"> фінансуватимуться коштами ДФРР</w:t>
            </w:r>
            <w:r w:rsidRPr="006E1FEF">
              <w:rPr>
                <w:color w:val="000000"/>
                <w:sz w:val="22"/>
                <w:szCs w:val="22"/>
                <w:lang w:val="uk-UA"/>
              </w:rPr>
              <w:t>:</w:t>
            </w:r>
          </w:p>
          <w:p w:rsidR="001238F3" w:rsidRPr="006E1FEF" w:rsidRDefault="001238F3" w:rsidP="006E1FEF">
            <w:pPr>
              <w:pStyle w:val="a5"/>
              <w:numPr>
                <w:ilvl w:val="0"/>
                <w:numId w:val="6"/>
              </w:numPr>
              <w:spacing w:before="0" w:beforeAutospacing="0" w:after="0" w:afterAutospacing="0"/>
              <w:jc w:val="both"/>
              <w:rPr>
                <w:color w:val="000000"/>
                <w:sz w:val="22"/>
                <w:szCs w:val="22"/>
                <w:lang w:val="uk-UA"/>
              </w:rPr>
            </w:pPr>
            <w:r w:rsidRPr="006E1FEF">
              <w:rPr>
                <w:sz w:val="22"/>
                <w:szCs w:val="22"/>
                <w:shd w:val="clear" w:color="auto" w:fill="FFFFFF"/>
                <w:lang w:val="uk-UA"/>
              </w:rPr>
              <w:t>«Капітальний ремонт ДНЗ «Теремок» по вул. Дніпробудівська, №4 в м. Каневі»</w:t>
            </w:r>
            <w:r w:rsidRPr="006E1FEF">
              <w:rPr>
                <w:color w:val="000000"/>
                <w:sz w:val="22"/>
                <w:szCs w:val="22"/>
                <w:lang w:val="uk-UA"/>
              </w:rPr>
              <w:t>;</w:t>
            </w:r>
          </w:p>
          <w:p w:rsidR="001238F3" w:rsidRPr="006E1FEF" w:rsidRDefault="001238F3" w:rsidP="006E1FEF">
            <w:pPr>
              <w:pStyle w:val="a5"/>
              <w:numPr>
                <w:ilvl w:val="0"/>
                <w:numId w:val="6"/>
              </w:numPr>
              <w:spacing w:before="0" w:beforeAutospacing="0" w:after="0" w:afterAutospacing="0"/>
              <w:jc w:val="both"/>
              <w:rPr>
                <w:color w:val="000000"/>
                <w:sz w:val="22"/>
                <w:szCs w:val="22"/>
                <w:lang w:val="uk-UA"/>
              </w:rPr>
            </w:pPr>
            <w:r w:rsidRPr="006E1FEF">
              <w:rPr>
                <w:color w:val="000000"/>
                <w:sz w:val="22"/>
                <w:szCs w:val="22"/>
                <w:lang w:val="uk-UA"/>
              </w:rPr>
              <w:t xml:space="preserve">«Реконструкція спортивного модулю «Орск» на міському стадіоні по вул. Енергетиків»;  </w:t>
            </w:r>
          </w:p>
          <w:p w:rsidR="001238F3" w:rsidRPr="006E1FEF" w:rsidRDefault="001238F3" w:rsidP="006E1FEF">
            <w:pPr>
              <w:pStyle w:val="a5"/>
              <w:numPr>
                <w:ilvl w:val="0"/>
                <w:numId w:val="6"/>
              </w:numPr>
              <w:spacing w:before="0" w:beforeAutospacing="0" w:after="0" w:afterAutospacing="0"/>
              <w:jc w:val="both"/>
              <w:rPr>
                <w:sz w:val="22"/>
                <w:szCs w:val="22"/>
                <w:lang w:val="uk-UA"/>
              </w:rPr>
            </w:pPr>
            <w:r w:rsidRPr="006E1FEF">
              <w:rPr>
                <w:color w:val="000000"/>
                <w:sz w:val="22"/>
                <w:szCs w:val="22"/>
                <w:lang w:val="uk-UA"/>
              </w:rPr>
              <w:t>«</w:t>
            </w:r>
            <w:hyperlink r:id="rId9" w:history="1">
              <w:r w:rsidRPr="006E1FEF">
                <w:rPr>
                  <w:rStyle w:val="a7"/>
                  <w:color w:val="000000"/>
                  <w:sz w:val="22"/>
                  <w:szCs w:val="22"/>
                  <w:u w:val="none"/>
                  <w:shd w:val="clear" w:color="auto" w:fill="FFFFFF"/>
                  <w:lang w:val="uk-UA"/>
                </w:rPr>
                <w:t>Будівництво Будинку культури на 700 місць в м. Каневі по вул. Енергетиків під Шевченківський культурний центр (виділення пускового комплексу)</w:t>
              </w:r>
            </w:hyperlink>
            <w:r w:rsidRPr="006E1FEF">
              <w:rPr>
                <w:sz w:val="22"/>
                <w:szCs w:val="22"/>
                <w:lang w:val="uk-UA"/>
              </w:rPr>
              <w:t>»</w:t>
            </w:r>
            <w:r w:rsidRPr="006E1FEF">
              <w:rPr>
                <w:color w:val="000000"/>
                <w:sz w:val="22"/>
                <w:szCs w:val="22"/>
                <w:lang w:val="uk-UA"/>
              </w:rPr>
              <w:t>;</w:t>
            </w:r>
          </w:p>
          <w:p w:rsidR="001238F3" w:rsidRPr="006E1FEF" w:rsidRDefault="001238F3" w:rsidP="006E1FEF">
            <w:pPr>
              <w:pStyle w:val="a5"/>
              <w:numPr>
                <w:ilvl w:val="0"/>
                <w:numId w:val="6"/>
              </w:numPr>
              <w:spacing w:before="0" w:beforeAutospacing="0" w:after="0" w:afterAutospacing="0"/>
              <w:jc w:val="both"/>
              <w:rPr>
                <w:sz w:val="22"/>
                <w:szCs w:val="22"/>
                <w:lang w:val="uk-UA"/>
              </w:rPr>
            </w:pPr>
            <w:r w:rsidRPr="006E1FEF">
              <w:rPr>
                <w:sz w:val="22"/>
                <w:szCs w:val="22"/>
                <w:shd w:val="clear" w:color="auto" w:fill="FFFFFF"/>
                <w:lang w:val="uk-UA"/>
              </w:rPr>
              <w:t>«Будівництво модульної котельні в районі будинку №237 по вул. Енергетиків в м. Каневі Черкаської області»</w:t>
            </w:r>
            <w:r w:rsidRPr="006E1FEF">
              <w:rPr>
                <w:color w:val="000000"/>
                <w:sz w:val="22"/>
                <w:szCs w:val="22"/>
                <w:lang w:val="uk-UA"/>
              </w:rPr>
              <w:t>.</w:t>
            </w:r>
          </w:p>
          <w:p w:rsidR="001238F3" w:rsidRPr="006E1FEF" w:rsidRDefault="001238F3" w:rsidP="006E1FEF">
            <w:pPr>
              <w:pStyle w:val="a5"/>
              <w:spacing w:before="0" w:beforeAutospacing="0" w:after="0" w:afterAutospacing="0"/>
              <w:jc w:val="both"/>
              <w:rPr>
                <w:sz w:val="22"/>
                <w:szCs w:val="22"/>
                <w:lang w:val="uk-UA"/>
              </w:rPr>
            </w:pPr>
            <w:r w:rsidRPr="006E1FEF">
              <w:rPr>
                <w:color w:val="000000"/>
                <w:sz w:val="22"/>
                <w:szCs w:val="22"/>
                <w:lang w:val="uk-UA"/>
              </w:rPr>
              <w:t xml:space="preserve">Подали заявку до Посольства Німеччини з метою отримання фінансової підтримки для реалізації мікропроєкту «Перший інклюзивний майданчик в м. Канів». </w:t>
            </w:r>
            <w:r w:rsidRPr="006E1FEF">
              <w:rPr>
                <w:color w:val="000000"/>
                <w:sz w:val="22"/>
                <w:szCs w:val="22"/>
                <w:shd w:val="clear" w:color="auto" w:fill="FFFFFF"/>
                <w:lang w:val="uk-UA"/>
              </w:rPr>
              <w:t>Сформували пакет документації до кредитної заявки в рамках проєкту «Енергокредит – муніципалітетам» для отримання кредитних ресурсів Ощадбанку по впровадженню комплексної термомодернізації в ДНЗ «Теремок».</w:t>
            </w:r>
          </w:p>
          <w:p w:rsidR="001238F3" w:rsidRPr="006E1FEF" w:rsidRDefault="001238F3" w:rsidP="006E1FEF">
            <w:pPr>
              <w:pStyle w:val="a5"/>
              <w:spacing w:before="0" w:beforeAutospacing="0" w:after="0" w:afterAutospacing="0"/>
              <w:jc w:val="both"/>
              <w:rPr>
                <w:sz w:val="22"/>
                <w:szCs w:val="22"/>
                <w:lang w:val="uk-UA"/>
              </w:rPr>
            </w:pPr>
            <w:r w:rsidRPr="006E1FEF">
              <w:rPr>
                <w:color w:val="000000"/>
                <w:sz w:val="22"/>
                <w:szCs w:val="22"/>
                <w:shd w:val="clear" w:color="auto" w:fill="FFFFFF"/>
                <w:lang w:val="uk-UA"/>
              </w:rPr>
              <w:t>За участі експертів проєкту ПРООН в Україні розробили Концепцію розвитку системи теплозабезпечення міста  Канева та подали заявку для йог</w:t>
            </w:r>
            <w:r w:rsidR="00126CD0" w:rsidRPr="006E1FEF">
              <w:rPr>
                <w:color w:val="000000"/>
                <w:sz w:val="22"/>
                <w:szCs w:val="22"/>
                <w:shd w:val="clear" w:color="auto" w:fill="FFFFFF"/>
                <w:lang w:val="uk-UA"/>
              </w:rPr>
              <w:t>о реалізації за рахунок позики </w:t>
            </w:r>
            <w:r w:rsidRPr="006E1FEF">
              <w:rPr>
                <w:color w:val="000000"/>
                <w:sz w:val="22"/>
                <w:szCs w:val="22"/>
                <w:shd w:val="clear" w:color="auto" w:fill="FFFFFF"/>
                <w:lang w:val="uk-UA"/>
              </w:rPr>
              <w:t>NEFCO.</w:t>
            </w:r>
          </w:p>
          <w:p w:rsidR="001238F3" w:rsidRPr="006E1FEF" w:rsidRDefault="001238F3"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 xml:space="preserve">У </w:t>
            </w:r>
            <w:r w:rsidRPr="006E1FEF">
              <w:rPr>
                <w:rFonts w:ascii="Times New Roman" w:eastAsia="Times New Roman" w:hAnsi="Times New Roman" w:cs="Times New Roman"/>
                <w:b/>
                <w:color w:val="000000"/>
                <w:lang w:val="uk-UA"/>
              </w:rPr>
              <w:t>2019 році</w:t>
            </w:r>
            <w:r w:rsidRPr="006E1FEF">
              <w:rPr>
                <w:rFonts w:ascii="Times New Roman" w:eastAsia="Times New Roman" w:hAnsi="Times New Roman" w:cs="Times New Roman"/>
                <w:color w:val="000000"/>
                <w:lang w:val="uk-UA"/>
              </w:rPr>
              <w:t xml:space="preserve"> подано 12 заявок на участь в конкурсах проєктів, які у разі відбору фінансуватимуться коштами ДФРР, фондів та грантів.</w:t>
            </w:r>
          </w:p>
          <w:p w:rsidR="001238F3" w:rsidRPr="006E1FEF" w:rsidRDefault="001238F3"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Подали  на конкурс проєктів, які  фінансуватимуться коштами ДФРР,  4 проєкти:</w:t>
            </w:r>
          </w:p>
          <w:p w:rsidR="001238F3" w:rsidRPr="006E1FEF" w:rsidRDefault="001238F3" w:rsidP="006E1FEF">
            <w:pPr>
              <w:pStyle w:val="ac"/>
              <w:numPr>
                <w:ilvl w:val="0"/>
                <w:numId w:val="7"/>
              </w:num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shd w:val="clear" w:color="auto" w:fill="FFFFFF"/>
                <w:lang w:val="uk-UA"/>
              </w:rPr>
              <w:t>«Капітальний ремонт ДНЗ «Теремок» по вул. Дніпробудівська, №4 в м. Каневі»</w:t>
            </w:r>
            <w:r w:rsidRPr="006E1FEF">
              <w:rPr>
                <w:rFonts w:ascii="Times New Roman" w:eastAsia="Times New Roman" w:hAnsi="Times New Roman" w:cs="Times New Roman"/>
                <w:color w:val="000000"/>
                <w:lang w:val="uk-UA"/>
              </w:rPr>
              <w:t xml:space="preserve">; </w:t>
            </w:r>
          </w:p>
          <w:p w:rsidR="001238F3" w:rsidRPr="006E1FEF" w:rsidRDefault="001238F3" w:rsidP="006E1FEF">
            <w:pPr>
              <w:pStyle w:val="ac"/>
              <w:numPr>
                <w:ilvl w:val="0"/>
                <w:numId w:val="7"/>
              </w:num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«Реконструкція спортивного модулю «Орск» на міському стадіоні по вул. Енергетиків»;</w:t>
            </w:r>
          </w:p>
          <w:p w:rsidR="001238F3" w:rsidRPr="006E1FEF" w:rsidRDefault="001238F3" w:rsidP="006E1FEF">
            <w:pPr>
              <w:pStyle w:val="ac"/>
              <w:numPr>
                <w:ilvl w:val="0"/>
                <w:numId w:val="7"/>
              </w:num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w:t>
            </w:r>
            <w:r w:rsidRPr="006E1FEF">
              <w:rPr>
                <w:rFonts w:ascii="Times New Roman" w:eastAsia="Times New Roman" w:hAnsi="Times New Roman" w:cs="Times New Roman"/>
                <w:color w:val="000000"/>
                <w:shd w:val="clear" w:color="auto" w:fill="FFFFFF"/>
                <w:lang w:val="uk-UA"/>
              </w:rPr>
              <w:t>Будівництво Будинку культури на 700 місць в м. Каневі по вул. Енергетиків під Шевченківський культурний центр (виділення пускового комплексу)»</w:t>
            </w:r>
            <w:r w:rsidRPr="006E1FEF">
              <w:rPr>
                <w:rFonts w:ascii="Times New Roman" w:eastAsia="Times New Roman" w:hAnsi="Times New Roman" w:cs="Times New Roman"/>
                <w:color w:val="000000"/>
                <w:lang w:val="uk-UA"/>
              </w:rPr>
              <w:t>;</w:t>
            </w:r>
          </w:p>
          <w:p w:rsidR="001238F3" w:rsidRPr="006E1FEF" w:rsidRDefault="001238F3" w:rsidP="006E1FEF">
            <w:pPr>
              <w:pStyle w:val="ac"/>
              <w:numPr>
                <w:ilvl w:val="0"/>
                <w:numId w:val="7"/>
              </w:num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shd w:val="clear" w:color="auto" w:fill="FFFFFF"/>
                <w:lang w:val="uk-UA"/>
              </w:rPr>
              <w:t>«Будівництво модульної котельні в районі будинку №237 по вул. Енергетиків в м. Каневі Черкаської області»</w:t>
            </w:r>
            <w:r w:rsidRPr="006E1FEF">
              <w:rPr>
                <w:rFonts w:ascii="Times New Roman" w:eastAsia="Times New Roman" w:hAnsi="Times New Roman" w:cs="Times New Roman"/>
                <w:color w:val="000000"/>
                <w:lang w:val="uk-UA"/>
              </w:rPr>
              <w:t>.</w:t>
            </w:r>
          </w:p>
          <w:p w:rsidR="001238F3" w:rsidRPr="006E1FEF" w:rsidRDefault="001238F3" w:rsidP="006E1FEF">
            <w:pPr>
              <w:shd w:val="clear" w:color="auto" w:fill="FFFFFF"/>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 xml:space="preserve">Подали заявку на участь у конкурсі на обмін персоналом від Секретаріату М4EG для дійсних членів </w:t>
            </w:r>
            <w:r w:rsidRPr="006E1FEF">
              <w:rPr>
                <w:rFonts w:ascii="Times New Roman" w:eastAsia="Times New Roman" w:hAnsi="Times New Roman" w:cs="Times New Roman"/>
                <w:color w:val="000000"/>
                <w:lang w:val="uk-UA"/>
              </w:rPr>
              <w:lastRenderedPageBreak/>
              <w:t>ініціативи «</w:t>
            </w:r>
            <w:r w:rsidRPr="006E1FEF">
              <w:rPr>
                <w:rFonts w:ascii="Times New Roman" w:eastAsia="Times New Roman" w:hAnsi="Times New Roman" w:cs="Times New Roman"/>
                <w:color w:val="000000"/>
                <w:shd w:val="clear" w:color="auto" w:fill="FFFFFF"/>
                <w:lang w:val="uk-UA"/>
              </w:rPr>
              <w:t>Мери за економічне зростання».</w:t>
            </w:r>
          </w:p>
          <w:p w:rsidR="001238F3" w:rsidRPr="006E1FEF" w:rsidRDefault="001238F3" w:rsidP="006E1FEF">
            <w:pPr>
              <w:shd w:val="clear" w:color="auto" w:fill="FFFFFF"/>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shd w:val="clear" w:color="auto" w:fill="FFFFFF"/>
                <w:lang w:val="uk-UA"/>
              </w:rPr>
              <w:t>Підготували заявку на отримання фінансової підтримки для реалізації мікропроєкту від Посольства Німеччини «Рівний доступ до якісної освіти інтерактивне обладнання для корекційно-розвиткової роботи з дітьми з особливими освітніми потребами в ІРЦ»</w:t>
            </w:r>
            <w:r w:rsidR="009E5DA3" w:rsidRPr="006E1FEF">
              <w:rPr>
                <w:rFonts w:ascii="Times New Roman" w:eastAsia="Times New Roman" w:hAnsi="Times New Roman" w:cs="Times New Roman"/>
                <w:color w:val="000000"/>
                <w:shd w:val="clear" w:color="auto" w:fill="FFFFFF"/>
                <w:lang w:val="uk-UA"/>
              </w:rPr>
              <w:t>.</w:t>
            </w:r>
          </w:p>
          <w:p w:rsidR="001238F3" w:rsidRPr="006E1FEF" w:rsidRDefault="001238F3" w:rsidP="006E1FEF">
            <w:pPr>
              <w:shd w:val="clear" w:color="auto" w:fill="FFFFFF"/>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shd w:val="clear" w:color="auto" w:fill="FFFFFF"/>
                <w:lang w:val="uk-UA"/>
              </w:rPr>
              <w:t>П</w:t>
            </w:r>
            <w:r w:rsidRPr="006E1FEF">
              <w:rPr>
                <w:rFonts w:ascii="Times New Roman" w:eastAsia="Times New Roman" w:hAnsi="Times New Roman" w:cs="Times New Roman"/>
                <w:color w:val="000000"/>
                <w:lang w:val="uk-UA"/>
              </w:rPr>
              <w:t>одали проєкт на конкурс уряду Швеції та ПРООН у сфері сталого розвитку в Україні «Посилене партнерство для сталого розвитку».</w:t>
            </w:r>
          </w:p>
          <w:p w:rsidR="001238F3" w:rsidRPr="006E1FEF" w:rsidRDefault="001238F3" w:rsidP="006E1FEF">
            <w:pPr>
              <w:spacing w:after="0" w:line="240" w:lineRule="auto"/>
              <w:jc w:val="both"/>
              <w:rPr>
                <w:rFonts w:ascii="Times New Roman" w:eastAsia="Times New Roman" w:hAnsi="Times New Roman" w:cs="Times New Roman"/>
                <w:color w:val="000000"/>
                <w:lang w:val="uk-UA"/>
              </w:rPr>
            </w:pPr>
            <w:r w:rsidRPr="006E1FEF">
              <w:rPr>
                <w:rFonts w:ascii="Times New Roman" w:eastAsia="Times New Roman" w:hAnsi="Times New Roman" w:cs="Times New Roman"/>
                <w:color w:val="000000"/>
                <w:lang w:val="uk-UA"/>
              </w:rPr>
              <w:t>Подали проєктну заявку на проєкт «Капітальний ремонт магістрального водопроводу села Яблунів Канівської ОТГ Черкаської області», який може реалізовуватися за рахунок коштів інфраструктурної субвенції.</w:t>
            </w:r>
          </w:p>
          <w:p w:rsidR="001D0456" w:rsidRPr="006E1FEF" w:rsidRDefault="001D0456" w:rsidP="006E1FEF">
            <w:pPr>
              <w:spacing w:after="0" w:line="240" w:lineRule="auto"/>
              <w:jc w:val="both"/>
              <w:rPr>
                <w:rFonts w:ascii="Times New Roman" w:eastAsia="Times New Roman" w:hAnsi="Times New Roman" w:cs="Times New Roman"/>
                <w:color w:val="000000"/>
                <w:lang w:val="uk-UA"/>
              </w:rPr>
            </w:pPr>
            <w:r w:rsidRPr="006E1FEF">
              <w:rPr>
                <w:rFonts w:ascii="Times New Roman" w:eastAsia="Times New Roman" w:hAnsi="Times New Roman" w:cs="Times New Roman"/>
                <w:color w:val="000000"/>
                <w:lang w:val="uk-UA"/>
              </w:rPr>
              <w:t xml:space="preserve">Підготували проєктну заявку на проєкт «Капітальний ремонт спортивного комплексу Канівської загальноосвітньої школи І-ІІІ ступенів №1 імені </w:t>
            </w:r>
          </w:p>
          <w:p w:rsidR="001D0456" w:rsidRPr="006E1FEF" w:rsidRDefault="001D0456" w:rsidP="006E1FEF">
            <w:pPr>
              <w:spacing w:after="0" w:line="240" w:lineRule="auto"/>
              <w:jc w:val="both"/>
              <w:rPr>
                <w:rFonts w:ascii="Times New Roman" w:eastAsia="Times New Roman" w:hAnsi="Times New Roman" w:cs="Times New Roman"/>
                <w:color w:val="000000"/>
                <w:lang w:val="uk-UA"/>
              </w:rPr>
            </w:pPr>
            <w:r w:rsidRPr="006E1FEF">
              <w:rPr>
                <w:rFonts w:ascii="Times New Roman" w:eastAsia="Times New Roman" w:hAnsi="Times New Roman" w:cs="Times New Roman"/>
                <w:color w:val="000000"/>
                <w:lang w:val="uk-UA"/>
              </w:rPr>
              <w:t>Т. Г. Шевченка Канівської міської ради», який може реалізовуватися за рахунок субвенції з державного бюджету місцевим бюджетам на створення та ремонт існуючих спортивних комплексів при загальноосвітніх навчальних закладах усіх ступенів.</w:t>
            </w:r>
            <w:r w:rsidR="009E5DA3" w:rsidRPr="006E1FEF">
              <w:rPr>
                <w:rFonts w:ascii="Times New Roman" w:eastAsia="Times New Roman" w:hAnsi="Times New Roman" w:cs="Times New Roman"/>
                <w:color w:val="000000"/>
                <w:lang w:val="uk-UA"/>
              </w:rPr>
              <w:t xml:space="preserve"> </w:t>
            </w:r>
            <w:r w:rsidRPr="006E1FEF">
              <w:rPr>
                <w:rFonts w:ascii="Times New Roman" w:eastAsia="Times New Roman" w:hAnsi="Times New Roman" w:cs="Times New Roman"/>
                <w:color w:val="000000"/>
                <w:lang w:val="uk-UA"/>
              </w:rPr>
              <w:t>Подали заявку на проєкт «Облаштування сучасного пришкільного спорткомплексу «Яблунів» на конкурс мікрогрантів «Добробут Громад» від МХП.</w:t>
            </w:r>
          </w:p>
          <w:p w:rsidR="00CA0666" w:rsidRDefault="001238F3" w:rsidP="003433C3">
            <w:pPr>
              <w:spacing w:after="0" w:line="240" w:lineRule="auto"/>
              <w:jc w:val="both"/>
              <w:rPr>
                <w:rStyle w:val="docdata"/>
                <w:rFonts w:ascii="Times New Roman" w:hAnsi="Times New Roman" w:cs="Times New Roman"/>
                <w:color w:val="000000"/>
                <w:lang w:val="uk-UA"/>
              </w:rPr>
            </w:pPr>
            <w:r w:rsidRPr="006E1FEF">
              <w:rPr>
                <w:rStyle w:val="docdata"/>
                <w:rFonts w:ascii="Times New Roman" w:hAnsi="Times New Roman" w:cs="Times New Roman"/>
                <w:color w:val="000000"/>
                <w:lang w:val="uk-UA"/>
              </w:rPr>
              <w:t xml:space="preserve">У </w:t>
            </w:r>
            <w:r w:rsidRPr="006E1FEF">
              <w:rPr>
                <w:rStyle w:val="docdata"/>
                <w:rFonts w:ascii="Times New Roman" w:hAnsi="Times New Roman" w:cs="Times New Roman"/>
                <w:b/>
                <w:color w:val="000000"/>
                <w:lang w:val="uk-UA"/>
              </w:rPr>
              <w:t>2020 році</w:t>
            </w:r>
            <w:r w:rsidRPr="006E1FEF">
              <w:rPr>
                <w:rStyle w:val="docdata"/>
                <w:rFonts w:ascii="Times New Roman" w:hAnsi="Times New Roman" w:cs="Times New Roman"/>
                <w:color w:val="000000"/>
                <w:lang w:val="uk-UA"/>
              </w:rPr>
              <w:t xml:space="preserve"> подано </w:t>
            </w:r>
            <w:r w:rsidR="00CA0666">
              <w:rPr>
                <w:rStyle w:val="docdata"/>
                <w:rFonts w:ascii="Times New Roman" w:hAnsi="Times New Roman" w:cs="Times New Roman"/>
                <w:color w:val="000000"/>
                <w:lang w:val="uk-UA"/>
              </w:rPr>
              <w:t>1</w:t>
            </w:r>
            <w:r w:rsidRPr="006E1FEF">
              <w:rPr>
                <w:rStyle w:val="docdata"/>
                <w:rFonts w:ascii="Times New Roman" w:hAnsi="Times New Roman" w:cs="Times New Roman"/>
                <w:color w:val="000000"/>
                <w:lang w:val="uk-UA"/>
              </w:rPr>
              <w:t xml:space="preserve">2 </w:t>
            </w:r>
            <w:r w:rsidR="00CA0666">
              <w:rPr>
                <w:rStyle w:val="docdata"/>
                <w:rFonts w:ascii="Times New Roman" w:hAnsi="Times New Roman" w:cs="Times New Roman"/>
                <w:color w:val="000000"/>
                <w:lang w:val="uk-UA"/>
              </w:rPr>
              <w:t xml:space="preserve"> заявок :</w:t>
            </w:r>
          </w:p>
          <w:p w:rsidR="0000104E" w:rsidRPr="006E1FEF" w:rsidRDefault="00CA0666" w:rsidP="00B13C15">
            <w:pPr>
              <w:spacing w:after="0" w:line="240" w:lineRule="auto"/>
              <w:jc w:val="both"/>
              <w:rPr>
                <w:rFonts w:ascii="Times New Roman" w:eastAsia="Times New Roman" w:hAnsi="Times New Roman" w:cs="Times New Roman"/>
                <w:lang w:val="uk-UA"/>
              </w:rPr>
            </w:pPr>
            <w:r>
              <w:rPr>
                <w:rStyle w:val="docdata"/>
                <w:rFonts w:ascii="Times New Roman" w:hAnsi="Times New Roman" w:cs="Times New Roman"/>
                <w:color w:val="000000"/>
                <w:lang w:val="uk-UA"/>
              </w:rPr>
              <w:t xml:space="preserve">2 </w:t>
            </w:r>
            <w:r w:rsidR="001238F3" w:rsidRPr="006E1FEF">
              <w:rPr>
                <w:rStyle w:val="docdata"/>
                <w:rFonts w:ascii="Times New Roman" w:hAnsi="Times New Roman" w:cs="Times New Roman"/>
                <w:color w:val="000000"/>
                <w:lang w:val="uk-UA"/>
              </w:rPr>
              <w:t>проєкти на конкурс проє</w:t>
            </w:r>
            <w:r w:rsidR="001238F3" w:rsidRPr="006E1FEF">
              <w:rPr>
                <w:rFonts w:ascii="Times New Roman" w:hAnsi="Times New Roman" w:cs="Times New Roman"/>
                <w:color w:val="000000"/>
                <w:lang w:val="uk-UA"/>
              </w:rPr>
              <w:t xml:space="preserve">ктів регіонального розвитку, які можуть реалізовуватися за рахунок коштів державного бюджету, отриманих від Європейського Союзу, </w:t>
            </w:r>
            <w:r w:rsidR="00372428">
              <w:rPr>
                <w:rFonts w:ascii="Times New Roman" w:hAnsi="Times New Roman" w:cs="Times New Roman"/>
                <w:color w:val="000000"/>
                <w:lang w:val="uk-UA"/>
              </w:rPr>
              <w:t>3</w:t>
            </w:r>
            <w:r>
              <w:rPr>
                <w:rFonts w:ascii="Times New Roman" w:hAnsi="Times New Roman" w:cs="Times New Roman"/>
                <w:color w:val="000000"/>
                <w:lang w:val="uk-UA"/>
              </w:rPr>
              <w:t xml:space="preserve"> </w:t>
            </w:r>
            <w:r w:rsidR="00372428">
              <w:rPr>
                <w:rFonts w:ascii="Times New Roman" w:hAnsi="Times New Roman" w:cs="Times New Roman"/>
                <w:color w:val="000000"/>
                <w:lang w:val="uk-UA"/>
              </w:rPr>
              <w:t>( 2 з них отримали фінансування)</w:t>
            </w:r>
            <w:r>
              <w:rPr>
                <w:rFonts w:ascii="Times New Roman" w:hAnsi="Times New Roman" w:cs="Times New Roman"/>
                <w:color w:val="000000"/>
                <w:lang w:val="uk-UA"/>
              </w:rPr>
              <w:t xml:space="preserve"> на </w:t>
            </w:r>
            <w:r w:rsidRPr="006E1FEF">
              <w:rPr>
                <w:rStyle w:val="docdata"/>
                <w:rFonts w:ascii="Times New Roman" w:hAnsi="Times New Roman" w:cs="Times New Roman"/>
                <w:color w:val="000000"/>
                <w:lang w:val="uk-UA"/>
              </w:rPr>
              <w:t xml:space="preserve">отримання гранту від </w:t>
            </w:r>
            <w:r>
              <w:rPr>
                <w:rStyle w:val="docdata"/>
                <w:rFonts w:ascii="Times New Roman" w:hAnsi="Times New Roman" w:cs="Times New Roman"/>
                <w:color w:val="000000"/>
                <w:lang w:val="uk-UA"/>
              </w:rPr>
              <w:t>БФ</w:t>
            </w:r>
            <w:r w:rsidRPr="006E1FEF">
              <w:rPr>
                <w:rStyle w:val="docdata"/>
                <w:rFonts w:ascii="Times New Roman" w:hAnsi="Times New Roman" w:cs="Times New Roman"/>
                <w:color w:val="000000"/>
                <w:lang w:val="uk-UA"/>
              </w:rPr>
              <w:t xml:space="preserve"> «МХП-Громаді»</w:t>
            </w:r>
            <w:r w:rsidR="00372428">
              <w:rPr>
                <w:rStyle w:val="docdata"/>
                <w:rFonts w:ascii="Times New Roman" w:hAnsi="Times New Roman" w:cs="Times New Roman"/>
                <w:color w:val="000000"/>
                <w:lang w:val="uk-UA"/>
              </w:rPr>
              <w:t xml:space="preserve">, </w:t>
            </w:r>
            <w:r w:rsidR="001238F3" w:rsidRPr="006E1FEF">
              <w:rPr>
                <w:rStyle w:val="docdata"/>
                <w:rFonts w:ascii="Times New Roman" w:hAnsi="Times New Roman" w:cs="Times New Roman"/>
                <w:color w:val="000000"/>
                <w:lang w:val="uk-UA"/>
              </w:rPr>
              <w:t xml:space="preserve"> </w:t>
            </w:r>
            <w:r w:rsidR="00372428">
              <w:rPr>
                <w:rStyle w:val="docdata"/>
                <w:rFonts w:ascii="Times New Roman" w:hAnsi="Times New Roman" w:cs="Times New Roman"/>
                <w:color w:val="000000"/>
                <w:lang w:val="uk-UA"/>
              </w:rPr>
              <w:t xml:space="preserve">4 </w:t>
            </w:r>
            <w:r w:rsidR="00A13755">
              <w:rPr>
                <w:rStyle w:val="docdata"/>
                <w:rFonts w:ascii="Times New Roman" w:hAnsi="Times New Roman" w:cs="Times New Roman"/>
                <w:color w:val="000000"/>
                <w:lang w:val="uk-UA"/>
              </w:rPr>
              <w:t xml:space="preserve">інфраструктурних </w:t>
            </w:r>
            <w:r w:rsidR="00372428">
              <w:rPr>
                <w:rStyle w:val="docdata"/>
                <w:rFonts w:ascii="Times New Roman" w:hAnsi="Times New Roman" w:cs="Times New Roman"/>
                <w:color w:val="000000"/>
                <w:lang w:val="uk-UA"/>
              </w:rPr>
              <w:t xml:space="preserve">проекти для фінансування з ДФРР, та 2 </w:t>
            </w:r>
            <w:r w:rsidR="00A13755">
              <w:rPr>
                <w:rStyle w:val="docdata"/>
                <w:rFonts w:ascii="Times New Roman" w:hAnsi="Times New Roman" w:cs="Times New Roman"/>
                <w:color w:val="000000"/>
                <w:lang w:val="uk-UA"/>
              </w:rPr>
              <w:t>з державного бюджету; 1 р</w:t>
            </w:r>
            <w:r w:rsidR="007157DB">
              <w:rPr>
                <w:rStyle w:val="docdata"/>
                <w:rFonts w:ascii="Times New Roman" w:hAnsi="Times New Roman" w:cs="Times New Roman"/>
                <w:color w:val="000000"/>
                <w:lang w:val="uk-UA"/>
              </w:rPr>
              <w:t>азо</w:t>
            </w:r>
            <w:r w:rsidR="00A13755">
              <w:rPr>
                <w:rStyle w:val="docdata"/>
                <w:rFonts w:ascii="Times New Roman" w:hAnsi="Times New Roman" w:cs="Times New Roman"/>
                <w:color w:val="000000"/>
                <w:lang w:val="uk-UA"/>
              </w:rPr>
              <w:t xml:space="preserve">м з </w:t>
            </w:r>
            <w:r w:rsidR="007157DB">
              <w:rPr>
                <w:rStyle w:val="docdata"/>
                <w:rFonts w:ascii="Times New Roman" w:hAnsi="Times New Roman" w:cs="Times New Roman"/>
                <w:color w:val="000000"/>
                <w:lang w:val="uk-UA"/>
              </w:rPr>
              <w:t>Ш</w:t>
            </w:r>
            <w:r w:rsidR="00CC5E52">
              <w:rPr>
                <w:rStyle w:val="docdata"/>
                <w:rFonts w:ascii="Times New Roman" w:hAnsi="Times New Roman" w:cs="Times New Roman"/>
                <w:color w:val="000000"/>
                <w:lang w:val="uk-UA"/>
              </w:rPr>
              <w:t xml:space="preserve">евченківським національним університетом для реконструкції Стоянки </w:t>
            </w:r>
            <w:r w:rsidR="00344D63">
              <w:rPr>
                <w:rStyle w:val="docdata"/>
                <w:rFonts w:ascii="Times New Roman" w:hAnsi="Times New Roman" w:cs="Times New Roman"/>
                <w:color w:val="000000"/>
                <w:lang w:val="uk-UA"/>
              </w:rPr>
              <w:t>мисливців на мамонтів</w:t>
            </w:r>
            <w:r w:rsidR="00B13C15">
              <w:rPr>
                <w:rStyle w:val="docdata"/>
                <w:rFonts w:ascii="Times New Roman" w:hAnsi="Times New Roman" w:cs="Times New Roman"/>
                <w:color w:val="000000"/>
                <w:lang w:val="uk-UA"/>
              </w:rPr>
              <w:t xml:space="preserve"> в Межиричі</w:t>
            </w:r>
            <w:r w:rsidR="007157DB">
              <w:rPr>
                <w:rStyle w:val="docdata"/>
                <w:rFonts w:ascii="Times New Roman" w:hAnsi="Times New Roman" w:cs="Times New Roman"/>
                <w:color w:val="000000"/>
                <w:lang w:val="uk-UA"/>
              </w:rPr>
              <w:t xml:space="preserve"> </w:t>
            </w:r>
            <w:r w:rsidR="00B13C15">
              <w:rPr>
                <w:rStyle w:val="docdata"/>
                <w:rFonts w:ascii="Times New Roman" w:hAnsi="Times New Roman" w:cs="Times New Roman"/>
                <w:color w:val="000000"/>
                <w:lang w:val="uk-UA"/>
              </w:rPr>
              <w:t xml:space="preserve"> - конкурс</w:t>
            </w:r>
            <w:r w:rsidR="007157DB">
              <w:rPr>
                <w:rStyle w:val="docdata"/>
                <w:rFonts w:ascii="Times New Roman" w:hAnsi="Times New Roman" w:cs="Times New Roman"/>
                <w:color w:val="000000"/>
                <w:lang w:val="uk-UA"/>
              </w:rPr>
              <w:t xml:space="preserve"> ЄС.</w:t>
            </w:r>
          </w:p>
        </w:tc>
      </w:tr>
      <w:tr w:rsidR="0000104E" w:rsidRPr="008F30BA" w:rsidTr="006E1FEF">
        <w:trPr>
          <w:trHeight w:val="1697"/>
        </w:trPr>
        <w:tc>
          <w:tcPr>
            <w:tcW w:w="8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00104E" w:rsidRPr="006E1FEF" w:rsidRDefault="0000104E"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lastRenderedPageBreak/>
              <w:t>3.</w:t>
            </w:r>
          </w:p>
        </w:tc>
        <w:tc>
          <w:tcPr>
            <w:tcW w:w="48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00104E" w:rsidRPr="006E1FEF" w:rsidRDefault="0000104E"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Забезпечення розбудови інженерно-транспортних комунікацій, соціальної інфраструктури та благоустрою міста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007B7A" w:rsidRPr="006E1FEF" w:rsidRDefault="00007B7A" w:rsidP="006E1FEF">
            <w:pPr>
              <w:shd w:val="clear" w:color="auto" w:fill="FFFFFF"/>
              <w:spacing w:after="0" w:line="240" w:lineRule="auto"/>
              <w:jc w:val="both"/>
              <w:rPr>
                <w:rFonts w:ascii="Times New Roman" w:eastAsia="Times New Roman" w:hAnsi="Times New Roman" w:cs="Times New Roman"/>
                <w:color w:val="000000"/>
                <w:lang w:val="uk-UA"/>
              </w:rPr>
            </w:pPr>
            <w:r w:rsidRPr="006E1FEF">
              <w:rPr>
                <w:rFonts w:ascii="Times New Roman" w:hAnsi="Times New Roman" w:cs="Times New Roman"/>
                <w:color w:val="000000"/>
                <w:lang w:val="uk-UA"/>
              </w:rPr>
              <w:t xml:space="preserve">У </w:t>
            </w:r>
            <w:r w:rsidRPr="006E1FEF">
              <w:rPr>
                <w:rFonts w:ascii="Times New Roman" w:hAnsi="Times New Roman" w:cs="Times New Roman"/>
                <w:b/>
                <w:color w:val="000000"/>
                <w:lang w:val="uk-UA"/>
              </w:rPr>
              <w:t>2018 році</w:t>
            </w:r>
            <w:r w:rsidRPr="006E1FEF">
              <w:rPr>
                <w:rFonts w:ascii="Times New Roman" w:hAnsi="Times New Roman" w:cs="Times New Roman"/>
                <w:color w:val="000000"/>
                <w:lang w:val="uk-UA"/>
              </w:rPr>
              <w:t xml:space="preserve"> за підтримки експертів проєкту UNDP створили комунальну енергосервісну компанію на базі діючого комунального підприємства теплових мереж з метою термомодернізації бюджетних закладів та модернізації системи теплопостачання міста; підписали Меморандум про партнерство з Представництвом ПРООН в Україні, в рамках реалізації проєкту «Усунення бар’єрів для сприяння інвестиціям в енергоефективність громадських будівель в малих та середніх містах України шляхом застосування механізму ЕСКО»; зареєстрували План дій зі сталого енергетичного розвитку м. Канів до 2020 року в Європейському Бюро Угоди Мерів.</w:t>
            </w:r>
          </w:p>
          <w:p w:rsidR="00007B7A" w:rsidRPr="006E1FEF" w:rsidRDefault="00007B7A" w:rsidP="006E1FEF">
            <w:pPr>
              <w:shd w:val="clear" w:color="auto" w:fill="FFFFFF"/>
              <w:spacing w:after="0" w:line="240" w:lineRule="auto"/>
              <w:jc w:val="both"/>
              <w:rPr>
                <w:rFonts w:ascii="Times New Roman" w:eastAsia="Times New Roman" w:hAnsi="Times New Roman" w:cs="Times New Roman"/>
                <w:color w:val="000000"/>
                <w:lang w:val="uk-UA"/>
              </w:rPr>
            </w:pPr>
            <w:r w:rsidRPr="006E1FEF">
              <w:rPr>
                <w:rFonts w:ascii="Times New Roman" w:eastAsia="Times New Roman" w:hAnsi="Times New Roman" w:cs="Times New Roman"/>
                <w:color w:val="000000"/>
                <w:lang w:val="uk-UA"/>
              </w:rPr>
              <w:t xml:space="preserve">У </w:t>
            </w:r>
            <w:r w:rsidRPr="006E1FEF">
              <w:rPr>
                <w:rFonts w:ascii="Times New Roman" w:eastAsia="Times New Roman" w:hAnsi="Times New Roman" w:cs="Times New Roman"/>
                <w:b/>
                <w:color w:val="000000"/>
                <w:lang w:val="uk-UA"/>
              </w:rPr>
              <w:t>2019</w:t>
            </w:r>
            <w:r w:rsidRPr="006E1FEF">
              <w:rPr>
                <w:rFonts w:ascii="Times New Roman" w:eastAsia="Times New Roman" w:hAnsi="Times New Roman" w:cs="Times New Roman"/>
                <w:color w:val="000000"/>
                <w:lang w:val="uk-UA"/>
              </w:rPr>
              <w:t xml:space="preserve"> році залучено кошти Північної Екологічної Фінансової Корпорації (НЕФКО) : </w:t>
            </w:r>
          </w:p>
          <w:p w:rsidR="00007B7A" w:rsidRPr="006E1FEF" w:rsidRDefault="00007B7A" w:rsidP="006E1FEF">
            <w:pPr>
              <w:pStyle w:val="ac"/>
              <w:numPr>
                <w:ilvl w:val="0"/>
                <w:numId w:val="9"/>
              </w:numPr>
              <w:shd w:val="clear" w:color="auto" w:fill="FFFFFF"/>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500 тис. євро кредитних та 200 тис. євро грантових, для проведення комплексної термомодернізації двох навчальних закладів (школа+садочок) в 2020 році;</w:t>
            </w:r>
          </w:p>
          <w:p w:rsidR="00007B7A" w:rsidRPr="006E1FEF" w:rsidRDefault="00007B7A" w:rsidP="006E1FEF">
            <w:pPr>
              <w:pStyle w:val="ac"/>
              <w:numPr>
                <w:ilvl w:val="0"/>
                <w:numId w:val="9"/>
              </w:numPr>
              <w:shd w:val="clear" w:color="auto" w:fill="FFFFFF"/>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 xml:space="preserve">залучено матеріально-технічну допомогу ПРООН в Україні в розмірі 200 тис. на встановлення 17 вентиляційних рекуператорів в ДНЗ «Теремок» та 4 рекуператори для початкових класів в школі №6 в рамках проєкту «Усунення бар’єрів для сприяння інвестиціям в енергоефективність громадських будівель в малих та середніх містах України шляхом </w:t>
            </w:r>
            <w:r w:rsidRPr="006E1FEF">
              <w:rPr>
                <w:rFonts w:ascii="Times New Roman" w:eastAsia="Times New Roman" w:hAnsi="Times New Roman" w:cs="Times New Roman"/>
                <w:color w:val="000000"/>
                <w:lang w:val="uk-UA"/>
              </w:rPr>
              <w:lastRenderedPageBreak/>
              <w:t>застосування механізму ЕСКО»;</w:t>
            </w:r>
          </w:p>
          <w:p w:rsidR="009E5DA3" w:rsidRPr="006E1FEF" w:rsidRDefault="00007B7A" w:rsidP="006E1FEF">
            <w:pPr>
              <w:spacing w:after="0" w:line="240" w:lineRule="auto"/>
              <w:jc w:val="both"/>
              <w:rPr>
                <w:rStyle w:val="docdata"/>
                <w:rFonts w:ascii="Times New Roman" w:hAnsi="Times New Roman" w:cs="Times New Roman"/>
                <w:color w:val="000000"/>
                <w:lang w:val="uk-UA"/>
              </w:rPr>
            </w:pPr>
            <w:r w:rsidRPr="006E1FEF">
              <w:rPr>
                <w:rFonts w:ascii="Times New Roman" w:eastAsia="Times New Roman" w:hAnsi="Times New Roman" w:cs="Times New Roman"/>
                <w:color w:val="000000"/>
                <w:lang w:val="uk-UA"/>
              </w:rPr>
              <w:t>за рахунок коштів державної інфраструктурної субвенції місцевим бюджетам на формування інфраструктури об’єднаних територіальних громад (383,7 тис. грн.) та коштів міського бюджету (521,1 тис.грн.) реалізовано проєкт «Капітальний ремонт магістрального водоводу села Яблунів Канівської ОТГ Черкаської області» (1,2 км по центральній вулиці).</w:t>
            </w:r>
          </w:p>
          <w:p w:rsidR="0016713C" w:rsidRPr="0016713C" w:rsidRDefault="009E5DA3" w:rsidP="0016713C">
            <w:pPr>
              <w:spacing w:after="0" w:line="240" w:lineRule="auto"/>
              <w:jc w:val="both"/>
              <w:rPr>
                <w:rFonts w:ascii="Times New Roman" w:hAnsi="Times New Roman" w:cs="Times New Roman"/>
                <w:color w:val="000000"/>
                <w:lang w:val="uk-UA"/>
              </w:rPr>
            </w:pPr>
            <w:r w:rsidRPr="006E1FEF">
              <w:rPr>
                <w:rStyle w:val="docdata"/>
                <w:rFonts w:ascii="Times New Roman" w:hAnsi="Times New Roman" w:cs="Times New Roman"/>
                <w:color w:val="000000"/>
                <w:lang w:val="uk-UA"/>
              </w:rPr>
              <w:t xml:space="preserve">В </w:t>
            </w:r>
            <w:r w:rsidRPr="006E1FEF">
              <w:rPr>
                <w:rStyle w:val="docdata"/>
                <w:rFonts w:ascii="Times New Roman" w:hAnsi="Times New Roman" w:cs="Times New Roman"/>
                <w:b/>
                <w:color w:val="000000"/>
                <w:lang w:val="uk-UA"/>
              </w:rPr>
              <w:t>2020 році</w:t>
            </w:r>
            <w:r w:rsidRPr="006E1FEF">
              <w:rPr>
                <w:rStyle w:val="docdata"/>
                <w:rFonts w:ascii="Times New Roman" w:hAnsi="Times New Roman" w:cs="Times New Roman"/>
                <w:color w:val="000000"/>
                <w:lang w:val="uk-UA"/>
              </w:rPr>
              <w:t xml:space="preserve"> на підвищення енергоефективності закладів освіти (капітальний ремонт ЗОШ № 6 та ДНЗ «Теремок») в рамках спільного проєкту</w:t>
            </w:r>
            <w:r w:rsidRPr="006E1FEF">
              <w:rPr>
                <w:rFonts w:ascii="Times New Roman" w:hAnsi="Times New Roman" w:cs="Times New Roman"/>
                <w:color w:val="000000"/>
                <w:lang w:val="uk-UA"/>
              </w:rPr>
              <w:t xml:space="preserve"> з НЕФКО витрачено 8,9 млн.грн.</w:t>
            </w:r>
            <w:r w:rsidR="006C59B8">
              <w:rPr>
                <w:rFonts w:ascii="Times New Roman" w:hAnsi="Times New Roman" w:cs="Times New Roman"/>
                <w:color w:val="000000"/>
                <w:lang w:val="uk-UA"/>
              </w:rPr>
              <w:t xml:space="preserve"> Отримано пропозицію НЕФКО на фінансування реконструкції каналізації м.Канів </w:t>
            </w:r>
            <w:r w:rsidR="0016713C">
              <w:rPr>
                <w:rFonts w:ascii="Times New Roman" w:hAnsi="Times New Roman" w:cs="Times New Roman"/>
                <w:color w:val="000000"/>
                <w:lang w:val="uk-UA"/>
              </w:rPr>
              <w:t>в розмірі 1.5 млн.євро  кредиту та 210 тис.є</w:t>
            </w:r>
            <w:r w:rsidR="0016713C">
              <w:rPr>
                <w:rFonts w:ascii="Times New Roman" w:eastAsia="Times New Roman" w:hAnsi="Times New Roman" w:cs="Times New Roman"/>
                <w:lang w:val="uk-UA"/>
              </w:rPr>
              <w:t>вро гранту.</w:t>
            </w:r>
          </w:p>
        </w:tc>
      </w:tr>
      <w:tr w:rsidR="0000104E" w:rsidRPr="007D5F01" w:rsidTr="006E1FEF">
        <w:trPr>
          <w:trHeight w:val="262"/>
        </w:trPr>
        <w:tc>
          <w:tcPr>
            <w:tcW w:w="8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00104E" w:rsidRPr="006E1FEF" w:rsidRDefault="0000104E"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lastRenderedPageBreak/>
              <w:t>3.1.</w:t>
            </w:r>
          </w:p>
        </w:tc>
        <w:tc>
          <w:tcPr>
            <w:tcW w:w="48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00104E" w:rsidRPr="006E1FEF" w:rsidRDefault="0000104E"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Укладання договорів про сплату пайової участі у розвитку інженерної інфраструктури міста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26CD0" w:rsidRPr="006E1FEF" w:rsidRDefault="00007B7A" w:rsidP="006E1FEF">
            <w:pPr>
              <w:spacing w:after="0" w:line="240" w:lineRule="auto"/>
              <w:jc w:val="both"/>
              <w:rPr>
                <w:rFonts w:ascii="Times New Roman" w:hAnsi="Times New Roman" w:cs="Times New Roman"/>
                <w:color w:val="000000"/>
                <w:lang w:val="uk-UA"/>
              </w:rPr>
            </w:pPr>
            <w:r w:rsidRPr="006E1FEF">
              <w:rPr>
                <w:rFonts w:ascii="Times New Roman" w:hAnsi="Times New Roman" w:cs="Times New Roman"/>
                <w:color w:val="000000"/>
                <w:lang w:val="uk-UA"/>
              </w:rPr>
              <w:t xml:space="preserve">В </w:t>
            </w:r>
            <w:r w:rsidRPr="006E1FEF">
              <w:rPr>
                <w:rFonts w:ascii="Times New Roman" w:hAnsi="Times New Roman" w:cs="Times New Roman"/>
                <w:b/>
                <w:color w:val="000000"/>
                <w:lang w:val="uk-UA"/>
              </w:rPr>
              <w:t>2017 році</w:t>
            </w:r>
            <w:r w:rsidRPr="006E1FEF">
              <w:rPr>
                <w:rFonts w:ascii="Times New Roman" w:hAnsi="Times New Roman" w:cs="Times New Roman"/>
                <w:color w:val="000000"/>
                <w:lang w:val="uk-UA"/>
              </w:rPr>
              <w:t xml:space="preserve"> укладено 5 договорів про сплату пайової участі у розвиток інженерної інфраструктури міста на суму 70,5 тис. грн., з них у 2017 році надійшло – 67,5 тис. грн.</w:t>
            </w:r>
          </w:p>
          <w:p w:rsidR="00007B7A" w:rsidRPr="006E1FEF" w:rsidRDefault="00007B7A" w:rsidP="006E1FEF">
            <w:pPr>
              <w:spacing w:after="0" w:line="240" w:lineRule="auto"/>
              <w:jc w:val="both"/>
              <w:rPr>
                <w:rFonts w:ascii="Times New Roman" w:eastAsia="Times New Roman" w:hAnsi="Times New Roman" w:cs="Times New Roman"/>
                <w:color w:val="000000"/>
                <w:lang w:val="uk-UA"/>
              </w:rPr>
            </w:pPr>
            <w:r w:rsidRPr="006E1FEF">
              <w:rPr>
                <w:rFonts w:ascii="Times New Roman" w:hAnsi="Times New Roman" w:cs="Times New Roman"/>
                <w:color w:val="000000"/>
                <w:lang w:val="uk-UA"/>
              </w:rPr>
              <w:t xml:space="preserve">У </w:t>
            </w:r>
            <w:r w:rsidRPr="006E1FEF">
              <w:rPr>
                <w:rFonts w:ascii="Times New Roman" w:hAnsi="Times New Roman" w:cs="Times New Roman"/>
                <w:b/>
                <w:color w:val="000000"/>
                <w:lang w:val="uk-UA"/>
              </w:rPr>
              <w:t>2018 році</w:t>
            </w:r>
            <w:r w:rsidRPr="006E1FEF">
              <w:rPr>
                <w:rFonts w:ascii="Times New Roman" w:hAnsi="Times New Roman" w:cs="Times New Roman"/>
                <w:color w:val="000000"/>
                <w:lang w:val="uk-UA"/>
              </w:rPr>
              <w:t xml:space="preserve"> укладено 4 договори  про сплату пайової участі у розвиток інженерної інфраструктури міста на суму  69, 65578 тис. грн.. До бюджету у 2018 році надійшло – 69,65578 тис. грн.</w:t>
            </w:r>
          </w:p>
          <w:p w:rsidR="0000104E" w:rsidRPr="006E1FEF" w:rsidRDefault="00007B7A" w:rsidP="006E1FEF">
            <w:pPr>
              <w:spacing w:after="0" w:line="240" w:lineRule="auto"/>
              <w:jc w:val="both"/>
              <w:rPr>
                <w:rFonts w:ascii="Times New Roman" w:eastAsia="Times New Roman" w:hAnsi="Times New Roman" w:cs="Times New Roman"/>
                <w:color w:val="000000"/>
                <w:lang w:val="uk-UA"/>
              </w:rPr>
            </w:pPr>
            <w:r w:rsidRPr="006E1FEF">
              <w:rPr>
                <w:rFonts w:ascii="Times New Roman" w:eastAsia="Times New Roman" w:hAnsi="Times New Roman" w:cs="Times New Roman"/>
                <w:color w:val="000000"/>
                <w:lang w:val="uk-UA"/>
              </w:rPr>
              <w:t xml:space="preserve">В </w:t>
            </w:r>
            <w:r w:rsidRPr="006E1FEF">
              <w:rPr>
                <w:rFonts w:ascii="Times New Roman" w:eastAsia="Times New Roman" w:hAnsi="Times New Roman" w:cs="Times New Roman"/>
                <w:b/>
                <w:color w:val="000000"/>
                <w:lang w:val="uk-UA"/>
              </w:rPr>
              <w:t>2019 році</w:t>
            </w:r>
            <w:r w:rsidRPr="006E1FEF">
              <w:rPr>
                <w:rFonts w:ascii="Times New Roman" w:eastAsia="Times New Roman" w:hAnsi="Times New Roman" w:cs="Times New Roman"/>
                <w:color w:val="000000"/>
                <w:lang w:val="uk-UA"/>
              </w:rPr>
              <w:t xml:space="preserve"> укладено 4 договори  про сплату пайової участі у розвиток інженерної інфраструктури міста на суму 47,52305 тис. грн. До бюджету в 2019 році надійшло – 47,52305 тис. грн. </w:t>
            </w:r>
          </w:p>
          <w:p w:rsidR="006E1FEF" w:rsidRPr="006E1FEF" w:rsidRDefault="006E1FEF" w:rsidP="00EF03C2">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 xml:space="preserve">В </w:t>
            </w:r>
            <w:r w:rsidRPr="006E1FEF">
              <w:rPr>
                <w:rFonts w:ascii="Times New Roman" w:eastAsia="Times New Roman" w:hAnsi="Times New Roman" w:cs="Times New Roman"/>
                <w:b/>
                <w:color w:val="000000"/>
                <w:lang w:val="uk-UA"/>
              </w:rPr>
              <w:t>2020 році</w:t>
            </w:r>
            <w:r w:rsidRPr="006E1FEF">
              <w:rPr>
                <w:rFonts w:ascii="Times New Roman" w:eastAsia="Times New Roman" w:hAnsi="Times New Roman" w:cs="Times New Roman"/>
                <w:color w:val="000000"/>
                <w:lang w:val="uk-UA"/>
              </w:rPr>
              <w:t xml:space="preserve"> надійшло – </w:t>
            </w:r>
            <w:r w:rsidR="00EF03C2">
              <w:rPr>
                <w:rFonts w:ascii="Times New Roman" w:eastAsia="Times New Roman" w:hAnsi="Times New Roman" w:cs="Times New Roman"/>
                <w:color w:val="000000"/>
                <w:lang w:val="uk-UA"/>
              </w:rPr>
              <w:t xml:space="preserve">11,534 </w:t>
            </w:r>
            <w:r w:rsidRPr="006E1FEF">
              <w:rPr>
                <w:rFonts w:ascii="Times New Roman" w:eastAsia="Times New Roman" w:hAnsi="Times New Roman" w:cs="Times New Roman"/>
                <w:color w:val="000000"/>
                <w:lang w:val="uk-UA"/>
              </w:rPr>
              <w:t xml:space="preserve"> тис. грн. </w:t>
            </w:r>
          </w:p>
        </w:tc>
      </w:tr>
      <w:tr w:rsidR="0000104E" w:rsidRPr="00BC29EB" w:rsidTr="006E1FEF">
        <w:trPr>
          <w:trHeight w:val="146"/>
        </w:trPr>
        <w:tc>
          <w:tcPr>
            <w:tcW w:w="8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00104E" w:rsidRPr="006E1FEF" w:rsidRDefault="0000104E"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3.2.</w:t>
            </w:r>
          </w:p>
        </w:tc>
        <w:tc>
          <w:tcPr>
            <w:tcW w:w="48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00104E" w:rsidRPr="006E1FEF" w:rsidRDefault="0000104E"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Проведення комунікативних заходів за участю провідних інвесторів щодо забезпечення інвестиційних проєктів необхідною інфраструктурою</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007B7A" w:rsidRPr="006E1FEF" w:rsidRDefault="00007B7A" w:rsidP="006E1FEF">
            <w:pPr>
              <w:shd w:val="clear" w:color="auto" w:fill="FFFFFF"/>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Канів долучився до клубу «Мери за економічне зростання» задля комунікативних заходів з  консультантами Європейської ініціативи під час розробки та просування проєктів. Як фіналіст конкурсу «Мери за економічне зростання» Канів працює над розробкою Плану Економічного Розвитку, який буде затверджуватись та подаватись на  фінансування ЄС.</w:t>
            </w:r>
          </w:p>
          <w:p w:rsidR="00007B7A" w:rsidRPr="006E1FEF" w:rsidRDefault="00007B7A" w:rsidP="006E1FEF">
            <w:pPr>
              <w:shd w:val="clear" w:color="auto" w:fill="FFFFFF"/>
              <w:spacing w:after="0" w:line="240" w:lineRule="auto"/>
              <w:jc w:val="both"/>
              <w:rPr>
                <w:rFonts w:ascii="Times New Roman" w:eastAsia="Times New Roman" w:hAnsi="Times New Roman" w:cs="Times New Roman"/>
                <w:color w:val="000000"/>
                <w:lang w:val="uk-UA"/>
              </w:rPr>
            </w:pPr>
            <w:r w:rsidRPr="006E1FEF">
              <w:rPr>
                <w:rFonts w:ascii="Times New Roman" w:eastAsia="Times New Roman" w:hAnsi="Times New Roman" w:cs="Times New Roman"/>
                <w:color w:val="000000"/>
                <w:lang w:val="uk-UA"/>
              </w:rPr>
              <w:t>У звітному році проводилося декілька заходів щодо забезпечення інвестиційних проєктів за участі представництва ЄС, фонду «SOS – майбутнє», Клубу мерів.</w:t>
            </w:r>
          </w:p>
          <w:p w:rsidR="00007B7A" w:rsidRPr="006E1FEF" w:rsidRDefault="00007B7A" w:rsidP="006E1FEF">
            <w:pPr>
              <w:shd w:val="clear" w:color="auto" w:fill="FFFFFF"/>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shd w:val="clear" w:color="auto" w:fill="FFFFFF"/>
                <w:lang w:val="uk-UA"/>
              </w:rPr>
              <w:t>Отримали схвалення Світового банку Плану місцевого економічного розвитку м. Канів до 2020 року, розробленого в рамках проєкту «Мери за економічне зростання».</w:t>
            </w:r>
          </w:p>
          <w:p w:rsidR="00007B7A" w:rsidRPr="006E1FEF" w:rsidRDefault="00007B7A" w:rsidP="006E1FEF">
            <w:pPr>
              <w:shd w:val="clear" w:color="auto" w:fill="FFFFFF"/>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shd w:val="clear" w:color="auto" w:fill="FFFFFF"/>
                <w:lang w:val="uk-UA"/>
              </w:rPr>
              <w:t xml:space="preserve">У </w:t>
            </w:r>
            <w:r w:rsidRPr="006E1FEF">
              <w:rPr>
                <w:rFonts w:ascii="Times New Roman" w:eastAsia="Times New Roman" w:hAnsi="Times New Roman" w:cs="Times New Roman"/>
                <w:b/>
                <w:color w:val="000000"/>
                <w:shd w:val="clear" w:color="auto" w:fill="FFFFFF"/>
                <w:lang w:val="uk-UA"/>
              </w:rPr>
              <w:t>2018 році</w:t>
            </w:r>
            <w:r w:rsidRPr="006E1FEF">
              <w:rPr>
                <w:rFonts w:ascii="Times New Roman" w:eastAsia="Times New Roman" w:hAnsi="Times New Roman" w:cs="Times New Roman"/>
                <w:color w:val="000000"/>
                <w:shd w:val="clear" w:color="auto" w:fill="FFFFFF"/>
                <w:lang w:val="uk-UA"/>
              </w:rPr>
              <w:t xml:space="preserve"> стали переможцями архітектурного конкурсу Reset City – перезавантаження міста, в номінації «Reset City/Space» (ІІ премія). Місто отримало розроблений архітектурний проєкт креативного громадського простору «Бриль-денс» на місці танцювального майданчика «Шайба» та промоційні матеріали для пошуку інвесторів.</w:t>
            </w:r>
          </w:p>
          <w:p w:rsidR="0000104E" w:rsidRPr="006E1FEF" w:rsidRDefault="00007B7A" w:rsidP="006E1FEF">
            <w:pPr>
              <w:shd w:val="clear" w:color="auto" w:fill="FFFFFF"/>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shd w:val="clear" w:color="auto" w:fill="FFFFFF"/>
                <w:lang w:val="uk-UA"/>
              </w:rPr>
              <w:t xml:space="preserve">У </w:t>
            </w:r>
            <w:r w:rsidRPr="006E1FEF">
              <w:rPr>
                <w:rFonts w:ascii="Times New Roman" w:eastAsia="Times New Roman" w:hAnsi="Times New Roman" w:cs="Times New Roman"/>
                <w:b/>
                <w:color w:val="000000"/>
                <w:shd w:val="clear" w:color="auto" w:fill="FFFFFF"/>
                <w:lang w:val="uk-UA"/>
              </w:rPr>
              <w:t>2019 році</w:t>
            </w:r>
            <w:r w:rsidRPr="006E1FEF">
              <w:rPr>
                <w:rFonts w:ascii="Times New Roman" w:eastAsia="Times New Roman" w:hAnsi="Times New Roman" w:cs="Times New Roman"/>
                <w:color w:val="000000"/>
                <w:shd w:val="clear" w:color="auto" w:fill="FFFFFF"/>
                <w:lang w:val="uk-UA"/>
              </w:rPr>
              <w:t xml:space="preserve"> взяли участь у Всеукраїнському Конкурсі Національної спілки архітекторів «Архітектура змін». Місто отримало розроблені ескізні проєкти креативного громадського простору «Гора Московка» та «Парк на набережній Дніпро». </w:t>
            </w:r>
          </w:p>
        </w:tc>
      </w:tr>
      <w:tr w:rsidR="0000104E" w:rsidRPr="007D5F01" w:rsidTr="006E1FEF">
        <w:trPr>
          <w:trHeight w:val="146"/>
        </w:trPr>
        <w:tc>
          <w:tcPr>
            <w:tcW w:w="8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00104E" w:rsidRPr="006E1FEF" w:rsidRDefault="0000104E"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3.3</w:t>
            </w:r>
          </w:p>
        </w:tc>
        <w:tc>
          <w:tcPr>
            <w:tcW w:w="48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00104E" w:rsidRPr="006E1FEF" w:rsidRDefault="0000104E"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Ремонт доріг</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126CD0" w:rsidRPr="006E1FEF" w:rsidRDefault="00126CD0" w:rsidP="006E1FEF">
            <w:pPr>
              <w:spacing w:after="0" w:line="240" w:lineRule="auto"/>
              <w:jc w:val="both"/>
              <w:rPr>
                <w:rFonts w:ascii="Times New Roman" w:hAnsi="Times New Roman" w:cs="Times New Roman"/>
                <w:color w:val="000000"/>
                <w:lang w:val="uk-UA"/>
              </w:rPr>
            </w:pPr>
            <w:r w:rsidRPr="006E1FEF">
              <w:rPr>
                <w:rFonts w:ascii="Times New Roman" w:hAnsi="Times New Roman" w:cs="Times New Roman"/>
                <w:color w:val="000000"/>
                <w:lang w:val="uk-UA"/>
              </w:rPr>
              <w:t xml:space="preserve">В </w:t>
            </w:r>
            <w:r w:rsidR="00007B7A" w:rsidRPr="006E1FEF">
              <w:rPr>
                <w:rFonts w:ascii="Times New Roman" w:hAnsi="Times New Roman" w:cs="Times New Roman"/>
                <w:b/>
                <w:color w:val="000000"/>
                <w:lang w:val="uk-UA"/>
              </w:rPr>
              <w:t>2017 ро</w:t>
            </w:r>
            <w:r w:rsidRPr="006E1FEF">
              <w:rPr>
                <w:rFonts w:ascii="Times New Roman" w:hAnsi="Times New Roman" w:cs="Times New Roman"/>
                <w:b/>
                <w:color w:val="000000"/>
                <w:lang w:val="uk-UA"/>
              </w:rPr>
              <w:t>ці</w:t>
            </w:r>
            <w:r w:rsidR="00007B7A" w:rsidRPr="006E1FEF">
              <w:rPr>
                <w:rFonts w:ascii="Times New Roman" w:hAnsi="Times New Roman" w:cs="Times New Roman"/>
                <w:color w:val="000000"/>
                <w:lang w:val="uk-UA"/>
              </w:rPr>
              <w:t xml:space="preserve"> в Каневі проведено поточний ремонт дорожнього покриття  більше 20 тис. м</w:t>
            </w:r>
            <w:r w:rsidR="00007B7A" w:rsidRPr="006E1FEF">
              <w:rPr>
                <w:rFonts w:ascii="Times New Roman" w:hAnsi="Times New Roman" w:cs="Times New Roman"/>
                <w:color w:val="000000"/>
                <w:vertAlign w:val="superscript"/>
                <w:lang w:val="uk-UA"/>
              </w:rPr>
              <w:t xml:space="preserve">2 </w:t>
            </w:r>
            <w:r w:rsidR="00007B7A" w:rsidRPr="006E1FEF">
              <w:rPr>
                <w:rFonts w:ascii="Times New Roman" w:hAnsi="Times New Roman" w:cs="Times New Roman"/>
                <w:color w:val="000000"/>
                <w:lang w:val="uk-UA"/>
              </w:rPr>
              <w:t>  на    7 млн. грн.  та капітальний - 10 тис. м</w:t>
            </w:r>
            <w:r w:rsidR="00007B7A" w:rsidRPr="006E1FEF">
              <w:rPr>
                <w:rFonts w:ascii="Times New Roman" w:hAnsi="Times New Roman" w:cs="Times New Roman"/>
                <w:color w:val="000000"/>
                <w:vertAlign w:val="superscript"/>
                <w:lang w:val="uk-UA"/>
              </w:rPr>
              <w:t xml:space="preserve">2 </w:t>
            </w:r>
            <w:r w:rsidR="00007B7A" w:rsidRPr="006E1FEF">
              <w:rPr>
                <w:rFonts w:ascii="Times New Roman" w:hAnsi="Times New Roman" w:cs="Times New Roman"/>
                <w:color w:val="000000"/>
                <w:lang w:val="uk-UA"/>
              </w:rPr>
              <w:t> на 3 млн. грн.</w:t>
            </w:r>
          </w:p>
          <w:p w:rsidR="00007B7A" w:rsidRPr="006E1FEF" w:rsidRDefault="00126CD0" w:rsidP="006E1FEF">
            <w:pPr>
              <w:spacing w:after="0" w:line="240" w:lineRule="auto"/>
              <w:jc w:val="both"/>
              <w:rPr>
                <w:rFonts w:ascii="Times New Roman" w:eastAsia="Times New Roman" w:hAnsi="Times New Roman" w:cs="Times New Roman"/>
                <w:color w:val="000000"/>
                <w:lang w:val="uk-UA"/>
              </w:rPr>
            </w:pPr>
            <w:r w:rsidRPr="006E1FEF">
              <w:rPr>
                <w:rFonts w:ascii="Times New Roman" w:hAnsi="Times New Roman" w:cs="Times New Roman"/>
                <w:color w:val="000000"/>
                <w:lang w:val="uk-UA"/>
              </w:rPr>
              <w:t xml:space="preserve">В </w:t>
            </w:r>
            <w:r w:rsidR="00007B7A" w:rsidRPr="006E1FEF">
              <w:rPr>
                <w:rFonts w:ascii="Times New Roman" w:hAnsi="Times New Roman" w:cs="Times New Roman"/>
                <w:b/>
                <w:color w:val="000000"/>
                <w:lang w:val="uk-UA"/>
              </w:rPr>
              <w:t>2018 ро</w:t>
            </w:r>
            <w:r w:rsidRPr="006E1FEF">
              <w:rPr>
                <w:rFonts w:ascii="Times New Roman" w:hAnsi="Times New Roman" w:cs="Times New Roman"/>
                <w:b/>
                <w:color w:val="000000"/>
                <w:lang w:val="uk-UA"/>
              </w:rPr>
              <w:t>ці</w:t>
            </w:r>
            <w:r w:rsidR="00007B7A" w:rsidRPr="006E1FEF">
              <w:rPr>
                <w:rFonts w:ascii="Times New Roman" w:hAnsi="Times New Roman" w:cs="Times New Roman"/>
                <w:color w:val="000000"/>
                <w:lang w:val="uk-UA"/>
              </w:rPr>
              <w:t xml:space="preserve"> відремонтовано більше як 20 тис. м</w:t>
            </w:r>
            <w:r w:rsidR="00007B7A" w:rsidRPr="006E1FEF">
              <w:rPr>
                <w:rFonts w:ascii="Times New Roman" w:hAnsi="Times New Roman" w:cs="Times New Roman"/>
                <w:color w:val="000000"/>
                <w:vertAlign w:val="superscript"/>
                <w:lang w:val="uk-UA"/>
              </w:rPr>
              <w:t xml:space="preserve">2 </w:t>
            </w:r>
            <w:r w:rsidR="00007B7A" w:rsidRPr="006E1FEF">
              <w:rPr>
                <w:rFonts w:ascii="Times New Roman" w:hAnsi="Times New Roman" w:cs="Times New Roman"/>
                <w:color w:val="000000"/>
                <w:lang w:val="uk-UA"/>
              </w:rPr>
              <w:t>міських доріг та  прибудинкових територій .</w:t>
            </w:r>
          </w:p>
          <w:p w:rsidR="00007B7A" w:rsidRPr="006E1FEF" w:rsidRDefault="0045572A" w:rsidP="006E1FEF">
            <w:pPr>
              <w:spacing w:after="0" w:line="240" w:lineRule="auto"/>
              <w:jc w:val="both"/>
              <w:rPr>
                <w:rFonts w:ascii="Times New Roman" w:eastAsia="Times New Roman" w:hAnsi="Times New Roman" w:cs="Times New Roman"/>
                <w:color w:val="000000"/>
                <w:lang w:val="uk-UA"/>
              </w:rPr>
            </w:pPr>
            <w:r w:rsidRPr="006E1FEF">
              <w:rPr>
                <w:rFonts w:ascii="Times New Roman" w:eastAsia="Times New Roman" w:hAnsi="Times New Roman" w:cs="Times New Roman"/>
                <w:color w:val="000000"/>
                <w:lang w:val="uk-UA"/>
              </w:rPr>
              <w:t xml:space="preserve">В </w:t>
            </w:r>
            <w:r w:rsidR="00007B7A" w:rsidRPr="006E1FEF">
              <w:rPr>
                <w:rFonts w:ascii="Times New Roman" w:eastAsia="Times New Roman" w:hAnsi="Times New Roman" w:cs="Times New Roman"/>
                <w:b/>
                <w:color w:val="000000"/>
                <w:lang w:val="uk-UA"/>
              </w:rPr>
              <w:t>2019 ро</w:t>
            </w:r>
            <w:r w:rsidRPr="006E1FEF">
              <w:rPr>
                <w:rFonts w:ascii="Times New Roman" w:eastAsia="Times New Roman" w:hAnsi="Times New Roman" w:cs="Times New Roman"/>
                <w:b/>
                <w:color w:val="000000"/>
                <w:lang w:val="uk-UA"/>
              </w:rPr>
              <w:t>ці</w:t>
            </w:r>
            <w:r w:rsidR="00007B7A" w:rsidRPr="006E1FEF">
              <w:rPr>
                <w:rFonts w:ascii="Times New Roman" w:eastAsia="Times New Roman" w:hAnsi="Times New Roman" w:cs="Times New Roman"/>
                <w:color w:val="000000"/>
                <w:lang w:val="uk-UA"/>
              </w:rPr>
              <w:t xml:space="preserve"> відремонтовано близько 25 тис. м</w:t>
            </w:r>
            <w:r w:rsidR="00007B7A" w:rsidRPr="006E1FEF">
              <w:rPr>
                <w:rFonts w:ascii="Times New Roman" w:eastAsia="Times New Roman" w:hAnsi="Times New Roman" w:cs="Times New Roman"/>
                <w:color w:val="000000"/>
                <w:vertAlign w:val="superscript"/>
                <w:lang w:val="uk-UA"/>
              </w:rPr>
              <w:t xml:space="preserve">2 </w:t>
            </w:r>
            <w:r w:rsidR="00007B7A" w:rsidRPr="006E1FEF">
              <w:rPr>
                <w:rFonts w:ascii="Times New Roman" w:eastAsia="Times New Roman" w:hAnsi="Times New Roman" w:cs="Times New Roman"/>
                <w:color w:val="000000"/>
                <w:lang w:val="uk-UA"/>
              </w:rPr>
              <w:t>міських доріг та  прибудинкових територій. </w:t>
            </w:r>
          </w:p>
          <w:p w:rsidR="0000104E" w:rsidRPr="006E1FEF" w:rsidRDefault="0045572A" w:rsidP="006E1FEF">
            <w:pPr>
              <w:spacing w:after="0" w:line="240" w:lineRule="auto"/>
              <w:jc w:val="both"/>
              <w:rPr>
                <w:rFonts w:ascii="Times New Roman" w:eastAsia="Times New Roman" w:hAnsi="Times New Roman" w:cs="Times New Roman"/>
                <w:color w:val="000000"/>
                <w:lang w:val="uk-UA"/>
              </w:rPr>
            </w:pPr>
            <w:r w:rsidRPr="006E1FEF">
              <w:rPr>
                <w:rFonts w:ascii="Times New Roman" w:eastAsia="Times New Roman" w:hAnsi="Times New Roman" w:cs="Times New Roman"/>
                <w:color w:val="000000"/>
                <w:lang w:val="uk-UA"/>
              </w:rPr>
              <w:t xml:space="preserve">В </w:t>
            </w:r>
            <w:r w:rsidRPr="006E1FEF">
              <w:rPr>
                <w:rFonts w:ascii="Times New Roman" w:eastAsia="Times New Roman" w:hAnsi="Times New Roman" w:cs="Times New Roman"/>
                <w:b/>
                <w:color w:val="000000"/>
                <w:lang w:val="uk-UA"/>
              </w:rPr>
              <w:t>2020 році</w:t>
            </w:r>
            <w:r w:rsidRPr="006E1FEF">
              <w:rPr>
                <w:rFonts w:ascii="Times New Roman" w:eastAsia="Times New Roman" w:hAnsi="Times New Roman" w:cs="Times New Roman"/>
                <w:color w:val="000000"/>
                <w:lang w:val="uk-UA"/>
              </w:rPr>
              <w:t xml:space="preserve"> відремонтовано близько 21 тис. м</w:t>
            </w:r>
            <w:r w:rsidRPr="006E1FEF">
              <w:rPr>
                <w:rFonts w:ascii="Times New Roman" w:eastAsia="Times New Roman" w:hAnsi="Times New Roman" w:cs="Times New Roman"/>
                <w:color w:val="000000"/>
                <w:vertAlign w:val="superscript"/>
                <w:lang w:val="uk-UA"/>
              </w:rPr>
              <w:t xml:space="preserve">2 </w:t>
            </w:r>
            <w:r w:rsidRPr="006E1FEF">
              <w:rPr>
                <w:rFonts w:ascii="Times New Roman" w:eastAsia="Times New Roman" w:hAnsi="Times New Roman" w:cs="Times New Roman"/>
                <w:color w:val="000000"/>
                <w:lang w:val="uk-UA"/>
              </w:rPr>
              <w:t>міських доріг та  прибудинкових територій. </w:t>
            </w:r>
          </w:p>
        </w:tc>
      </w:tr>
      <w:tr w:rsidR="0000104E" w:rsidRPr="00B004B4" w:rsidTr="006E1FEF">
        <w:trPr>
          <w:trHeight w:val="146"/>
        </w:trPr>
        <w:tc>
          <w:tcPr>
            <w:tcW w:w="8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00104E" w:rsidRPr="006E1FEF" w:rsidRDefault="0000104E"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lastRenderedPageBreak/>
              <w:t>3.4.</w:t>
            </w:r>
          </w:p>
        </w:tc>
        <w:tc>
          <w:tcPr>
            <w:tcW w:w="48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00104E" w:rsidRPr="006E1FEF" w:rsidRDefault="0000104E"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Розробка та документальне закріплення порядку здійснення суб‘єктами господарювання благоустрою територій міста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007B7A" w:rsidRPr="006E1FEF" w:rsidRDefault="00007B7A" w:rsidP="006E1FEF">
            <w:pPr>
              <w:spacing w:after="0" w:line="240" w:lineRule="auto"/>
              <w:jc w:val="both"/>
              <w:rPr>
                <w:rFonts w:ascii="Times New Roman" w:hAnsi="Times New Roman" w:cs="Times New Roman"/>
                <w:color w:val="000000"/>
                <w:lang w:val="uk-UA"/>
              </w:rPr>
            </w:pPr>
            <w:r w:rsidRPr="006E1FEF">
              <w:rPr>
                <w:rFonts w:ascii="Times New Roman" w:hAnsi="Times New Roman" w:cs="Times New Roman"/>
                <w:color w:val="000000"/>
                <w:lang w:val="uk-UA"/>
              </w:rPr>
              <w:t>У</w:t>
            </w:r>
            <w:r w:rsidR="00EF6745">
              <w:rPr>
                <w:rFonts w:ascii="Times New Roman" w:hAnsi="Times New Roman" w:cs="Times New Roman"/>
                <w:color w:val="000000"/>
                <w:lang w:val="uk-UA"/>
              </w:rPr>
              <w:t xml:space="preserve"> </w:t>
            </w:r>
            <w:r w:rsidRPr="006E1FEF">
              <w:rPr>
                <w:rFonts w:ascii="Times New Roman" w:hAnsi="Times New Roman" w:cs="Times New Roman"/>
                <w:b/>
                <w:color w:val="000000"/>
                <w:lang w:val="uk-UA"/>
              </w:rPr>
              <w:t>2017 році</w:t>
            </w:r>
            <w:r w:rsidRPr="006E1FEF">
              <w:rPr>
                <w:rFonts w:ascii="Times New Roman" w:hAnsi="Times New Roman" w:cs="Times New Roman"/>
                <w:color w:val="000000"/>
                <w:lang w:val="uk-UA"/>
              </w:rPr>
              <w:t xml:space="preserve"> розроблені  зміни до Правил благоустрою, санітарного утримання територій, забезпечення чистоти і порядку в м. Каневі  сесією міської ради  не підтримано і відправлено на доопрацювання.</w:t>
            </w:r>
          </w:p>
          <w:p w:rsidR="00007B7A" w:rsidRPr="006E1FEF" w:rsidRDefault="00007B7A" w:rsidP="006E1FEF">
            <w:pPr>
              <w:pStyle w:val="a5"/>
              <w:spacing w:before="0" w:beforeAutospacing="0" w:after="0" w:afterAutospacing="0"/>
              <w:jc w:val="both"/>
              <w:rPr>
                <w:sz w:val="22"/>
                <w:szCs w:val="22"/>
                <w:lang w:val="uk-UA"/>
              </w:rPr>
            </w:pPr>
            <w:r w:rsidRPr="006E1FEF">
              <w:rPr>
                <w:color w:val="000000"/>
                <w:sz w:val="22"/>
                <w:szCs w:val="22"/>
                <w:lang w:val="uk-UA"/>
              </w:rPr>
              <w:t xml:space="preserve">У </w:t>
            </w:r>
            <w:r w:rsidRPr="006E1FEF">
              <w:rPr>
                <w:b/>
                <w:color w:val="000000"/>
                <w:sz w:val="22"/>
                <w:szCs w:val="22"/>
                <w:lang w:val="uk-UA"/>
              </w:rPr>
              <w:t>2018 році</w:t>
            </w:r>
            <w:r w:rsidRPr="006E1FEF">
              <w:rPr>
                <w:color w:val="000000"/>
                <w:sz w:val="22"/>
                <w:szCs w:val="22"/>
                <w:lang w:val="uk-UA"/>
              </w:rPr>
              <w:t xml:space="preserve">   завершено розробку проєкту реконструкції сміттєзвалища.</w:t>
            </w:r>
          </w:p>
          <w:p w:rsidR="0000104E" w:rsidRPr="006E1FEF" w:rsidRDefault="00007B7A" w:rsidP="006E1FEF">
            <w:pPr>
              <w:pStyle w:val="a5"/>
              <w:spacing w:before="0" w:beforeAutospacing="0" w:after="0" w:afterAutospacing="0"/>
              <w:jc w:val="both"/>
              <w:rPr>
                <w:sz w:val="22"/>
                <w:szCs w:val="22"/>
                <w:lang w:val="uk-UA"/>
              </w:rPr>
            </w:pPr>
            <w:r w:rsidRPr="006E1FEF">
              <w:rPr>
                <w:color w:val="000000"/>
                <w:sz w:val="22"/>
                <w:szCs w:val="22"/>
                <w:lang w:val="uk-UA"/>
              </w:rPr>
              <w:t>Затверджено «Програму поводження з твердими побутовими відходами у м. Канів на 2018 – 2020 роки».</w:t>
            </w:r>
          </w:p>
        </w:tc>
      </w:tr>
      <w:tr w:rsidR="00F766C3" w:rsidRPr="008F30BA" w:rsidTr="006E1FEF">
        <w:trPr>
          <w:trHeight w:val="1821"/>
        </w:trPr>
        <w:tc>
          <w:tcPr>
            <w:tcW w:w="8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766C3" w:rsidRPr="006E1FEF" w:rsidRDefault="00F766C3"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4.</w:t>
            </w:r>
          </w:p>
        </w:tc>
        <w:tc>
          <w:tcPr>
            <w:tcW w:w="48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766C3" w:rsidRPr="006E1FEF" w:rsidRDefault="00F766C3"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Створення умов для розвитку промислового сектору</w:t>
            </w:r>
          </w:p>
        </w:tc>
        <w:tc>
          <w:tcPr>
            <w:tcW w:w="0" w:type="auto"/>
            <w:vMerge w:val="restart"/>
            <w:tcBorders>
              <w:top w:val="single" w:sz="4" w:space="0" w:color="000000"/>
              <w:left w:val="single" w:sz="4" w:space="0" w:color="000000"/>
              <w:right w:val="single" w:sz="4" w:space="0" w:color="000000"/>
            </w:tcBorders>
            <w:tcMar>
              <w:top w:w="0" w:type="dxa"/>
              <w:left w:w="115" w:type="dxa"/>
              <w:bottom w:w="0" w:type="dxa"/>
              <w:right w:w="115" w:type="dxa"/>
            </w:tcMar>
            <w:vAlign w:val="center"/>
            <w:hideMark/>
          </w:tcPr>
          <w:p w:rsidR="00F766C3" w:rsidRPr="006E1FEF" w:rsidRDefault="00F766C3" w:rsidP="006E1FEF">
            <w:pPr>
              <w:spacing w:after="0" w:line="240" w:lineRule="auto"/>
              <w:jc w:val="both"/>
              <w:rPr>
                <w:rFonts w:ascii="Times New Roman" w:hAnsi="Times New Roman" w:cs="Times New Roman"/>
                <w:color w:val="000000"/>
                <w:lang w:val="uk-UA"/>
              </w:rPr>
            </w:pPr>
            <w:r w:rsidRPr="006E1FEF">
              <w:rPr>
                <w:rFonts w:ascii="Times New Roman" w:hAnsi="Times New Roman" w:cs="Times New Roman"/>
                <w:color w:val="000000"/>
                <w:lang w:val="uk-UA"/>
              </w:rPr>
              <w:t>Розпочато співпрацю з «Ощадбанком» та «Приватбанком» міста щодо розробки механізму надання фінансової підтримки суб’єктам малого і середнього підприємництва   шляхом часткового відшкодування з міського бюджету відсоткових ставок за кредитами, що надаються банківськими установами  на реалізацію бізнес-проєктів на конкурсних засадах. Право на одержання кредиту та відшкодування відсотків матимуть суб’єкти підприємництва, які: реалізують бізнес-проєкти, спрямовані на створення нових робочих місць, розвиток нового виду виробництва, впровадження енергозберігаючих, екологічно чистих та перспективних технологій; розвиток туризму; виробництво товарів експортного спрямування та імпортозамінних; модернізація, оновлення та придбання основних фондів для розширення та збільшення обсягів виробництва товарів (надання послуг).</w:t>
            </w:r>
          </w:p>
          <w:p w:rsidR="00F766C3" w:rsidRPr="006E1FEF" w:rsidRDefault="00F766C3" w:rsidP="006E1FEF">
            <w:pPr>
              <w:spacing w:after="0" w:line="240" w:lineRule="auto"/>
              <w:jc w:val="both"/>
              <w:rPr>
                <w:rFonts w:ascii="Times New Roman" w:eastAsia="Times New Roman" w:hAnsi="Times New Roman" w:cs="Times New Roman"/>
                <w:color w:val="000000"/>
                <w:highlight w:val="cyan"/>
                <w:lang w:val="uk-UA"/>
              </w:rPr>
            </w:pPr>
            <w:r w:rsidRPr="006E1FEF">
              <w:rPr>
                <w:rFonts w:ascii="Times New Roman" w:hAnsi="Times New Roman" w:cs="Times New Roman"/>
                <w:color w:val="000000"/>
                <w:lang w:val="uk-UA"/>
              </w:rPr>
              <w:t>Розроблено та затверджено рішенням виконавчого комітету Канівської міської ради від 18.04.2018 № 105 «Порядок часткового відшкодування відсоткових ставок за кредитами, залученими суб’єктами малого і середнього підприємництва для реалізації бізнес-проєктів».</w:t>
            </w:r>
          </w:p>
          <w:p w:rsidR="00F766C3" w:rsidRPr="006E1FEF" w:rsidRDefault="00F766C3" w:rsidP="006E1FEF">
            <w:pPr>
              <w:spacing w:after="0" w:line="240" w:lineRule="auto"/>
              <w:jc w:val="both"/>
              <w:rPr>
                <w:rFonts w:ascii="Times New Roman" w:eastAsia="Times New Roman" w:hAnsi="Times New Roman" w:cs="Times New Roman"/>
                <w:b/>
                <w:lang w:val="uk-UA"/>
              </w:rPr>
            </w:pPr>
            <w:r w:rsidRPr="006E1FEF">
              <w:rPr>
                <w:rFonts w:ascii="Times New Roman" w:eastAsia="Times New Roman" w:hAnsi="Times New Roman" w:cs="Times New Roman"/>
                <w:color w:val="000000"/>
                <w:lang w:val="uk-UA"/>
              </w:rPr>
              <w:t>Долучилися до Державного інфо-сервісу Start Business Challenge - онлайнплатформи для стимулювання розвитку підприємництва в Україні (розробили вже 50 кейсів - прикладів власного бізнесу в Канівській ОТГ), де кожен зможе отримати покрокову процедуру започаткування власної справи, не виходячи з дому.</w:t>
            </w:r>
          </w:p>
        </w:tc>
      </w:tr>
      <w:tr w:rsidR="00F766C3" w:rsidRPr="008F30BA" w:rsidTr="006E1FEF">
        <w:trPr>
          <w:trHeight w:val="799"/>
        </w:trPr>
        <w:tc>
          <w:tcPr>
            <w:tcW w:w="8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766C3" w:rsidRPr="006E1FEF" w:rsidRDefault="00F766C3"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4.1.</w:t>
            </w:r>
          </w:p>
        </w:tc>
        <w:tc>
          <w:tcPr>
            <w:tcW w:w="48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766C3" w:rsidRPr="006E1FEF" w:rsidRDefault="00F766C3"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Запровадження на місцевому рівні додаткових пільгових механізмів для інвесторів, що інвестують в промисловість</w:t>
            </w:r>
          </w:p>
        </w:tc>
        <w:tc>
          <w:tcPr>
            <w:tcW w:w="0" w:type="auto"/>
            <w:vMerge/>
            <w:tcBorders>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766C3" w:rsidRPr="006E1FEF" w:rsidRDefault="00F766C3" w:rsidP="006E1FEF">
            <w:pPr>
              <w:spacing w:after="0" w:line="240" w:lineRule="auto"/>
              <w:jc w:val="both"/>
              <w:rPr>
                <w:rFonts w:ascii="Times New Roman" w:eastAsia="Times New Roman" w:hAnsi="Times New Roman" w:cs="Times New Roman"/>
                <w:lang w:val="uk-UA"/>
              </w:rPr>
            </w:pPr>
          </w:p>
        </w:tc>
      </w:tr>
      <w:tr w:rsidR="0000104E" w:rsidRPr="008F30BA" w:rsidTr="006E1FEF">
        <w:trPr>
          <w:trHeight w:val="146"/>
        </w:trPr>
        <w:tc>
          <w:tcPr>
            <w:tcW w:w="8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00104E" w:rsidRPr="006E1FEF" w:rsidRDefault="0000104E"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4.2.</w:t>
            </w:r>
          </w:p>
        </w:tc>
        <w:tc>
          <w:tcPr>
            <w:tcW w:w="48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00104E" w:rsidRPr="006E1FEF" w:rsidRDefault="0000104E" w:rsidP="006E1FEF">
            <w:pPr>
              <w:spacing w:after="0" w:line="240" w:lineRule="auto"/>
              <w:jc w:val="both"/>
              <w:rPr>
                <w:rFonts w:ascii="Times New Roman" w:hAnsi="Times New Roman" w:cs="Times New Roman"/>
                <w:color w:val="000000"/>
                <w:lang w:val="uk-UA"/>
              </w:rPr>
            </w:pPr>
            <w:r w:rsidRPr="006E1FEF">
              <w:rPr>
                <w:rFonts w:ascii="Times New Roman" w:hAnsi="Times New Roman" w:cs="Times New Roman"/>
                <w:color w:val="000000"/>
                <w:lang w:val="uk-UA"/>
              </w:rPr>
              <w:t>Розширення існуючих меж міста за рахунок земель прилеглих населених пунктів та створення об’єднаної громади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766C3" w:rsidRPr="006E1FEF" w:rsidRDefault="00F766C3" w:rsidP="006E1FEF">
            <w:pPr>
              <w:spacing w:after="0" w:line="240" w:lineRule="auto"/>
              <w:jc w:val="both"/>
              <w:rPr>
                <w:rFonts w:ascii="Times New Roman" w:hAnsi="Times New Roman" w:cs="Times New Roman"/>
                <w:color w:val="000000"/>
                <w:lang w:val="uk-UA"/>
              </w:rPr>
            </w:pPr>
            <w:r w:rsidRPr="006E1FEF">
              <w:rPr>
                <w:rFonts w:ascii="Times New Roman" w:hAnsi="Times New Roman" w:cs="Times New Roman"/>
                <w:color w:val="000000"/>
                <w:lang w:val="uk-UA"/>
              </w:rPr>
              <w:t xml:space="preserve">В </w:t>
            </w:r>
            <w:r w:rsidRPr="006E1FEF">
              <w:rPr>
                <w:rFonts w:ascii="Times New Roman" w:hAnsi="Times New Roman" w:cs="Times New Roman"/>
                <w:b/>
                <w:color w:val="000000"/>
                <w:lang w:val="uk-UA"/>
              </w:rPr>
              <w:t>2018</w:t>
            </w:r>
            <w:r w:rsidRPr="006E1FEF">
              <w:rPr>
                <w:rFonts w:ascii="Times New Roman" w:hAnsi="Times New Roman" w:cs="Times New Roman"/>
                <w:color w:val="000000"/>
                <w:lang w:val="uk-UA"/>
              </w:rPr>
              <w:t xml:space="preserve"> році згідно з рішенням Канівської міської ради від 29.11.2018 № 13-63 створена Канівська об’єднана територіальна громада з центром у м. Канів, в результаті до міста приєдналася громада села Яблунів Канівського району. Відповідно до розпорядження КМУ </w:t>
            </w:r>
            <w:hyperlink r:id="rId10" w:tgtFrame="_blank" w:history="1">
              <w:r w:rsidRPr="006E1FEF">
                <w:rPr>
                  <w:rFonts w:ascii="Times New Roman" w:hAnsi="Times New Roman" w:cs="Times New Roman"/>
                  <w:color w:val="000000"/>
                  <w:lang w:val="uk-UA"/>
                </w:rPr>
                <w:t>Про визначення адміністративних центрів та затвердження територій територіальних громад Черкаської області</w:t>
              </w:r>
            </w:hyperlink>
            <w:r w:rsidRPr="006E1FEF">
              <w:rPr>
                <w:rFonts w:ascii="Times New Roman" w:hAnsi="Times New Roman" w:cs="Times New Roman"/>
                <w:color w:val="000000"/>
                <w:lang w:val="uk-UA"/>
              </w:rPr>
              <w:t xml:space="preserve"> до Канівської громади доєдналися: с. Кононча,</w:t>
            </w:r>
            <w:r w:rsidRPr="00F766C3">
              <w:rPr>
                <w:rFonts w:ascii="Times New Roman" w:hAnsi="Times New Roman" w:cs="Times New Roman"/>
                <w:color w:val="000000"/>
                <w:lang w:val="uk-UA"/>
              </w:rPr>
              <w:t>с</w:t>
            </w:r>
            <w:r w:rsidRPr="006E1FEF">
              <w:rPr>
                <w:rFonts w:ascii="Times New Roman" w:hAnsi="Times New Roman" w:cs="Times New Roman"/>
                <w:color w:val="000000"/>
                <w:lang w:val="uk-UA"/>
              </w:rPr>
              <w:t>.</w:t>
            </w:r>
            <w:r w:rsidRPr="00F766C3">
              <w:rPr>
                <w:rFonts w:ascii="Times New Roman" w:hAnsi="Times New Roman" w:cs="Times New Roman"/>
                <w:color w:val="000000"/>
                <w:lang w:val="uk-UA"/>
              </w:rPr>
              <w:t xml:space="preserve"> Гамарня</w:t>
            </w:r>
            <w:r w:rsidRPr="006E1FEF">
              <w:rPr>
                <w:rFonts w:ascii="Times New Roman" w:hAnsi="Times New Roman" w:cs="Times New Roman"/>
                <w:color w:val="000000"/>
                <w:lang w:val="uk-UA"/>
              </w:rPr>
              <w:t>, с.</w:t>
            </w:r>
            <w:r w:rsidRPr="00F766C3">
              <w:rPr>
                <w:rFonts w:ascii="Times New Roman" w:hAnsi="Times New Roman" w:cs="Times New Roman"/>
                <w:color w:val="000000"/>
                <w:lang w:val="uk-UA"/>
              </w:rPr>
              <w:t xml:space="preserve"> Межиріч</w:t>
            </w:r>
            <w:r w:rsidRPr="006E1FEF">
              <w:rPr>
                <w:rFonts w:ascii="Times New Roman" w:hAnsi="Times New Roman" w:cs="Times New Roman"/>
                <w:color w:val="000000"/>
                <w:lang w:val="uk-UA"/>
              </w:rPr>
              <w:t>, с.</w:t>
            </w:r>
            <w:r w:rsidRPr="00F766C3">
              <w:rPr>
                <w:rFonts w:ascii="Times New Roman" w:hAnsi="Times New Roman" w:cs="Times New Roman"/>
                <w:color w:val="000000"/>
                <w:lang w:val="uk-UA"/>
              </w:rPr>
              <w:t>Бабичі</w:t>
            </w:r>
            <w:r w:rsidRPr="006E1FEF">
              <w:rPr>
                <w:rFonts w:ascii="Times New Roman" w:hAnsi="Times New Roman" w:cs="Times New Roman"/>
                <w:color w:val="000000"/>
                <w:lang w:val="uk-UA"/>
              </w:rPr>
              <w:t>,</w:t>
            </w:r>
            <w:r w:rsidRPr="00F766C3">
              <w:rPr>
                <w:rFonts w:ascii="Times New Roman" w:hAnsi="Times New Roman" w:cs="Times New Roman"/>
                <w:color w:val="000000"/>
                <w:lang w:val="uk-UA"/>
              </w:rPr>
              <w:t>с</w:t>
            </w:r>
            <w:r w:rsidRPr="006E1FEF">
              <w:rPr>
                <w:rFonts w:ascii="Times New Roman" w:hAnsi="Times New Roman" w:cs="Times New Roman"/>
                <w:color w:val="000000"/>
                <w:lang w:val="uk-UA"/>
              </w:rPr>
              <w:t>.</w:t>
            </w:r>
            <w:r w:rsidRPr="00F766C3">
              <w:rPr>
                <w:rFonts w:ascii="Times New Roman" w:hAnsi="Times New Roman" w:cs="Times New Roman"/>
                <w:color w:val="000000"/>
                <w:lang w:val="uk-UA"/>
              </w:rPr>
              <w:t>Лука</w:t>
            </w:r>
            <w:r w:rsidRPr="006E1FEF">
              <w:rPr>
                <w:rFonts w:ascii="Times New Roman" w:hAnsi="Times New Roman" w:cs="Times New Roman"/>
                <w:color w:val="000000"/>
                <w:lang w:val="uk-UA"/>
              </w:rPr>
              <w:t>, с. Пекарі, с.</w:t>
            </w:r>
            <w:r w:rsidRPr="00F766C3">
              <w:rPr>
                <w:rFonts w:ascii="Times New Roman" w:hAnsi="Times New Roman" w:cs="Times New Roman"/>
                <w:color w:val="000000"/>
                <w:lang w:val="uk-UA"/>
              </w:rPr>
              <w:t>Хмільна</w:t>
            </w:r>
            <w:r w:rsidRPr="006E1FEF">
              <w:rPr>
                <w:rFonts w:ascii="Times New Roman" w:hAnsi="Times New Roman" w:cs="Times New Roman"/>
                <w:color w:val="000000"/>
                <w:lang w:val="uk-UA"/>
              </w:rPr>
              <w:t xml:space="preserve">, </w:t>
            </w:r>
            <w:r w:rsidRPr="00F766C3">
              <w:rPr>
                <w:rFonts w:ascii="Times New Roman" w:hAnsi="Times New Roman" w:cs="Times New Roman"/>
                <w:color w:val="000000"/>
                <w:lang w:val="uk-UA"/>
              </w:rPr>
              <w:t>с</w:t>
            </w:r>
            <w:r w:rsidRPr="006E1FEF">
              <w:rPr>
                <w:rFonts w:ascii="Times New Roman" w:hAnsi="Times New Roman" w:cs="Times New Roman"/>
                <w:color w:val="000000"/>
                <w:lang w:val="uk-UA"/>
              </w:rPr>
              <w:t>.</w:t>
            </w:r>
            <w:r w:rsidRPr="00F766C3">
              <w:rPr>
                <w:rFonts w:ascii="Times New Roman" w:hAnsi="Times New Roman" w:cs="Times New Roman"/>
                <w:color w:val="000000"/>
                <w:lang w:val="uk-UA"/>
              </w:rPr>
              <w:t>Михайлівка</w:t>
            </w:r>
            <w:r w:rsidRPr="006E1FEF">
              <w:rPr>
                <w:rFonts w:ascii="Times New Roman" w:hAnsi="Times New Roman" w:cs="Times New Roman"/>
                <w:color w:val="000000"/>
                <w:lang w:val="uk-UA"/>
              </w:rPr>
              <w:t xml:space="preserve">, </w:t>
            </w:r>
            <w:r w:rsidRPr="00F766C3">
              <w:rPr>
                <w:rFonts w:ascii="Times New Roman" w:hAnsi="Times New Roman" w:cs="Times New Roman"/>
                <w:color w:val="000000"/>
                <w:lang w:val="uk-UA"/>
              </w:rPr>
              <w:t>с</w:t>
            </w:r>
            <w:r w:rsidRPr="006E1FEF">
              <w:rPr>
                <w:rFonts w:ascii="Times New Roman" w:hAnsi="Times New Roman" w:cs="Times New Roman"/>
                <w:color w:val="000000"/>
                <w:lang w:val="uk-UA"/>
              </w:rPr>
              <w:t>.</w:t>
            </w:r>
            <w:r w:rsidRPr="00F766C3">
              <w:rPr>
                <w:rFonts w:ascii="Times New Roman" w:hAnsi="Times New Roman" w:cs="Times New Roman"/>
                <w:color w:val="000000"/>
                <w:lang w:val="uk-UA"/>
              </w:rPr>
              <w:t>Хутір-Хмільна</w:t>
            </w:r>
            <w:r w:rsidRPr="006E1FEF">
              <w:rPr>
                <w:rFonts w:ascii="Times New Roman" w:hAnsi="Times New Roman" w:cs="Times New Roman"/>
                <w:color w:val="000000"/>
                <w:lang w:val="uk-UA"/>
              </w:rPr>
              <w:t>.</w:t>
            </w:r>
          </w:p>
        </w:tc>
      </w:tr>
      <w:tr w:rsidR="0000104E" w:rsidRPr="00F766C3" w:rsidTr="006E1FEF">
        <w:trPr>
          <w:trHeight w:val="146"/>
        </w:trPr>
        <w:tc>
          <w:tcPr>
            <w:tcW w:w="8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00104E" w:rsidRPr="006E1FEF" w:rsidRDefault="0000104E"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5.</w:t>
            </w:r>
          </w:p>
        </w:tc>
        <w:tc>
          <w:tcPr>
            <w:tcW w:w="48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00104E" w:rsidRPr="006E1FEF" w:rsidRDefault="0000104E"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Забезпечення промоції ринку інвестиційних пропозицій</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766C3" w:rsidRPr="006E1FEF" w:rsidRDefault="00F766C3" w:rsidP="006E1FEF">
            <w:pPr>
              <w:pStyle w:val="a5"/>
              <w:spacing w:before="0" w:beforeAutospacing="0" w:after="0" w:afterAutospacing="0"/>
              <w:jc w:val="both"/>
              <w:rPr>
                <w:sz w:val="22"/>
                <w:szCs w:val="22"/>
                <w:lang w:val="uk-UA"/>
              </w:rPr>
            </w:pPr>
            <w:r w:rsidRPr="006E1FEF">
              <w:rPr>
                <w:color w:val="000000"/>
                <w:sz w:val="22"/>
                <w:szCs w:val="22"/>
                <w:lang w:val="uk-UA"/>
              </w:rPr>
              <w:t>У Каневі започатковано М</w:t>
            </w:r>
            <w:r w:rsidRPr="006E1FEF">
              <w:rPr>
                <w:color w:val="000000"/>
                <w:sz w:val="22"/>
                <w:szCs w:val="22"/>
                <w:shd w:val="clear" w:color="auto" w:fill="FFFFFF"/>
                <w:lang w:val="uk-UA"/>
              </w:rPr>
              <w:t xml:space="preserve">іжнародний економіко-гуманітарний форум UKRAINIAN ID. </w:t>
            </w:r>
            <w:r w:rsidRPr="006E1FEF">
              <w:rPr>
                <w:color w:val="000000"/>
                <w:sz w:val="22"/>
                <w:szCs w:val="22"/>
                <w:lang w:val="uk-UA"/>
              </w:rPr>
              <w:t xml:space="preserve">У </w:t>
            </w:r>
            <w:r w:rsidRPr="006E1FEF">
              <w:rPr>
                <w:b/>
                <w:color w:val="000000"/>
                <w:sz w:val="22"/>
                <w:szCs w:val="22"/>
                <w:lang w:val="uk-UA"/>
              </w:rPr>
              <w:t>2017 році</w:t>
            </w:r>
            <w:r w:rsidRPr="006E1FEF">
              <w:rPr>
                <w:color w:val="000000"/>
                <w:sz w:val="22"/>
                <w:szCs w:val="22"/>
                <w:lang w:val="uk-UA"/>
              </w:rPr>
              <w:t xml:space="preserve"> офіційна делегація міста  перебувала з візитом у м. Фірзен в рамках проєкту «Енгажемент  Глобал» по  співпраці з міжнародними партнерами для залучення інвестицій у місто. </w:t>
            </w:r>
          </w:p>
          <w:p w:rsidR="00F766C3" w:rsidRPr="00964F19" w:rsidRDefault="00F766C3" w:rsidP="00EF6745">
            <w:pPr>
              <w:spacing w:after="0" w:line="240" w:lineRule="auto"/>
              <w:jc w:val="both"/>
              <w:rPr>
                <w:rFonts w:ascii="Times New Roman" w:hAnsi="Times New Roman" w:cs="Times New Roman"/>
                <w:lang w:val="uk-UA"/>
              </w:rPr>
            </w:pPr>
            <w:r w:rsidRPr="00964F19">
              <w:rPr>
                <w:rFonts w:ascii="Times New Roman" w:hAnsi="Times New Roman" w:cs="Times New Roman"/>
                <w:lang w:val="uk-UA"/>
              </w:rPr>
              <w:t>Протягом року прийняли участь у 4-х засіданнях робочої групи з</w:t>
            </w:r>
            <w:r w:rsidRPr="00EF6745">
              <w:rPr>
                <w:rFonts w:ascii="Times New Roman" w:hAnsi="Times New Roman" w:cs="Times New Roman"/>
              </w:rPr>
              <w:t> </w:t>
            </w:r>
            <w:r w:rsidRPr="00964F19">
              <w:rPr>
                <w:rFonts w:ascii="Times New Roman" w:hAnsi="Times New Roman" w:cs="Times New Roman"/>
                <w:lang w:val="uk-UA"/>
              </w:rPr>
              <w:t>підвищення ефективності діяльності в сфері місцевого економічного розвитку, що проходили в різних містах України, в результаті напрацьовано заходи з покращення співпраці з місцевою бізнес-спільнотою.</w:t>
            </w:r>
            <w:r w:rsidRPr="00EF6745">
              <w:rPr>
                <w:rFonts w:ascii="Times New Roman" w:hAnsi="Times New Roman" w:cs="Times New Roman"/>
              </w:rPr>
              <w:t> </w:t>
            </w:r>
          </w:p>
          <w:p w:rsidR="00F766C3" w:rsidRPr="00964F19" w:rsidRDefault="00F766C3" w:rsidP="00EF6745">
            <w:pPr>
              <w:spacing w:after="0" w:line="240" w:lineRule="auto"/>
              <w:jc w:val="both"/>
              <w:rPr>
                <w:rFonts w:ascii="Times New Roman" w:hAnsi="Times New Roman" w:cs="Times New Roman"/>
                <w:lang w:val="uk-UA"/>
              </w:rPr>
            </w:pPr>
            <w:r w:rsidRPr="00964F19">
              <w:rPr>
                <w:rFonts w:ascii="Times New Roman" w:hAnsi="Times New Roman" w:cs="Times New Roman"/>
                <w:lang w:val="uk-UA"/>
              </w:rPr>
              <w:t>Заступник</w:t>
            </w:r>
            <w:r w:rsidRPr="00EF6745">
              <w:rPr>
                <w:rFonts w:ascii="Times New Roman" w:hAnsi="Times New Roman" w:cs="Times New Roman"/>
              </w:rPr>
              <w:t> </w:t>
            </w:r>
            <w:r w:rsidRPr="00964F19">
              <w:rPr>
                <w:rFonts w:ascii="Times New Roman" w:hAnsi="Times New Roman" w:cs="Times New Roman"/>
                <w:lang w:val="uk-UA"/>
              </w:rPr>
              <w:t xml:space="preserve"> міського голови</w:t>
            </w:r>
            <w:r w:rsidRPr="00EF6745">
              <w:rPr>
                <w:rFonts w:ascii="Times New Roman" w:hAnsi="Times New Roman" w:cs="Times New Roman"/>
              </w:rPr>
              <w:t> </w:t>
            </w:r>
            <w:r w:rsidRPr="00964F19">
              <w:rPr>
                <w:rFonts w:ascii="Times New Roman" w:hAnsi="Times New Roman" w:cs="Times New Roman"/>
                <w:lang w:val="uk-UA"/>
              </w:rPr>
              <w:t xml:space="preserve"> у червні взяла участь у Другій німецько-українській конференції партнерства між містами Європи, що відбулася у м. Львів, де розглядалися питання щодо активізації </w:t>
            </w:r>
            <w:r w:rsidRPr="00964F19">
              <w:rPr>
                <w:rFonts w:ascii="Times New Roman" w:hAnsi="Times New Roman" w:cs="Times New Roman"/>
                <w:lang w:val="uk-UA"/>
              </w:rPr>
              <w:lastRenderedPageBreak/>
              <w:t>співпраці з європейськими партнерами.</w:t>
            </w:r>
          </w:p>
          <w:p w:rsidR="00F766C3" w:rsidRPr="006E1FEF" w:rsidRDefault="00F766C3" w:rsidP="006E1FEF">
            <w:pPr>
              <w:pStyle w:val="a5"/>
              <w:spacing w:before="0" w:beforeAutospacing="0" w:after="0" w:afterAutospacing="0"/>
              <w:jc w:val="both"/>
              <w:rPr>
                <w:sz w:val="22"/>
                <w:szCs w:val="22"/>
                <w:lang w:val="uk-UA"/>
              </w:rPr>
            </w:pPr>
            <w:r w:rsidRPr="006E1FEF">
              <w:rPr>
                <w:color w:val="000000"/>
                <w:sz w:val="22"/>
                <w:szCs w:val="22"/>
                <w:lang w:val="uk-UA"/>
              </w:rPr>
              <w:t>7 інформаційних повідомлень щодо проведення в різних країнах світу  виставко-ярмаркових заходів було направлено  керівникам підприємств і організацій міста.</w:t>
            </w:r>
          </w:p>
          <w:p w:rsidR="00F766C3" w:rsidRPr="006E1FEF" w:rsidRDefault="003514E7" w:rsidP="006E1FEF">
            <w:pPr>
              <w:pStyle w:val="a5"/>
              <w:shd w:val="clear" w:color="auto" w:fill="FFFFFF"/>
              <w:spacing w:before="0" w:beforeAutospacing="0" w:after="0" w:afterAutospacing="0"/>
              <w:jc w:val="both"/>
              <w:rPr>
                <w:sz w:val="22"/>
                <w:szCs w:val="22"/>
                <w:lang w:val="uk-UA"/>
              </w:rPr>
            </w:pPr>
            <w:r w:rsidRPr="006E1FEF">
              <w:rPr>
                <w:color w:val="000000"/>
                <w:sz w:val="22"/>
                <w:szCs w:val="22"/>
                <w:shd w:val="clear" w:color="auto" w:fill="FFFFFF"/>
                <w:lang w:val="uk-UA"/>
              </w:rPr>
              <w:t>О</w:t>
            </w:r>
            <w:r w:rsidR="00F766C3" w:rsidRPr="006E1FEF">
              <w:rPr>
                <w:color w:val="000000"/>
                <w:sz w:val="22"/>
                <w:szCs w:val="22"/>
                <w:shd w:val="clear" w:color="auto" w:fill="FFFFFF"/>
                <w:lang w:val="uk-UA"/>
              </w:rPr>
              <w:t>рганізували та провели змістовний тренінг від проєкту КРЕАТИВНА ЄВРОПА про можливості фінансування культурних проєктів та мотивацію до дій.</w:t>
            </w:r>
            <w:r w:rsidR="00F766C3" w:rsidRPr="006E1FEF">
              <w:rPr>
                <w:color w:val="000000"/>
                <w:sz w:val="22"/>
                <w:szCs w:val="22"/>
                <w:lang w:val="uk-UA"/>
              </w:rPr>
              <w:t> </w:t>
            </w:r>
          </w:p>
          <w:p w:rsidR="00F766C3" w:rsidRPr="006E1FEF" w:rsidRDefault="00F766C3" w:rsidP="006E1FEF">
            <w:pPr>
              <w:pStyle w:val="a5"/>
              <w:shd w:val="clear" w:color="auto" w:fill="FFFFFF"/>
              <w:spacing w:before="0" w:beforeAutospacing="0" w:after="0" w:afterAutospacing="0"/>
              <w:jc w:val="both"/>
              <w:rPr>
                <w:sz w:val="22"/>
                <w:szCs w:val="22"/>
                <w:lang w:val="uk-UA"/>
              </w:rPr>
            </w:pPr>
            <w:r w:rsidRPr="006E1FEF">
              <w:rPr>
                <w:color w:val="000000"/>
                <w:sz w:val="22"/>
                <w:szCs w:val="22"/>
                <w:lang w:val="uk-UA"/>
              </w:rPr>
              <w:t xml:space="preserve">Представники Канева долучилися до форумів інновацій </w:t>
            </w:r>
            <w:hyperlink r:id="rId11" w:history="1">
              <w:r w:rsidRPr="006E1FEF">
                <w:rPr>
                  <w:rStyle w:val="a7"/>
                  <w:color w:val="000000"/>
                  <w:sz w:val="22"/>
                  <w:szCs w:val="22"/>
                  <w:u w:val="none"/>
                  <w:lang w:val="uk-UA"/>
                </w:rPr>
                <w:t>Kyiv Smart City Forum 2018</w:t>
              </w:r>
            </w:hyperlink>
            <w:r w:rsidRPr="006E1FEF">
              <w:rPr>
                <w:color w:val="000000"/>
                <w:sz w:val="22"/>
                <w:szCs w:val="22"/>
                <w:lang w:val="uk-UA"/>
              </w:rPr>
              <w:t xml:space="preserve"> та бізнес, і IT- лідерів, що проводилися в Києві.</w:t>
            </w:r>
          </w:p>
          <w:p w:rsidR="00F766C3" w:rsidRPr="006E1FEF" w:rsidRDefault="00F766C3" w:rsidP="006E1FEF">
            <w:pPr>
              <w:pStyle w:val="a5"/>
              <w:shd w:val="clear" w:color="auto" w:fill="FFFFFF"/>
              <w:spacing w:before="0" w:beforeAutospacing="0" w:after="0" w:afterAutospacing="0"/>
              <w:jc w:val="both"/>
              <w:rPr>
                <w:sz w:val="22"/>
                <w:szCs w:val="22"/>
                <w:lang w:val="uk-UA"/>
              </w:rPr>
            </w:pPr>
            <w:r w:rsidRPr="006E1FEF">
              <w:rPr>
                <w:color w:val="000000"/>
                <w:sz w:val="22"/>
                <w:szCs w:val="22"/>
                <w:lang w:val="uk-UA"/>
              </w:rPr>
              <w:t>Канів було запрошено на міжнародну конференцію високого рівня «Муніципалітети за сталий розвиток», організаторами якої стали три проєкти і програми, що фінансуються Європейським Союзом: «Угода мерів – Схід», «Угода мерів – Демонстраційні проєкти» та «Мери за економічне зростання».</w:t>
            </w:r>
          </w:p>
          <w:p w:rsidR="00F766C3" w:rsidRPr="006E1FEF" w:rsidRDefault="00F766C3" w:rsidP="006E1FEF">
            <w:pPr>
              <w:pStyle w:val="a5"/>
              <w:shd w:val="clear" w:color="auto" w:fill="FFFFFF"/>
              <w:spacing w:before="0" w:beforeAutospacing="0" w:after="0" w:afterAutospacing="0"/>
              <w:jc w:val="both"/>
              <w:rPr>
                <w:sz w:val="22"/>
                <w:szCs w:val="22"/>
                <w:lang w:val="uk-UA"/>
              </w:rPr>
            </w:pPr>
            <w:r w:rsidRPr="006E1FEF">
              <w:rPr>
                <w:color w:val="000000"/>
                <w:sz w:val="22"/>
                <w:szCs w:val="22"/>
                <w:lang w:val="uk-UA"/>
              </w:rPr>
              <w:t>Приймали участь у  конференції «Сталий розвиток та довкільна політика малих та середніх громад України», де Каневу  був вручений сертифікат переможця ІІ етапу конкурсу з розробки та написання Плану Дій Сталого енергетичного Розвитку та Клімату.</w:t>
            </w:r>
            <w:r w:rsidRPr="006E1FEF">
              <w:rPr>
                <w:color w:val="000000"/>
                <w:sz w:val="22"/>
                <w:szCs w:val="22"/>
                <w:shd w:val="clear" w:color="auto" w:fill="FFFFFF"/>
                <w:lang w:val="uk-UA"/>
              </w:rPr>
              <w:t> </w:t>
            </w:r>
          </w:p>
          <w:p w:rsidR="00F766C3" w:rsidRPr="006E1FEF" w:rsidRDefault="00F766C3" w:rsidP="006E1FEF">
            <w:pPr>
              <w:pStyle w:val="a5"/>
              <w:shd w:val="clear" w:color="auto" w:fill="FFFFFF"/>
              <w:spacing w:before="0" w:beforeAutospacing="0" w:after="0" w:afterAutospacing="0"/>
              <w:jc w:val="both"/>
              <w:rPr>
                <w:sz w:val="22"/>
                <w:szCs w:val="22"/>
                <w:lang w:val="uk-UA"/>
              </w:rPr>
            </w:pPr>
            <w:r w:rsidRPr="006E1FEF">
              <w:rPr>
                <w:color w:val="000000"/>
                <w:sz w:val="22"/>
                <w:szCs w:val="22"/>
                <w:shd w:val="clear" w:color="auto" w:fill="FFFFFF"/>
                <w:lang w:val="uk-UA"/>
              </w:rPr>
              <w:t>Були учасниками круглого столу в Києві на тему: «Ефективність туркластерів на прикладі Германії та Грузії», після чого запросили на робочу зустріч в Каневі експерта асоціації DEHOGA, автора стратегії розвитку Батумі -  Ганса Ульріха Трозіена.</w:t>
            </w:r>
          </w:p>
          <w:p w:rsidR="00F766C3" w:rsidRPr="006E1FEF" w:rsidRDefault="00F766C3" w:rsidP="006E1FEF">
            <w:pPr>
              <w:pStyle w:val="a5"/>
              <w:shd w:val="clear" w:color="auto" w:fill="FFFFFF"/>
              <w:spacing w:before="0" w:beforeAutospacing="0" w:after="0" w:afterAutospacing="0"/>
              <w:jc w:val="both"/>
              <w:rPr>
                <w:sz w:val="22"/>
                <w:szCs w:val="22"/>
                <w:lang w:val="uk-UA"/>
              </w:rPr>
            </w:pPr>
            <w:r w:rsidRPr="006E1FEF">
              <w:rPr>
                <w:color w:val="000000"/>
                <w:sz w:val="22"/>
                <w:szCs w:val="22"/>
                <w:shd w:val="clear" w:color="auto" w:fill="FFFFFF"/>
                <w:lang w:val="uk-UA"/>
              </w:rPr>
              <w:t>Разом з проєктом UKRAINE ID організували публічну зустріч з Норбертом Нойхаузом – експертом з розвитку урбаністики, який 10 років працював віце-мером німецького міста Трір.</w:t>
            </w:r>
          </w:p>
          <w:p w:rsidR="00F766C3" w:rsidRPr="006E1FEF" w:rsidRDefault="00F766C3"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Проведено три тренінги для представників ОСББ за ініціативи державного Фонду енергоефективності та UNDP з презентацією програм фінансування енергоефективних заходів в Україні для ОСББ.</w:t>
            </w:r>
          </w:p>
          <w:p w:rsidR="00F766C3" w:rsidRPr="006E1FEF" w:rsidRDefault="00F766C3" w:rsidP="006E1FEF">
            <w:pPr>
              <w:shd w:val="clear" w:color="auto" w:fill="FFFFFF"/>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shd w:val="clear" w:color="auto" w:fill="FFFFFF"/>
                <w:lang w:val="uk-UA"/>
              </w:rPr>
              <w:t>Взяли участь в Туристичному форумі Черкащини, де вивчали важливість територіального брендингу</w:t>
            </w:r>
            <w:r w:rsidRPr="006E1FEF">
              <w:rPr>
                <w:rFonts w:ascii="Times New Roman" w:eastAsia="Times New Roman" w:hAnsi="Times New Roman" w:cs="Times New Roman"/>
                <w:color w:val="1C1E21"/>
                <w:shd w:val="clear" w:color="auto" w:fill="FFFFFF"/>
                <w:lang w:val="uk-UA"/>
              </w:rPr>
              <w:t>.</w:t>
            </w:r>
          </w:p>
          <w:p w:rsidR="00F766C3" w:rsidRPr="006E1FEF" w:rsidRDefault="00F766C3"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Організовано зустріч з  німецьким експертом з розвитку урбаністики Норбертом Нойхаузом, який поділився своїм досвідом щодо розвитку туризму та туристичної інфраструктури, а також щодо розроблення стратегії розвитку Канівської ОТГ.</w:t>
            </w:r>
          </w:p>
          <w:p w:rsidR="0000104E" w:rsidRPr="006E1FEF" w:rsidRDefault="00F766C3"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За ініціативи Канівської філії ПрАТ «Укргідроенерго», брали участь у тренінгу  «Розробка стратегічних підходів Укргідроенерго до розбудови партнерства та взаємодії з місцевими громадами». За підтримки ПрАТ «Укргідроенерго» провели тренінг-практикум « Розробка Стратегії розвитку Канівської ОТГ до 2030 року».</w:t>
            </w:r>
          </w:p>
        </w:tc>
      </w:tr>
      <w:tr w:rsidR="0000104E" w:rsidRPr="00F766C3" w:rsidTr="006E1FEF">
        <w:trPr>
          <w:trHeight w:val="146"/>
        </w:trPr>
        <w:tc>
          <w:tcPr>
            <w:tcW w:w="8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00104E" w:rsidRPr="006E1FEF" w:rsidRDefault="0000104E"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5.1.</w:t>
            </w:r>
          </w:p>
        </w:tc>
        <w:tc>
          <w:tcPr>
            <w:tcW w:w="48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00104E" w:rsidRPr="006E1FEF" w:rsidRDefault="0000104E"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Організація, проведення та прийняття участі в місцевих, регіональних та міжнародних промоційних заходах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0104E" w:rsidRPr="006E1FEF" w:rsidRDefault="0000104E" w:rsidP="006E1FEF">
            <w:pPr>
              <w:spacing w:after="0" w:line="240" w:lineRule="auto"/>
              <w:jc w:val="both"/>
              <w:rPr>
                <w:rFonts w:ascii="Times New Roman" w:eastAsia="Times New Roman" w:hAnsi="Times New Roman" w:cs="Times New Roman"/>
                <w:lang w:val="uk-UA"/>
              </w:rPr>
            </w:pPr>
          </w:p>
        </w:tc>
      </w:tr>
      <w:tr w:rsidR="0000104E" w:rsidRPr="00BC29EB" w:rsidTr="006E1FEF">
        <w:trPr>
          <w:trHeight w:val="146"/>
        </w:trPr>
        <w:tc>
          <w:tcPr>
            <w:tcW w:w="8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00104E" w:rsidRPr="006E1FEF" w:rsidRDefault="0000104E"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lastRenderedPageBreak/>
              <w:t>5.2.</w:t>
            </w:r>
          </w:p>
        </w:tc>
        <w:tc>
          <w:tcPr>
            <w:tcW w:w="48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00104E" w:rsidRPr="006E1FEF" w:rsidRDefault="0000104E"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Розробка інформаційного буклету, що міститиме інформацію про інвестиційні можливості міста, переваги у здійсненні інвестування та кращі місцеві практики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514E7" w:rsidRPr="006E1FEF" w:rsidRDefault="003514E7" w:rsidP="006E1FEF">
            <w:pPr>
              <w:pStyle w:val="a5"/>
              <w:shd w:val="clear" w:color="auto" w:fill="FFFFFF"/>
              <w:spacing w:before="0" w:beforeAutospacing="0" w:after="0" w:afterAutospacing="0"/>
              <w:jc w:val="both"/>
              <w:rPr>
                <w:color w:val="000000"/>
                <w:sz w:val="22"/>
                <w:szCs w:val="22"/>
                <w:lang w:val="uk-UA"/>
              </w:rPr>
            </w:pPr>
            <w:r w:rsidRPr="006E1FEF">
              <w:rPr>
                <w:color w:val="000000"/>
                <w:sz w:val="22"/>
                <w:szCs w:val="22"/>
                <w:lang w:val="uk-UA"/>
              </w:rPr>
              <w:t>Розроблено та видано інформаційний альбом «Наш Канів» трьома мовами: українською, англійською, німецькою.</w:t>
            </w:r>
          </w:p>
          <w:p w:rsidR="003514E7" w:rsidRPr="006E1FEF" w:rsidRDefault="003514E7" w:rsidP="006E1FEF">
            <w:pPr>
              <w:pStyle w:val="a5"/>
              <w:shd w:val="clear" w:color="auto" w:fill="FFFFFF"/>
              <w:spacing w:before="0" w:beforeAutospacing="0" w:after="0" w:afterAutospacing="0"/>
              <w:jc w:val="both"/>
              <w:rPr>
                <w:sz w:val="22"/>
                <w:szCs w:val="22"/>
                <w:lang w:val="uk-UA"/>
              </w:rPr>
            </w:pPr>
            <w:r w:rsidRPr="006E1FEF">
              <w:rPr>
                <w:color w:val="000000"/>
                <w:sz w:val="22"/>
                <w:szCs w:val="22"/>
                <w:lang w:val="uk-UA"/>
              </w:rPr>
              <w:t xml:space="preserve">Видали інформаційний буклет «Канів у цифрах» двома мовами </w:t>
            </w:r>
            <w:r w:rsidR="00BF2E3F">
              <w:rPr>
                <w:color w:val="000000"/>
                <w:sz w:val="22"/>
                <w:szCs w:val="22"/>
                <w:lang w:val="uk-UA"/>
              </w:rPr>
              <w:t xml:space="preserve">у </w:t>
            </w:r>
            <w:r w:rsidRPr="006E1FEF">
              <w:rPr>
                <w:color w:val="000000"/>
                <w:sz w:val="22"/>
                <w:szCs w:val="22"/>
                <w:lang w:val="uk-UA"/>
              </w:rPr>
              <w:t>2018</w:t>
            </w:r>
            <w:r w:rsidR="00BF2E3F">
              <w:rPr>
                <w:color w:val="000000"/>
                <w:sz w:val="22"/>
                <w:szCs w:val="22"/>
                <w:lang w:val="uk-UA"/>
              </w:rPr>
              <w:t xml:space="preserve"> та у </w:t>
            </w:r>
            <w:r w:rsidRPr="006E1FEF">
              <w:rPr>
                <w:color w:val="000000"/>
                <w:sz w:val="22"/>
                <w:szCs w:val="22"/>
                <w:lang w:val="uk-UA"/>
              </w:rPr>
              <w:t>20</w:t>
            </w:r>
            <w:r w:rsidR="00BF2E3F">
              <w:rPr>
                <w:color w:val="000000"/>
                <w:sz w:val="22"/>
                <w:szCs w:val="22"/>
                <w:lang w:val="uk-UA"/>
              </w:rPr>
              <w:t>20р.р</w:t>
            </w:r>
            <w:r w:rsidRPr="006E1FEF">
              <w:rPr>
                <w:color w:val="000000"/>
                <w:sz w:val="22"/>
                <w:szCs w:val="22"/>
                <w:lang w:val="uk-UA"/>
              </w:rPr>
              <w:t>.</w:t>
            </w:r>
          </w:p>
          <w:p w:rsidR="003514E7" w:rsidRPr="006E1FEF" w:rsidRDefault="003514E7" w:rsidP="006E1FEF">
            <w:pPr>
              <w:pStyle w:val="a5"/>
              <w:shd w:val="clear" w:color="auto" w:fill="FFFFFF"/>
              <w:spacing w:before="0" w:beforeAutospacing="0" w:after="0" w:afterAutospacing="0"/>
              <w:jc w:val="both"/>
              <w:rPr>
                <w:sz w:val="22"/>
                <w:szCs w:val="22"/>
                <w:lang w:val="uk-UA"/>
              </w:rPr>
            </w:pPr>
            <w:r w:rsidRPr="006E1FEF">
              <w:rPr>
                <w:color w:val="000000"/>
                <w:sz w:val="22"/>
                <w:szCs w:val="22"/>
                <w:lang w:val="uk-UA"/>
              </w:rPr>
              <w:t>Для формування інвестиційного іміджу міста підготовлено «Інвестиційний паспорт м. Канів» та розміщено на сайті Канівської міської ради.</w:t>
            </w:r>
          </w:p>
          <w:p w:rsidR="003514E7" w:rsidRPr="006E1FEF" w:rsidRDefault="003514E7" w:rsidP="006E1FEF">
            <w:pPr>
              <w:shd w:val="clear" w:color="auto" w:fill="FFFFFF"/>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Розробили та розмістили на сайті Канівської міської ради «Інвестиційний паспорт Канівської ОТГ 2019» та «Інвестиційний паспорт Канівської ОТГ 2020».</w:t>
            </w:r>
          </w:p>
          <w:p w:rsidR="0000104E" w:rsidRPr="006E1FEF" w:rsidRDefault="003514E7" w:rsidP="006E1FEF">
            <w:pPr>
              <w:shd w:val="clear" w:color="auto" w:fill="FFFFFF"/>
              <w:spacing w:after="0" w:line="240" w:lineRule="auto"/>
              <w:jc w:val="both"/>
              <w:rPr>
                <w:rFonts w:ascii="Times New Roman" w:eastAsia="Times New Roman" w:hAnsi="Times New Roman" w:cs="Times New Roman"/>
              </w:rPr>
            </w:pPr>
            <w:r w:rsidRPr="006E1FEF">
              <w:rPr>
                <w:rStyle w:val="docdata"/>
                <w:rFonts w:ascii="Times New Roman" w:hAnsi="Times New Roman" w:cs="Times New Roman"/>
                <w:color w:val="000000"/>
                <w:lang w:val="uk-UA"/>
              </w:rPr>
              <w:lastRenderedPageBreak/>
              <w:t xml:space="preserve">Запустили сайт з описом інвестиційних пропозицій та туристичного потенціалу </w:t>
            </w:r>
            <w:r w:rsidRPr="006E1FEF">
              <w:rPr>
                <w:rFonts w:ascii="Times New Roman" w:hAnsi="Times New Roman" w:cs="Times New Roman"/>
                <w:color w:val="000000"/>
                <w:lang w:val="uk-UA"/>
              </w:rPr>
              <w:t>громади  </w:t>
            </w:r>
            <w:hyperlink r:id="rId12" w:history="1">
              <w:r w:rsidRPr="006E1FEF">
                <w:rPr>
                  <w:rStyle w:val="a7"/>
                  <w:rFonts w:ascii="Times New Roman" w:hAnsi="Times New Roman" w:cs="Times New Roman"/>
                  <w:color w:val="262626"/>
                  <w:lang w:val="uk-UA"/>
                </w:rPr>
                <w:t>http://kanivtur.info</w:t>
              </w:r>
            </w:hyperlink>
          </w:p>
        </w:tc>
      </w:tr>
      <w:tr w:rsidR="0000104E" w:rsidRPr="00BC29EB" w:rsidTr="006E1FEF">
        <w:trPr>
          <w:trHeight w:val="146"/>
        </w:trPr>
        <w:tc>
          <w:tcPr>
            <w:tcW w:w="8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00104E" w:rsidRPr="006E1FEF" w:rsidRDefault="0000104E"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lastRenderedPageBreak/>
              <w:t>5.3.</w:t>
            </w:r>
          </w:p>
        </w:tc>
        <w:tc>
          <w:tcPr>
            <w:tcW w:w="48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00104E" w:rsidRPr="006E1FEF" w:rsidRDefault="0000104E"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Проведення інформаційної кампанії, в т.ч. з використанням ресурсів інвестиційних інтернет-майданчиків (в т.ч. міжнародних)</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0104E" w:rsidRPr="006E1FEF" w:rsidRDefault="003514E7" w:rsidP="006E1FEF">
            <w:pPr>
              <w:spacing w:after="0" w:line="240" w:lineRule="auto"/>
              <w:jc w:val="both"/>
              <w:rPr>
                <w:rFonts w:ascii="Times New Roman" w:eastAsia="Times New Roman" w:hAnsi="Times New Roman" w:cs="Times New Roman"/>
                <w:color w:val="000000"/>
                <w:lang w:val="uk-UA"/>
              </w:rPr>
            </w:pPr>
            <w:r w:rsidRPr="006E1FEF">
              <w:rPr>
                <w:rFonts w:ascii="Times New Roman" w:hAnsi="Times New Roman" w:cs="Times New Roman"/>
                <w:color w:val="000000"/>
                <w:lang w:val="uk-UA"/>
              </w:rPr>
              <w:t>Інформація про міжнародні ярмарки-грантів, тренінги, обміни інформацією для бізнесу, які організовує Черкаська агенція регіонального розвитку  розміщується на сайті міської ради, сторінках соціальних мереж та надсилається підприємцям та організаціям. Карта інвестиційних можливостей та пропозицій вільних площ і земельних ділянок розміщена на сайті міської ради , обласному ресурсі</w:t>
            </w:r>
          </w:p>
        </w:tc>
      </w:tr>
      <w:tr w:rsidR="0000104E" w:rsidRPr="008F30BA" w:rsidTr="006E1FEF">
        <w:trPr>
          <w:trHeight w:val="146"/>
        </w:trPr>
        <w:tc>
          <w:tcPr>
            <w:tcW w:w="8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00104E" w:rsidRPr="006E1FEF" w:rsidRDefault="0000104E"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6.</w:t>
            </w:r>
          </w:p>
        </w:tc>
        <w:tc>
          <w:tcPr>
            <w:tcW w:w="48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00104E" w:rsidRPr="006E1FEF" w:rsidRDefault="0000104E"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Забезпечення адміністративної підтримки і консультативних послуг на всіх етапах реалізації інвестиційного проєкту (інвестиційний супровід)</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00104E" w:rsidRPr="006E1FEF" w:rsidRDefault="003514E7" w:rsidP="006E1FEF">
            <w:pPr>
              <w:spacing w:after="0" w:line="240" w:lineRule="auto"/>
              <w:jc w:val="both"/>
              <w:rPr>
                <w:rFonts w:ascii="Times New Roman" w:eastAsia="Times New Roman" w:hAnsi="Times New Roman" w:cs="Times New Roman"/>
                <w:color w:val="000000"/>
                <w:shd w:val="clear" w:color="auto" w:fill="FFFFFF"/>
                <w:lang w:val="uk-UA"/>
              </w:rPr>
            </w:pPr>
            <w:r w:rsidRPr="006E1FEF">
              <w:rPr>
                <w:rFonts w:ascii="Times New Roman" w:hAnsi="Times New Roman" w:cs="Times New Roman"/>
                <w:color w:val="000000"/>
                <w:shd w:val="clear" w:color="auto" w:fill="FFFFFF"/>
                <w:lang w:val="uk-UA"/>
              </w:rPr>
              <w:t>Відповідно до  розроблених  Черкаською обласною державною  адміністрацією  Стандартів залучення та супроводу інвесторів  здійснюється діяльність з пошуку , залучення, супроводу та обслуговування інвесторів,сприяння реалізації інвестиційних проєктів. Супровід інвестиційних проєктів  в Каневі забезпечує Управління економічного розвитку, відділ інвестицій та туризму. Спеціалісти відділу постійно приймають участь у навчальних тренінгах та семінарах з підготовки інвестиційних пропозицій, просуванню інвестиційного потенціалу громади, залучення інвестора.</w:t>
            </w:r>
          </w:p>
        </w:tc>
      </w:tr>
      <w:tr w:rsidR="0000104E" w:rsidRPr="008F30BA" w:rsidTr="006E1FEF">
        <w:trPr>
          <w:trHeight w:val="146"/>
        </w:trPr>
        <w:tc>
          <w:tcPr>
            <w:tcW w:w="8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00104E" w:rsidRPr="006E1FEF" w:rsidRDefault="0000104E"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6.1.</w:t>
            </w:r>
          </w:p>
        </w:tc>
        <w:tc>
          <w:tcPr>
            <w:tcW w:w="48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00104E" w:rsidRPr="006E1FEF" w:rsidRDefault="0000104E"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Розробка та запровадження в дію механізму інвестиційного супроводу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514E7" w:rsidRPr="006E1FEF" w:rsidRDefault="003514E7" w:rsidP="006E1FEF">
            <w:pPr>
              <w:pStyle w:val="a5"/>
              <w:spacing w:before="0" w:beforeAutospacing="0" w:after="0" w:afterAutospacing="0"/>
              <w:jc w:val="both"/>
              <w:rPr>
                <w:color w:val="000000"/>
                <w:sz w:val="22"/>
                <w:szCs w:val="22"/>
                <w:lang w:val="uk-UA"/>
              </w:rPr>
            </w:pPr>
            <w:r w:rsidRPr="006E1FEF">
              <w:rPr>
                <w:color w:val="000000"/>
                <w:sz w:val="22"/>
                <w:szCs w:val="22"/>
                <w:lang w:val="uk-UA"/>
              </w:rPr>
              <w:t>Розробка механізму інвестиційного супроводу внесена в   План місцевого економічного розвитку, який на даний час розробляється в рамках ініціативи ЄС «Мери за економічне зростання».</w:t>
            </w:r>
          </w:p>
          <w:p w:rsidR="0000104E" w:rsidRPr="006E1FEF" w:rsidRDefault="003514E7" w:rsidP="006E1FEF">
            <w:pPr>
              <w:pStyle w:val="a5"/>
              <w:spacing w:before="0" w:beforeAutospacing="0" w:after="0" w:afterAutospacing="0"/>
              <w:jc w:val="both"/>
              <w:rPr>
                <w:color w:val="000000"/>
                <w:sz w:val="22"/>
                <w:szCs w:val="22"/>
                <w:lang w:val="uk-UA"/>
              </w:rPr>
            </w:pPr>
            <w:r w:rsidRPr="006E1FEF">
              <w:rPr>
                <w:color w:val="000000"/>
                <w:sz w:val="22"/>
                <w:szCs w:val="22"/>
                <w:lang w:val="uk-UA"/>
              </w:rPr>
              <w:t xml:space="preserve">Серед  інструментів  інформаційно-маркетингового просування міста  у Каневі застосовуються інвестиційні буклети, брошури, інформаційні листки та промоційні папки, в які вкладаються різноманітні матеріали, як-то інформаційні таблиці інвестиційно-привабливих об’єктів міста,  інвестиційний паспорт, спеціальна довідкова інформація та інше. </w:t>
            </w:r>
          </w:p>
        </w:tc>
      </w:tr>
      <w:tr w:rsidR="0000104E" w:rsidRPr="008F30BA" w:rsidTr="006E1FEF">
        <w:trPr>
          <w:trHeight w:val="146"/>
        </w:trPr>
        <w:tc>
          <w:tcPr>
            <w:tcW w:w="8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00104E" w:rsidRPr="006E1FEF" w:rsidRDefault="0000104E"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6.2.</w:t>
            </w:r>
          </w:p>
        </w:tc>
        <w:tc>
          <w:tcPr>
            <w:tcW w:w="48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00104E" w:rsidRPr="006E1FEF" w:rsidRDefault="0000104E"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Приведення у відповідність механізму інвестиційного супроводу  в залежності від змін законодавства, рішень місцевих органів влади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00104E" w:rsidRPr="006E1FEF" w:rsidRDefault="003514E7" w:rsidP="006E1FEF">
            <w:pPr>
              <w:spacing w:after="0" w:line="240" w:lineRule="auto"/>
              <w:jc w:val="both"/>
              <w:rPr>
                <w:rFonts w:ascii="Times New Roman" w:eastAsia="Times New Roman" w:hAnsi="Times New Roman" w:cs="Times New Roman"/>
                <w:lang w:val="uk-UA"/>
              </w:rPr>
            </w:pPr>
            <w:r w:rsidRPr="006E1FEF">
              <w:rPr>
                <w:rFonts w:ascii="Times New Roman" w:hAnsi="Times New Roman" w:cs="Times New Roman"/>
                <w:color w:val="000000"/>
                <w:shd w:val="clear" w:color="auto" w:fill="FFFFFF"/>
                <w:lang w:val="uk-UA"/>
              </w:rPr>
              <w:t>Проведення політики підтримки інвестиційної діяльності на території Канівської ОТГ, відбувається з підписання меморандумів, договорів про співпрацю з потенційними інвесторами та  партнерами, експертами з розробки інвестиційних проєктів.  З метою дотримання вимог з фінансування та реалізації проєктів, їх  включають до  відповідних програмам та планів розвитку, які затверджуються сесією міської ради . Постійно вивчається законодавча база та проводиться  робота з відпрацювання механізмів мобілізації бюджетних , позабюджетних фінансових ресурсів, альтернативних джерел фінансування та міжнародної технічної допомоги для реалізації проєктів.</w:t>
            </w:r>
          </w:p>
        </w:tc>
      </w:tr>
      <w:tr w:rsidR="0000104E" w:rsidRPr="00BC29EB" w:rsidTr="006E1FEF">
        <w:trPr>
          <w:trHeight w:val="146"/>
        </w:trPr>
        <w:tc>
          <w:tcPr>
            <w:tcW w:w="8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00104E" w:rsidRPr="006E1FEF" w:rsidRDefault="0000104E"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6.3.</w:t>
            </w:r>
          </w:p>
        </w:tc>
        <w:tc>
          <w:tcPr>
            <w:tcW w:w="4874" w:type="dxa"/>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vAlign w:val="center"/>
            <w:hideMark/>
          </w:tcPr>
          <w:p w:rsidR="0000104E" w:rsidRPr="006E1FEF" w:rsidRDefault="0000104E"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Проведення навчальних заходів щодо підвищення кваліфікації працівників органів місцевого самоврядування</w:t>
            </w:r>
          </w:p>
        </w:tc>
        <w:tc>
          <w:tcPr>
            <w:tcW w:w="0" w:type="auto"/>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hideMark/>
          </w:tcPr>
          <w:p w:rsidR="003514E7" w:rsidRPr="006E1FEF" w:rsidRDefault="003514E7"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 xml:space="preserve">За </w:t>
            </w:r>
            <w:r w:rsidRPr="006E1FEF">
              <w:rPr>
                <w:rFonts w:ascii="Times New Roman" w:eastAsia="Times New Roman" w:hAnsi="Times New Roman" w:cs="Times New Roman"/>
                <w:b/>
                <w:color w:val="000000"/>
                <w:lang w:val="uk-UA"/>
              </w:rPr>
              <w:t>2017 рік</w:t>
            </w:r>
            <w:r w:rsidRPr="006E1FEF">
              <w:rPr>
                <w:rFonts w:ascii="Times New Roman" w:eastAsia="Times New Roman" w:hAnsi="Times New Roman" w:cs="Times New Roman"/>
                <w:color w:val="000000"/>
                <w:lang w:val="uk-UA"/>
              </w:rPr>
              <w:t xml:space="preserve"> спеціалісти управління економічного розвитку стали учасниками 3 Міжнародних конференцій, 2 засідань Ради туристичних міст та регіонів, 7 </w:t>
            </w:r>
            <w:r w:rsidRPr="006E1FEF">
              <w:rPr>
                <w:rFonts w:ascii="Times New Roman" w:eastAsia="Times New Roman" w:hAnsi="Times New Roman" w:cs="Times New Roman"/>
                <w:lang w:val="uk-UA"/>
              </w:rPr>
              <w:t xml:space="preserve">конкурс-проєктів, 8 тренінгів, з них 2 – безпосередньо по фандрайзингу, </w:t>
            </w:r>
            <w:r w:rsidRPr="006E1FEF">
              <w:rPr>
                <w:rFonts w:ascii="Times New Roman" w:eastAsia="Times New Roman" w:hAnsi="Times New Roman" w:cs="Times New Roman"/>
                <w:shd w:val="clear" w:color="auto" w:fill="FFFFFF"/>
                <w:lang w:val="uk-UA"/>
              </w:rPr>
              <w:t> форумів,  навчальних сесій, виставок організованих Міністерством економічного розвитку України за участю Всесвітньої організації розвитку туризму ООН, ГО «Клуб мерів» спільно з Проєктом Федерації канадських муніципалітетів та Уряду Канади «ПРОМІС», Департаментом туризму та курортів, Асоціацією індустрії гостинності України, ГО «Волинський ресурсний центр».</w:t>
            </w:r>
          </w:p>
          <w:p w:rsidR="003514E7" w:rsidRPr="006E1FEF" w:rsidRDefault="003514E7"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shd w:val="clear" w:color="auto" w:fill="FFFFFF"/>
                <w:lang w:val="uk-UA"/>
              </w:rPr>
              <w:t>Управлінням економічного розвитку  було організовано та проведено 7 навчальних семінарів для працівників органів місцевого самоврядування та активістів громади  за темами: «Практичні аспекти реалізації громадського бюджету у м.Канів»</w:t>
            </w:r>
            <w:r w:rsidRPr="006E1FEF">
              <w:rPr>
                <w:rFonts w:ascii="Times New Roman" w:eastAsia="Times New Roman" w:hAnsi="Times New Roman" w:cs="Times New Roman"/>
                <w:lang w:val="uk-UA"/>
              </w:rPr>
              <w:t xml:space="preserve">; </w:t>
            </w:r>
            <w:r w:rsidRPr="006E1FEF">
              <w:rPr>
                <w:rFonts w:ascii="Times New Roman" w:eastAsia="Times New Roman" w:hAnsi="Times New Roman" w:cs="Times New Roman"/>
                <w:shd w:val="clear" w:color="auto" w:fill="FFFFFF"/>
                <w:lang w:val="uk-UA"/>
              </w:rPr>
              <w:t>«Відкрите Місто» - «Зробимо місто кращим».</w:t>
            </w:r>
          </w:p>
          <w:p w:rsidR="003514E7" w:rsidRPr="006E1FEF" w:rsidRDefault="003514E7" w:rsidP="006E1FEF">
            <w:pPr>
              <w:spacing w:after="0" w:line="240" w:lineRule="auto"/>
              <w:jc w:val="both"/>
              <w:rPr>
                <w:rFonts w:ascii="Times New Roman" w:eastAsia="Times New Roman" w:hAnsi="Times New Roman" w:cs="Times New Roman"/>
                <w:color w:val="000000"/>
                <w:lang w:val="uk-UA"/>
              </w:rPr>
            </w:pPr>
            <w:r w:rsidRPr="006E1FEF">
              <w:rPr>
                <w:rFonts w:ascii="Times New Roman" w:hAnsi="Times New Roman" w:cs="Times New Roman"/>
                <w:color w:val="000000"/>
                <w:shd w:val="clear" w:color="auto" w:fill="FFFFFF"/>
                <w:lang w:val="uk-UA"/>
              </w:rPr>
              <w:t xml:space="preserve">Пройшли 4 модулі тренінгу по написанню Плану місцевого економічного розвитку, в рамках </w:t>
            </w:r>
            <w:r w:rsidRPr="006E1FEF">
              <w:rPr>
                <w:rFonts w:ascii="Times New Roman" w:hAnsi="Times New Roman" w:cs="Times New Roman"/>
                <w:color w:val="000000"/>
                <w:shd w:val="clear" w:color="auto" w:fill="FFFFFF"/>
                <w:lang w:val="uk-UA"/>
              </w:rPr>
              <w:lastRenderedPageBreak/>
              <w:t>ініціативи ЄС «Мeри за eкономічнe зростання». Отримали сертифікат проходження курсів з розробки якісних проєктних заявок англійською мовою.</w:t>
            </w:r>
          </w:p>
          <w:p w:rsidR="003514E7" w:rsidRPr="006E1FEF" w:rsidRDefault="003514E7"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Взяли участь: </w:t>
            </w:r>
          </w:p>
          <w:p w:rsidR="003514E7" w:rsidRPr="006E1FEF" w:rsidRDefault="003514E7" w:rsidP="006E1FEF">
            <w:pPr>
              <w:numPr>
                <w:ilvl w:val="0"/>
                <w:numId w:val="4"/>
              </w:numPr>
              <w:shd w:val="clear" w:color="auto" w:fill="FFFFFF"/>
              <w:spacing w:after="0" w:line="240" w:lineRule="auto"/>
              <w:jc w:val="both"/>
              <w:textAlignment w:val="baseline"/>
              <w:rPr>
                <w:rFonts w:ascii="Times New Roman" w:eastAsia="Times New Roman" w:hAnsi="Times New Roman" w:cs="Times New Roman"/>
                <w:color w:val="000000"/>
                <w:lang w:val="uk-UA"/>
              </w:rPr>
            </w:pPr>
            <w:r w:rsidRPr="006E1FEF">
              <w:rPr>
                <w:rFonts w:ascii="Times New Roman" w:eastAsia="Times New Roman" w:hAnsi="Times New Roman" w:cs="Times New Roman"/>
                <w:color w:val="000000"/>
                <w:lang w:val="uk-UA"/>
              </w:rPr>
              <w:t>у програмі «Децентралізація на практиці ІІ – вчимося один від одного». Навчальні візити до Чернівецької області та Великопольського воєводства в Польші. Зустрічі представників ОТГ у кожній області, тренінги на тему залучення інвестицій та написання проєктів, взаємні навчальні візити поміж областями проєкту, індивідуальні тематичні поїздки для обміну досвідом, розробка планів змін для своїх громад;</w:t>
            </w:r>
          </w:p>
          <w:p w:rsidR="003514E7" w:rsidRPr="006E1FEF" w:rsidRDefault="003514E7" w:rsidP="006E1FEF">
            <w:pPr>
              <w:numPr>
                <w:ilvl w:val="0"/>
                <w:numId w:val="4"/>
              </w:numPr>
              <w:spacing w:after="0" w:line="240" w:lineRule="auto"/>
              <w:jc w:val="both"/>
              <w:textAlignment w:val="baseline"/>
              <w:rPr>
                <w:rFonts w:ascii="Times New Roman" w:eastAsia="Times New Roman" w:hAnsi="Times New Roman" w:cs="Times New Roman"/>
                <w:color w:val="000000"/>
                <w:lang w:val="uk-UA"/>
              </w:rPr>
            </w:pPr>
            <w:r w:rsidRPr="006E1FEF">
              <w:rPr>
                <w:rFonts w:ascii="Times New Roman" w:eastAsia="Times New Roman" w:hAnsi="Times New Roman" w:cs="Times New Roman"/>
                <w:color w:val="000000"/>
                <w:lang w:val="uk-UA"/>
              </w:rPr>
              <w:t>у курсі з підвищення кваліфікації «Енергоефективність в громадських будівлях» за підтримки Проєкту EEPB UNDP-GEF в Україні;</w:t>
            </w:r>
          </w:p>
          <w:p w:rsidR="003514E7" w:rsidRPr="006E1FEF" w:rsidRDefault="003514E7" w:rsidP="006E1FEF">
            <w:pPr>
              <w:numPr>
                <w:ilvl w:val="0"/>
                <w:numId w:val="4"/>
              </w:numPr>
              <w:shd w:val="clear" w:color="auto" w:fill="FFFFFF"/>
              <w:spacing w:after="0" w:line="240" w:lineRule="auto"/>
              <w:jc w:val="both"/>
              <w:textAlignment w:val="baseline"/>
              <w:rPr>
                <w:rFonts w:ascii="Times New Roman" w:eastAsia="Times New Roman" w:hAnsi="Times New Roman" w:cs="Times New Roman"/>
                <w:color w:val="000000"/>
                <w:lang w:val="uk-UA"/>
              </w:rPr>
            </w:pPr>
            <w:r w:rsidRPr="006E1FEF">
              <w:rPr>
                <w:rFonts w:ascii="Times New Roman" w:eastAsia="Times New Roman" w:hAnsi="Times New Roman" w:cs="Times New Roman"/>
                <w:color w:val="000000"/>
                <w:lang w:val="uk-UA"/>
              </w:rPr>
              <w:t>у тренінгу «Школа проєктного менеджменту»;</w:t>
            </w:r>
          </w:p>
          <w:p w:rsidR="003514E7" w:rsidRPr="006E1FEF" w:rsidRDefault="003514E7" w:rsidP="006E1FEF">
            <w:pPr>
              <w:numPr>
                <w:ilvl w:val="0"/>
                <w:numId w:val="4"/>
              </w:numPr>
              <w:shd w:val="clear" w:color="auto" w:fill="FFFFFF"/>
              <w:spacing w:after="0" w:line="240" w:lineRule="auto"/>
              <w:jc w:val="both"/>
              <w:textAlignment w:val="baseline"/>
              <w:rPr>
                <w:rFonts w:ascii="Times New Roman" w:eastAsia="Times New Roman" w:hAnsi="Times New Roman" w:cs="Times New Roman"/>
                <w:color w:val="000000"/>
                <w:lang w:val="uk-UA"/>
              </w:rPr>
            </w:pPr>
            <w:r w:rsidRPr="006E1FEF">
              <w:rPr>
                <w:rFonts w:ascii="Times New Roman" w:eastAsia="Times New Roman" w:hAnsi="Times New Roman" w:cs="Times New Roman"/>
                <w:color w:val="000000"/>
                <w:lang w:val="uk-UA"/>
              </w:rPr>
              <w:t>у тренінгу «Розробка проєктів регіонального розвитку»;</w:t>
            </w:r>
          </w:p>
          <w:p w:rsidR="0000104E" w:rsidRPr="006E1FEF" w:rsidRDefault="003514E7" w:rsidP="006E1FEF">
            <w:pPr>
              <w:numPr>
                <w:ilvl w:val="0"/>
                <w:numId w:val="4"/>
              </w:numPr>
              <w:shd w:val="clear" w:color="auto" w:fill="FFFFFF"/>
              <w:spacing w:after="0" w:line="240" w:lineRule="auto"/>
              <w:jc w:val="both"/>
              <w:textAlignment w:val="baseline"/>
              <w:rPr>
                <w:rFonts w:ascii="Times New Roman" w:eastAsia="Times New Roman" w:hAnsi="Times New Roman" w:cs="Times New Roman"/>
                <w:color w:val="000000"/>
                <w:lang w:val="uk-UA"/>
              </w:rPr>
            </w:pPr>
            <w:r w:rsidRPr="006E1FEF">
              <w:rPr>
                <w:rFonts w:ascii="Times New Roman" w:eastAsia="Times New Roman" w:hAnsi="Times New Roman" w:cs="Times New Roman"/>
                <w:color w:val="000000"/>
                <w:lang w:val="uk-UA"/>
              </w:rPr>
              <w:t>у тренінгу по написанню проєктних заявок до стратегічного плану.</w:t>
            </w:r>
          </w:p>
        </w:tc>
      </w:tr>
      <w:tr w:rsidR="003514E7" w:rsidRPr="008F30BA" w:rsidTr="006E1FEF">
        <w:trPr>
          <w:trHeight w:val="146"/>
        </w:trPr>
        <w:tc>
          <w:tcPr>
            <w:tcW w:w="8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514E7" w:rsidRPr="006E1FEF" w:rsidRDefault="003514E7"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lastRenderedPageBreak/>
              <w:t>7.</w:t>
            </w:r>
          </w:p>
        </w:tc>
        <w:tc>
          <w:tcPr>
            <w:tcW w:w="48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514E7" w:rsidRPr="006E1FEF" w:rsidRDefault="003514E7"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Впровадження нових механізмів фінансування інвестиційних проєктів</w:t>
            </w:r>
          </w:p>
        </w:tc>
        <w:tc>
          <w:tcPr>
            <w:tcW w:w="0" w:type="auto"/>
            <w:vMerge w:val="restart"/>
            <w:tcBorders>
              <w:top w:val="single" w:sz="4" w:space="0" w:color="auto"/>
              <w:left w:val="single" w:sz="4" w:space="0" w:color="000000"/>
              <w:right w:val="single" w:sz="4" w:space="0" w:color="000000"/>
            </w:tcBorders>
            <w:tcMar>
              <w:top w:w="0" w:type="dxa"/>
              <w:left w:w="115" w:type="dxa"/>
              <w:bottom w:w="0" w:type="dxa"/>
              <w:right w:w="115" w:type="dxa"/>
            </w:tcMar>
            <w:vAlign w:val="center"/>
            <w:hideMark/>
          </w:tcPr>
          <w:p w:rsidR="003514E7" w:rsidRPr="006E1FEF" w:rsidRDefault="003514E7" w:rsidP="006E1FEF">
            <w:pPr>
              <w:spacing w:after="0" w:line="240" w:lineRule="auto"/>
              <w:jc w:val="both"/>
              <w:rPr>
                <w:rFonts w:ascii="Times New Roman" w:hAnsi="Times New Roman" w:cs="Times New Roman"/>
                <w:color w:val="000000"/>
                <w:lang w:val="uk-UA"/>
              </w:rPr>
            </w:pPr>
            <w:r w:rsidRPr="006E1FEF">
              <w:rPr>
                <w:rFonts w:ascii="Times New Roman" w:hAnsi="Times New Roman" w:cs="Times New Roman"/>
                <w:color w:val="000000"/>
                <w:lang w:val="uk-UA"/>
              </w:rPr>
              <w:t xml:space="preserve">В </w:t>
            </w:r>
            <w:r w:rsidRPr="006E1FEF">
              <w:rPr>
                <w:rFonts w:ascii="Times New Roman" w:hAnsi="Times New Roman" w:cs="Times New Roman"/>
                <w:b/>
                <w:color w:val="000000"/>
                <w:lang w:val="uk-UA"/>
              </w:rPr>
              <w:t>2017 році</w:t>
            </w:r>
            <w:r w:rsidRPr="006E1FEF">
              <w:rPr>
                <w:rFonts w:ascii="Times New Roman" w:hAnsi="Times New Roman" w:cs="Times New Roman"/>
                <w:color w:val="000000"/>
                <w:lang w:val="uk-UA"/>
              </w:rPr>
              <w:t xml:space="preserve"> у рамках державно-приватного партнерства за кошти приватних інвесторів  встановлено твердопаливні котли  в ДНЗ «Сонечко» (700,0 тис.грн.), в ЗОШ № 2 (300 тис. грн.), № 3 (3,95 тис. грн.), КП «Міський стадіон».</w:t>
            </w:r>
          </w:p>
          <w:p w:rsidR="003514E7" w:rsidRPr="006E1FEF" w:rsidRDefault="003514E7" w:rsidP="006E1FEF">
            <w:pPr>
              <w:spacing w:after="0" w:line="240" w:lineRule="auto"/>
              <w:jc w:val="both"/>
              <w:rPr>
                <w:rFonts w:ascii="Times New Roman" w:hAnsi="Times New Roman" w:cs="Times New Roman"/>
                <w:color w:val="000000"/>
                <w:lang w:val="uk-UA"/>
              </w:rPr>
            </w:pPr>
            <w:r w:rsidRPr="006E1FEF">
              <w:rPr>
                <w:rFonts w:ascii="Times New Roman" w:hAnsi="Times New Roman" w:cs="Times New Roman"/>
                <w:color w:val="000000"/>
                <w:lang w:val="uk-UA"/>
              </w:rPr>
              <w:t>Укладено перший енергосервісний договір з ЕСКО – компанією (80,0 тис. грн.), який передбачає заміну ламп освітлення на енергоощадні у дитячому садочку «Сонечко».</w:t>
            </w:r>
          </w:p>
          <w:p w:rsidR="001B1DFD" w:rsidRPr="006E1FEF" w:rsidRDefault="001B1DFD" w:rsidP="006E1FEF">
            <w:pPr>
              <w:pStyle w:val="a5"/>
              <w:spacing w:before="0" w:beforeAutospacing="0" w:after="0" w:afterAutospacing="0"/>
              <w:jc w:val="both"/>
              <w:rPr>
                <w:sz w:val="22"/>
                <w:szCs w:val="22"/>
                <w:lang w:val="uk-UA"/>
              </w:rPr>
            </w:pPr>
            <w:r w:rsidRPr="006E1FEF">
              <w:rPr>
                <w:sz w:val="22"/>
                <w:szCs w:val="22"/>
                <w:lang w:val="uk-UA"/>
              </w:rPr>
              <w:t xml:space="preserve">У вересні </w:t>
            </w:r>
            <w:r w:rsidRPr="006E1FEF">
              <w:rPr>
                <w:b/>
                <w:sz w:val="22"/>
                <w:szCs w:val="22"/>
                <w:lang w:val="uk-UA"/>
              </w:rPr>
              <w:t>2015 року</w:t>
            </w:r>
            <w:r w:rsidRPr="006E1FEF">
              <w:rPr>
                <w:sz w:val="22"/>
                <w:szCs w:val="22"/>
                <w:lang w:val="uk-UA"/>
              </w:rPr>
              <w:t xml:space="preserve"> Канівський міський голова долучився до Європейської ініціативи УГОДА МЕРІВ, відповідно до якої місто Канів зобов’язується через запровадження енергоощадних заходів, знизити викиди СО2 на 20%. </w:t>
            </w:r>
          </w:p>
          <w:p w:rsidR="001B1DFD" w:rsidRPr="006E1FEF" w:rsidRDefault="001B1DFD" w:rsidP="006E1FEF">
            <w:pPr>
              <w:pStyle w:val="a5"/>
              <w:spacing w:before="0" w:beforeAutospacing="0" w:after="0" w:afterAutospacing="0"/>
              <w:jc w:val="both"/>
              <w:rPr>
                <w:sz w:val="22"/>
                <w:szCs w:val="22"/>
                <w:lang w:val="uk-UA"/>
              </w:rPr>
            </w:pPr>
            <w:r w:rsidRPr="006E1FEF">
              <w:rPr>
                <w:sz w:val="22"/>
                <w:szCs w:val="22"/>
                <w:lang w:val="uk-UA"/>
              </w:rPr>
              <w:t>Проведено енергоаудит 18 бюджетних закладів;</w:t>
            </w:r>
          </w:p>
          <w:p w:rsidR="001B1DFD" w:rsidRPr="006E1FEF" w:rsidRDefault="001B1DFD" w:rsidP="006E1FEF">
            <w:pPr>
              <w:pStyle w:val="a5"/>
              <w:spacing w:before="0" w:beforeAutospacing="0" w:after="0" w:afterAutospacing="0"/>
              <w:jc w:val="both"/>
              <w:rPr>
                <w:sz w:val="22"/>
                <w:szCs w:val="22"/>
                <w:lang w:val="uk-UA"/>
              </w:rPr>
            </w:pPr>
            <w:r w:rsidRPr="006E1FEF">
              <w:rPr>
                <w:sz w:val="22"/>
                <w:szCs w:val="22"/>
                <w:lang w:val="uk-UA"/>
              </w:rPr>
              <w:t>Розроблено Техніко-економічне обґрунтування ситеми теплопостачання міста;</w:t>
            </w:r>
          </w:p>
          <w:p w:rsidR="001B1DFD" w:rsidRPr="006E1FEF" w:rsidRDefault="001B1DFD" w:rsidP="006E1FEF">
            <w:pPr>
              <w:pStyle w:val="a5"/>
              <w:spacing w:before="0" w:beforeAutospacing="0" w:after="0" w:afterAutospacing="0"/>
              <w:jc w:val="both"/>
              <w:rPr>
                <w:sz w:val="22"/>
                <w:szCs w:val="22"/>
                <w:lang w:val="uk-UA"/>
              </w:rPr>
            </w:pPr>
            <w:r w:rsidRPr="006E1FEF">
              <w:rPr>
                <w:sz w:val="22"/>
                <w:szCs w:val="22"/>
                <w:lang w:val="uk-UA"/>
              </w:rPr>
              <w:t>- запроваджено систему моніторингу споживання енергоресурсів в бюджетній сфері;</w:t>
            </w:r>
          </w:p>
          <w:p w:rsidR="001B1DFD" w:rsidRPr="006E1FEF" w:rsidRDefault="001B1DFD" w:rsidP="006E1FEF">
            <w:pPr>
              <w:pStyle w:val="a5"/>
              <w:spacing w:before="0" w:beforeAutospacing="0" w:after="0" w:afterAutospacing="0"/>
              <w:jc w:val="both"/>
              <w:rPr>
                <w:sz w:val="22"/>
                <w:szCs w:val="22"/>
                <w:lang w:val="uk-UA"/>
              </w:rPr>
            </w:pPr>
            <w:r w:rsidRPr="006E1FEF">
              <w:rPr>
                <w:sz w:val="22"/>
                <w:szCs w:val="22"/>
                <w:lang w:val="uk-UA"/>
              </w:rPr>
              <w:t xml:space="preserve">- введена посада енергоменеджера; </w:t>
            </w:r>
          </w:p>
          <w:p w:rsidR="001B1DFD" w:rsidRPr="006E1FEF" w:rsidRDefault="001B1DFD" w:rsidP="006E1FEF">
            <w:pPr>
              <w:pStyle w:val="a5"/>
              <w:spacing w:before="0" w:beforeAutospacing="0" w:after="0" w:afterAutospacing="0"/>
              <w:jc w:val="both"/>
              <w:rPr>
                <w:sz w:val="22"/>
                <w:szCs w:val="22"/>
                <w:lang w:val="uk-UA"/>
              </w:rPr>
            </w:pPr>
            <w:r w:rsidRPr="006E1FEF">
              <w:rPr>
                <w:sz w:val="22"/>
                <w:szCs w:val="22"/>
                <w:lang w:val="uk-UA"/>
              </w:rPr>
              <w:t>- розроблено План дій зі сталого енергетичного розвитку міста Канева та затверджено на сесії міської ради після проведення громадських обговорень.</w:t>
            </w:r>
          </w:p>
          <w:p w:rsidR="003514E7" w:rsidRPr="006E1FEF" w:rsidRDefault="003514E7"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Проводився пошук можливостей щодо фінансування впровадження термомодернізації освітніх закладів міста, у тому числі кредитними коштами вітчизняних та міжнародних фінансових установ. Так були оформлені заявки з необхідною документацією для отримання кредиту в «Ощадбанку», «Укргазбанку» та до екологічно-фінансової корпорації NEFCO. В рамках державно-приватного партнерства в Каневі здійснюється опалення ДНЗ «Сонечко», ЗОШ № 2 , № 3 та КП «Міський стадіон».</w:t>
            </w:r>
          </w:p>
          <w:p w:rsidR="003514E7" w:rsidRPr="006E1FEF" w:rsidRDefault="003514E7"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shd w:val="clear" w:color="auto" w:fill="FFFFFF"/>
                <w:lang w:val="uk-UA"/>
              </w:rPr>
              <w:t>Провели зустріч із представниками «Українсько-Арабської Ділової Ради». Це громадська організація, до складу якої входять 22 арабські держави. Вона сприяє налагодженню стосунків із потенційними інвесторами задля реалізації спільних проєктів.</w:t>
            </w:r>
          </w:p>
          <w:p w:rsidR="003514E7" w:rsidRPr="006E1FEF" w:rsidRDefault="003514E7"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lastRenderedPageBreak/>
              <w:t>Розроблено інформаційні картки про об’єкти, де може застосовуватись ДПП, дана інформація передана до Департаменту регіонального розвитку відділу залучення інвестицій та міжнародного співробітництва для розміщення на відповідних інформресурсах.</w:t>
            </w:r>
          </w:p>
        </w:tc>
      </w:tr>
      <w:tr w:rsidR="003514E7" w:rsidRPr="00BC29EB" w:rsidTr="006E1FEF">
        <w:trPr>
          <w:trHeight w:val="146"/>
        </w:trPr>
        <w:tc>
          <w:tcPr>
            <w:tcW w:w="8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514E7" w:rsidRPr="006E1FEF" w:rsidRDefault="003514E7"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7.1.</w:t>
            </w:r>
          </w:p>
        </w:tc>
        <w:tc>
          <w:tcPr>
            <w:tcW w:w="48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514E7" w:rsidRPr="006E1FEF" w:rsidRDefault="003514E7"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Використання механізмів державно-приватного партнерства</w:t>
            </w:r>
          </w:p>
        </w:tc>
        <w:tc>
          <w:tcPr>
            <w:tcW w:w="0" w:type="auto"/>
            <w:vMerge/>
            <w:tcBorders>
              <w:left w:val="single" w:sz="4" w:space="0" w:color="000000"/>
              <w:right w:val="single" w:sz="4" w:space="0" w:color="000000"/>
            </w:tcBorders>
            <w:tcMar>
              <w:top w:w="0" w:type="dxa"/>
              <w:left w:w="115" w:type="dxa"/>
              <w:bottom w:w="0" w:type="dxa"/>
              <w:right w:w="115" w:type="dxa"/>
            </w:tcMar>
            <w:vAlign w:val="center"/>
            <w:hideMark/>
          </w:tcPr>
          <w:p w:rsidR="003514E7" w:rsidRPr="006E1FEF" w:rsidRDefault="003514E7" w:rsidP="006E1FEF">
            <w:pPr>
              <w:spacing w:after="0" w:line="240" w:lineRule="auto"/>
              <w:jc w:val="both"/>
              <w:rPr>
                <w:rFonts w:ascii="Times New Roman" w:eastAsia="Times New Roman" w:hAnsi="Times New Roman" w:cs="Times New Roman"/>
                <w:lang w:val="uk-UA"/>
              </w:rPr>
            </w:pPr>
          </w:p>
        </w:tc>
      </w:tr>
      <w:tr w:rsidR="003514E7" w:rsidRPr="00BC29EB" w:rsidTr="006E1FEF">
        <w:trPr>
          <w:trHeight w:val="146"/>
        </w:trPr>
        <w:tc>
          <w:tcPr>
            <w:tcW w:w="8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514E7" w:rsidRPr="006E1FEF" w:rsidRDefault="003514E7"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7.2.</w:t>
            </w:r>
          </w:p>
        </w:tc>
        <w:tc>
          <w:tcPr>
            <w:tcW w:w="48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514E7" w:rsidRPr="006E1FEF" w:rsidRDefault="003514E7"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Активне впровадження енергосервісних договорів</w:t>
            </w:r>
          </w:p>
        </w:tc>
        <w:tc>
          <w:tcPr>
            <w:tcW w:w="0" w:type="auto"/>
            <w:vMerge/>
            <w:tcBorders>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514E7" w:rsidRPr="006E1FEF" w:rsidRDefault="003514E7" w:rsidP="006E1FEF">
            <w:pPr>
              <w:spacing w:after="0" w:line="240" w:lineRule="auto"/>
              <w:jc w:val="both"/>
              <w:rPr>
                <w:rFonts w:ascii="Times New Roman" w:eastAsia="Times New Roman" w:hAnsi="Times New Roman" w:cs="Times New Roman"/>
                <w:lang w:val="uk-UA"/>
              </w:rPr>
            </w:pPr>
          </w:p>
        </w:tc>
      </w:tr>
      <w:tr w:rsidR="00FA212F" w:rsidRPr="008F30BA" w:rsidTr="006E1FEF">
        <w:trPr>
          <w:trHeight w:val="3851"/>
        </w:trPr>
        <w:tc>
          <w:tcPr>
            <w:tcW w:w="824" w:type="dxa"/>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vAlign w:val="center"/>
            <w:hideMark/>
          </w:tcPr>
          <w:p w:rsidR="00FA212F" w:rsidRPr="006E1FEF" w:rsidRDefault="00FA212F"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lastRenderedPageBreak/>
              <w:t>7.3</w:t>
            </w:r>
            <w:r w:rsidR="006E1FEF" w:rsidRPr="006E1FEF">
              <w:rPr>
                <w:rFonts w:ascii="Times New Roman" w:eastAsia="Times New Roman" w:hAnsi="Times New Roman" w:cs="Times New Roman"/>
                <w:color w:val="000000"/>
                <w:lang w:val="uk-UA"/>
              </w:rPr>
              <w:t>.</w:t>
            </w:r>
          </w:p>
        </w:tc>
        <w:tc>
          <w:tcPr>
            <w:tcW w:w="4874" w:type="dxa"/>
            <w:tcBorders>
              <w:top w:val="single" w:sz="4" w:space="0" w:color="auto"/>
              <w:left w:val="single" w:sz="4" w:space="0" w:color="000000"/>
              <w:bottom w:val="single" w:sz="4" w:space="0" w:color="auto"/>
              <w:right w:val="single" w:sz="4" w:space="0" w:color="000000"/>
            </w:tcBorders>
            <w:tcMar>
              <w:top w:w="0" w:type="dxa"/>
              <w:left w:w="115" w:type="dxa"/>
              <w:bottom w:w="0" w:type="dxa"/>
              <w:right w:w="115" w:type="dxa"/>
            </w:tcMar>
            <w:vAlign w:val="center"/>
            <w:hideMark/>
          </w:tcPr>
          <w:p w:rsidR="00FA212F" w:rsidRPr="006E1FEF" w:rsidRDefault="00FA212F" w:rsidP="006E1FEF">
            <w:pPr>
              <w:spacing w:after="0" w:line="240" w:lineRule="auto"/>
              <w:jc w:val="both"/>
              <w:rPr>
                <w:rFonts w:ascii="Times New Roman" w:eastAsia="Times New Roman" w:hAnsi="Times New Roman" w:cs="Times New Roman"/>
                <w:lang w:val="uk-UA"/>
              </w:rPr>
            </w:pPr>
            <w:r w:rsidRPr="006E1FEF">
              <w:rPr>
                <w:rFonts w:ascii="Times New Roman" w:eastAsia="Times New Roman" w:hAnsi="Times New Roman" w:cs="Times New Roman"/>
                <w:color w:val="000000"/>
                <w:lang w:val="uk-UA"/>
              </w:rPr>
              <w:t>Пошук міжнародних фондів і організацій, які проводять конкурси та гранти на отримання фінансування</w:t>
            </w:r>
          </w:p>
        </w:tc>
        <w:tc>
          <w:tcPr>
            <w:tcW w:w="0" w:type="auto"/>
            <w:tcBorders>
              <w:top w:val="single" w:sz="4" w:space="0" w:color="auto"/>
              <w:left w:val="single" w:sz="4" w:space="0" w:color="000000"/>
              <w:bottom w:val="single" w:sz="4" w:space="0" w:color="auto"/>
              <w:right w:val="single" w:sz="4" w:space="0" w:color="000000"/>
            </w:tcBorders>
            <w:tcMar>
              <w:top w:w="0" w:type="dxa"/>
              <w:left w:w="115" w:type="dxa"/>
              <w:bottom w:w="0" w:type="dxa"/>
              <w:right w:w="115" w:type="dxa"/>
            </w:tcMar>
            <w:vAlign w:val="center"/>
            <w:hideMark/>
          </w:tcPr>
          <w:p w:rsidR="00FA212F" w:rsidRPr="006E1FEF" w:rsidRDefault="00FA212F" w:rsidP="006E1FEF">
            <w:pPr>
              <w:pStyle w:val="a5"/>
              <w:spacing w:before="0" w:beforeAutospacing="0" w:after="0" w:afterAutospacing="0"/>
              <w:jc w:val="both"/>
              <w:rPr>
                <w:color w:val="000000"/>
                <w:sz w:val="22"/>
                <w:szCs w:val="22"/>
                <w:lang w:val="uk-UA"/>
              </w:rPr>
            </w:pPr>
            <w:r w:rsidRPr="006E1FEF">
              <w:rPr>
                <w:color w:val="000000"/>
                <w:sz w:val="22"/>
                <w:szCs w:val="22"/>
                <w:lang w:val="uk-UA"/>
              </w:rPr>
              <w:t>З травня</w:t>
            </w:r>
            <w:r w:rsidR="00251D6B">
              <w:rPr>
                <w:color w:val="000000"/>
                <w:sz w:val="22"/>
                <w:szCs w:val="22"/>
                <w:lang w:val="uk-UA"/>
              </w:rPr>
              <w:t xml:space="preserve"> 2016</w:t>
            </w:r>
            <w:r w:rsidRPr="006E1FEF">
              <w:rPr>
                <w:color w:val="000000"/>
                <w:sz w:val="22"/>
                <w:szCs w:val="22"/>
                <w:lang w:val="uk-UA"/>
              </w:rPr>
              <w:t xml:space="preserve"> приймали участь у міжнародному проєкті професіоналізації та стабілізації управління комунальним господарством ( проєкт з проблем управління містом для міських голів). Презентація нашого міста відбулась в м. Мангайм (Німеччина).</w:t>
            </w:r>
          </w:p>
          <w:p w:rsidR="00FA212F" w:rsidRPr="006E1FEF" w:rsidRDefault="00FA212F" w:rsidP="006E1FEF">
            <w:pPr>
              <w:pStyle w:val="a5"/>
              <w:spacing w:before="0" w:beforeAutospacing="0" w:after="0" w:afterAutospacing="0"/>
              <w:jc w:val="both"/>
              <w:rPr>
                <w:sz w:val="22"/>
                <w:szCs w:val="22"/>
                <w:lang w:val="uk-UA"/>
              </w:rPr>
            </w:pPr>
            <w:r w:rsidRPr="006E1FEF">
              <w:rPr>
                <w:color w:val="000000"/>
                <w:sz w:val="22"/>
                <w:szCs w:val="22"/>
                <w:lang w:val="uk-UA"/>
              </w:rPr>
              <w:t>Громадські організації міста взяли участь у програмі Організаційного Розвитку та Лідерства для центральної та східної Європи, організатором якого є Регіональний екологічний центр в рамках проєкту LINK «Місцеві Ініціативи для Сталої України», що фінансується Міністерством клімату та довкілля Норвегії та  в результаті чого ГО «Шевченків Край» спільно з ГО м. Косів отримали грант на сталий розвиток громади міста.</w:t>
            </w:r>
          </w:p>
          <w:p w:rsidR="00FA212F" w:rsidRPr="006E1FEF" w:rsidRDefault="00FA212F" w:rsidP="006E1FEF">
            <w:pPr>
              <w:pStyle w:val="a5"/>
              <w:spacing w:before="0" w:beforeAutospacing="0" w:after="0" w:afterAutospacing="0"/>
              <w:jc w:val="both"/>
              <w:rPr>
                <w:sz w:val="22"/>
                <w:szCs w:val="22"/>
                <w:lang w:val="uk-UA"/>
              </w:rPr>
            </w:pPr>
            <w:r w:rsidRPr="006E1FEF">
              <w:rPr>
                <w:sz w:val="22"/>
                <w:szCs w:val="22"/>
                <w:lang w:val="uk-UA"/>
              </w:rPr>
              <w:t xml:space="preserve">В </w:t>
            </w:r>
            <w:r w:rsidRPr="006E1FEF">
              <w:rPr>
                <w:b/>
                <w:sz w:val="22"/>
                <w:szCs w:val="22"/>
                <w:lang w:val="uk-UA"/>
              </w:rPr>
              <w:t>2017 році</w:t>
            </w:r>
            <w:r w:rsidRPr="006E1FEF">
              <w:rPr>
                <w:sz w:val="22"/>
                <w:szCs w:val="22"/>
                <w:lang w:val="uk-UA"/>
              </w:rPr>
              <w:t xml:space="preserve"> місто приймало участь у наступних міжнародних проектах:</w:t>
            </w:r>
          </w:p>
          <w:p w:rsidR="00FA212F" w:rsidRPr="006E1FEF" w:rsidRDefault="00D46AD7" w:rsidP="006E1FEF">
            <w:pPr>
              <w:pStyle w:val="a5"/>
              <w:numPr>
                <w:ilvl w:val="0"/>
                <w:numId w:val="8"/>
              </w:numPr>
              <w:spacing w:before="0" w:beforeAutospacing="0" w:after="0" w:afterAutospacing="0"/>
              <w:ind w:left="0" w:firstLine="300"/>
              <w:jc w:val="both"/>
              <w:rPr>
                <w:sz w:val="22"/>
                <w:szCs w:val="22"/>
                <w:lang w:val="uk-UA"/>
              </w:rPr>
            </w:pPr>
            <w:hyperlink r:id="rId13" w:history="1">
              <w:r w:rsidR="00FA212F" w:rsidRPr="006E1FEF">
                <w:rPr>
                  <w:rStyle w:val="a7"/>
                  <w:color w:val="auto"/>
                  <w:sz w:val="22"/>
                  <w:szCs w:val="22"/>
                  <w:u w:val="none"/>
                  <w:lang w:val="uk-UA"/>
                </w:rPr>
                <w:t>Проєкт</w:t>
              </w:r>
            </w:hyperlink>
            <w:r w:rsidR="00FA212F" w:rsidRPr="006E1FEF">
              <w:rPr>
                <w:b/>
                <w:bCs/>
                <w:color w:val="000000"/>
                <w:sz w:val="22"/>
                <w:szCs w:val="22"/>
                <w:lang w:val="uk-UA"/>
              </w:rPr>
              <w:t xml:space="preserve"> - </w:t>
            </w:r>
            <w:r w:rsidR="00FA212F" w:rsidRPr="006E1FEF">
              <w:rPr>
                <w:bCs/>
                <w:color w:val="000000"/>
                <w:sz w:val="22"/>
                <w:szCs w:val="22"/>
                <w:lang w:val="uk-UA"/>
              </w:rPr>
              <w:t>«Відкрите Місто»</w:t>
            </w:r>
            <w:r w:rsidR="00FA212F" w:rsidRPr="006E1FEF">
              <w:rPr>
                <w:b/>
                <w:bCs/>
                <w:color w:val="000000"/>
                <w:sz w:val="22"/>
                <w:szCs w:val="22"/>
                <w:lang w:val="uk-UA"/>
              </w:rPr>
              <w:t xml:space="preserve"> </w:t>
            </w:r>
            <w:r w:rsidR="00FA212F" w:rsidRPr="006E1FEF">
              <w:rPr>
                <w:color w:val="000000"/>
                <w:sz w:val="22"/>
                <w:szCs w:val="22"/>
                <w:lang w:val="uk-UA"/>
              </w:rPr>
              <w:t>спільно з міжнародною благодійною організацією „Фонд Східна Європа» . На офіційному сайті міської ради розміщено модуль інтерактивної веб-платформи „Відкрите Місто» - «Зробимо місто кращим» з використанням геоінформаційних технологій, яка дає можливість громадянам привертати увагу до актуальних проблем своїх громад, а місцевій владі – оперативно реагувати на ці проблеми.</w:t>
            </w:r>
          </w:p>
          <w:p w:rsidR="00FA212F" w:rsidRPr="006E1FEF" w:rsidRDefault="00FA212F" w:rsidP="006E1FEF">
            <w:pPr>
              <w:pStyle w:val="a5"/>
              <w:numPr>
                <w:ilvl w:val="0"/>
                <w:numId w:val="8"/>
              </w:numPr>
              <w:spacing w:before="0" w:beforeAutospacing="0" w:after="0" w:afterAutospacing="0"/>
              <w:ind w:left="0" w:firstLine="300"/>
              <w:jc w:val="both"/>
              <w:rPr>
                <w:sz w:val="22"/>
                <w:szCs w:val="22"/>
                <w:lang w:val="uk-UA"/>
              </w:rPr>
            </w:pPr>
            <w:r w:rsidRPr="006E1FEF">
              <w:rPr>
                <w:color w:val="000000"/>
                <w:sz w:val="22"/>
                <w:szCs w:val="22"/>
                <w:lang w:val="uk-UA"/>
              </w:rPr>
              <w:t xml:space="preserve">В рамках </w:t>
            </w:r>
            <w:hyperlink r:id="rId14" w:history="1">
              <w:r w:rsidRPr="006E1FEF">
                <w:rPr>
                  <w:rStyle w:val="a7"/>
                  <w:color w:val="auto"/>
                  <w:sz w:val="22"/>
                  <w:szCs w:val="22"/>
                  <w:u w:val="none"/>
                  <w:lang w:val="uk-UA"/>
                </w:rPr>
                <w:t>проєкту</w:t>
              </w:r>
            </w:hyperlink>
            <w:r w:rsidRPr="006E1FEF">
              <w:rPr>
                <w:b/>
                <w:bCs/>
                <w:color w:val="000000"/>
                <w:sz w:val="22"/>
                <w:szCs w:val="22"/>
                <w:lang w:val="uk-UA"/>
              </w:rPr>
              <w:t xml:space="preserve"> </w:t>
            </w:r>
            <w:r w:rsidRPr="006E1FEF">
              <w:rPr>
                <w:bCs/>
                <w:color w:val="000000"/>
                <w:sz w:val="22"/>
                <w:szCs w:val="22"/>
                <w:lang w:val="uk-UA"/>
              </w:rPr>
              <w:t>«Зміцнення місцевої фінансової ініціативи впровадження»</w:t>
            </w:r>
            <w:r w:rsidRPr="006E1FEF">
              <w:rPr>
                <w:color w:val="000000"/>
                <w:sz w:val="22"/>
                <w:szCs w:val="22"/>
                <w:lang w:val="uk-UA"/>
              </w:rPr>
              <w:t xml:space="preserve"> місто Канів отримав підтримку у впровадженні Громадського бюджету, який фінансується Агентством США (USAID) та реалізується Інститутом бюджету та соціально-економічних досліджень (ІБСЕД). Для автоматизації усіх етапів бюджету участі в Каневі було надано методологічну допомогу та електронну платформу «Громадський проєкт».  </w:t>
            </w:r>
          </w:p>
          <w:p w:rsidR="00FA212F" w:rsidRPr="006E1FEF" w:rsidRDefault="00FA212F" w:rsidP="006E1FEF">
            <w:pPr>
              <w:pStyle w:val="a5"/>
              <w:numPr>
                <w:ilvl w:val="0"/>
                <w:numId w:val="8"/>
              </w:numPr>
              <w:shd w:val="clear" w:color="auto" w:fill="FCFCFC"/>
              <w:spacing w:before="0" w:beforeAutospacing="0" w:after="0" w:afterAutospacing="0"/>
              <w:ind w:left="0" w:firstLine="300"/>
              <w:jc w:val="both"/>
              <w:rPr>
                <w:sz w:val="22"/>
                <w:szCs w:val="22"/>
                <w:lang w:val="uk-UA"/>
              </w:rPr>
            </w:pPr>
            <w:r w:rsidRPr="006E1FEF">
              <w:rPr>
                <w:color w:val="000000"/>
                <w:sz w:val="22"/>
                <w:szCs w:val="22"/>
                <w:lang w:val="uk-UA"/>
              </w:rPr>
              <w:t xml:space="preserve">В рамках </w:t>
            </w:r>
            <w:hyperlink r:id="rId15" w:history="1">
              <w:r w:rsidRPr="006E1FEF">
                <w:rPr>
                  <w:rStyle w:val="a7"/>
                  <w:color w:val="auto"/>
                  <w:sz w:val="22"/>
                  <w:szCs w:val="22"/>
                  <w:u w:val="none"/>
                  <w:lang w:val="uk-UA"/>
                </w:rPr>
                <w:t>проєкту</w:t>
              </w:r>
            </w:hyperlink>
            <w:r w:rsidRPr="006E1FEF">
              <w:rPr>
                <w:color w:val="000000"/>
                <w:sz w:val="22"/>
                <w:szCs w:val="22"/>
                <w:lang w:val="uk-UA"/>
              </w:rPr>
              <w:t xml:space="preserve"> </w:t>
            </w:r>
            <w:r w:rsidRPr="006E1FEF">
              <w:rPr>
                <w:b/>
                <w:bCs/>
                <w:color w:val="000000"/>
                <w:sz w:val="22"/>
                <w:szCs w:val="22"/>
                <w:lang w:val="uk-UA"/>
              </w:rPr>
              <w:t>«</w:t>
            </w:r>
            <w:r w:rsidRPr="006E1FEF">
              <w:rPr>
                <w:bCs/>
                <w:color w:val="000000"/>
                <w:sz w:val="22"/>
                <w:szCs w:val="22"/>
                <w:lang w:val="uk-UA"/>
              </w:rPr>
              <w:t>Партисипативна демократія та обґрунтовані рішення на місцевому рівні в Україні»</w:t>
            </w:r>
            <w:r w:rsidRPr="006E1FEF">
              <w:rPr>
                <w:color w:val="000000"/>
                <w:sz w:val="22"/>
                <w:szCs w:val="22"/>
                <w:lang w:val="uk-UA"/>
              </w:rPr>
              <w:t>, що впроваджується Асоціацією міст України спільно з Норвезькою асоціацією місцевих та регіональних влад було проведено дослідження з вивчення думки підприємців міста з приводу оцінки внеску міста в залучення інвестицій.</w:t>
            </w:r>
          </w:p>
          <w:p w:rsidR="00FA212F" w:rsidRPr="006E1FEF" w:rsidRDefault="00FA212F" w:rsidP="006E1FEF">
            <w:pPr>
              <w:pStyle w:val="a5"/>
              <w:numPr>
                <w:ilvl w:val="0"/>
                <w:numId w:val="8"/>
              </w:numPr>
              <w:spacing w:before="0" w:beforeAutospacing="0" w:after="0" w:afterAutospacing="0"/>
              <w:ind w:left="0" w:firstLine="300"/>
              <w:jc w:val="both"/>
              <w:rPr>
                <w:sz w:val="22"/>
                <w:szCs w:val="22"/>
                <w:lang w:val="uk-UA"/>
              </w:rPr>
            </w:pPr>
            <w:r w:rsidRPr="006E1FEF">
              <w:rPr>
                <w:color w:val="000000"/>
                <w:sz w:val="22"/>
                <w:szCs w:val="22"/>
                <w:lang w:val="uk-UA"/>
              </w:rPr>
              <w:t xml:space="preserve">За підтримки Світового банку </w:t>
            </w:r>
            <w:r w:rsidRPr="006E1FEF">
              <w:rPr>
                <w:bCs/>
                <w:color w:val="000000"/>
                <w:sz w:val="22"/>
                <w:szCs w:val="22"/>
                <w:lang w:val="uk-UA"/>
              </w:rPr>
              <w:t>в рамках проєкту «Енергокредит – муніципалітетам»</w:t>
            </w:r>
            <w:r w:rsidRPr="006E1FEF">
              <w:rPr>
                <w:b/>
                <w:bCs/>
                <w:color w:val="000000"/>
                <w:sz w:val="22"/>
                <w:szCs w:val="22"/>
                <w:lang w:val="uk-UA"/>
              </w:rPr>
              <w:t xml:space="preserve"> </w:t>
            </w:r>
            <w:r w:rsidRPr="006E1FEF">
              <w:rPr>
                <w:color w:val="000000"/>
                <w:sz w:val="22"/>
                <w:szCs w:val="22"/>
                <w:shd w:val="clear" w:color="auto" w:fill="FFFFFF"/>
                <w:lang w:val="uk-UA"/>
              </w:rPr>
              <w:t xml:space="preserve">рейтинговим агентством «Кредит- рейтинг» після проведеного </w:t>
            </w:r>
            <w:r w:rsidRPr="006E1FEF">
              <w:rPr>
                <w:color w:val="000000"/>
                <w:sz w:val="22"/>
                <w:szCs w:val="22"/>
                <w:lang w:val="uk-UA"/>
              </w:rPr>
              <w:t xml:space="preserve">аналізу економічних та фінансових показників міста Канева </w:t>
            </w:r>
            <w:r w:rsidRPr="006E1FEF">
              <w:rPr>
                <w:color w:val="000000"/>
                <w:sz w:val="22"/>
                <w:szCs w:val="22"/>
                <w:shd w:val="clear" w:color="auto" w:fill="FFFFFF"/>
                <w:lang w:val="uk-UA"/>
              </w:rPr>
              <w:t>визначено довгостроковий кредитний рейтинг  м. Канева за національної шкалою на рівні uaBBB+ стабільний, що дає можливість місту залучати кредитні кошти на реалізацію проєктів. </w:t>
            </w:r>
          </w:p>
          <w:p w:rsidR="00FA212F" w:rsidRPr="006E1FEF" w:rsidRDefault="00FA212F" w:rsidP="006E1FEF">
            <w:pPr>
              <w:pStyle w:val="a5"/>
              <w:numPr>
                <w:ilvl w:val="0"/>
                <w:numId w:val="8"/>
              </w:numPr>
              <w:spacing w:before="0" w:beforeAutospacing="0" w:after="0" w:afterAutospacing="0"/>
              <w:ind w:left="0" w:firstLine="300"/>
              <w:jc w:val="both"/>
              <w:rPr>
                <w:color w:val="000000"/>
                <w:sz w:val="22"/>
                <w:szCs w:val="22"/>
                <w:lang w:val="uk-UA"/>
              </w:rPr>
            </w:pPr>
            <w:r w:rsidRPr="006E1FEF">
              <w:rPr>
                <w:color w:val="000000"/>
                <w:sz w:val="22"/>
                <w:szCs w:val="22"/>
                <w:lang w:val="uk-UA"/>
              </w:rPr>
              <w:t xml:space="preserve">Канів </w:t>
            </w:r>
            <w:hyperlink r:id="rId16" w:history="1">
              <w:r w:rsidRPr="000868E1">
                <w:rPr>
                  <w:color w:val="000000"/>
                  <w:sz w:val="22"/>
                  <w:szCs w:val="22"/>
                  <w:lang w:val="uk-UA"/>
                </w:rPr>
                <w:t>став підписантом</w:t>
              </w:r>
            </w:hyperlink>
            <w:r w:rsidRPr="006E1FEF">
              <w:rPr>
                <w:color w:val="000000"/>
                <w:sz w:val="22"/>
                <w:szCs w:val="22"/>
                <w:lang w:val="uk-UA"/>
              </w:rPr>
              <w:t xml:space="preserve"> Ініціативи ЄС «Мери за економічне зростання» , в рамках якого  ми отримали можливість використати сучасний європейський досвід при розробці та впровадженні  </w:t>
            </w:r>
            <w:hyperlink r:id="rId17" w:history="1">
              <w:r w:rsidRPr="006E1FEF">
                <w:rPr>
                  <w:color w:val="000000"/>
                  <w:sz w:val="22"/>
                  <w:szCs w:val="22"/>
                  <w:lang w:val="uk-UA"/>
                </w:rPr>
                <w:t>Плану економічного розвитку м. Канева</w:t>
              </w:r>
            </w:hyperlink>
            <w:r w:rsidRPr="006E1FEF">
              <w:rPr>
                <w:color w:val="000000"/>
                <w:sz w:val="22"/>
                <w:szCs w:val="22"/>
                <w:lang w:val="uk-UA"/>
              </w:rPr>
              <w:t xml:space="preserve"> в середньостроковій перспективі.  </w:t>
            </w:r>
          </w:p>
          <w:p w:rsidR="00FA212F" w:rsidRPr="006E1FEF" w:rsidRDefault="00FA212F" w:rsidP="006E1FEF">
            <w:pPr>
              <w:pStyle w:val="a5"/>
              <w:numPr>
                <w:ilvl w:val="0"/>
                <w:numId w:val="8"/>
              </w:numPr>
              <w:spacing w:before="0" w:beforeAutospacing="0" w:after="0" w:afterAutospacing="0"/>
              <w:ind w:left="0" w:firstLine="300"/>
              <w:jc w:val="both"/>
              <w:rPr>
                <w:sz w:val="22"/>
                <w:szCs w:val="22"/>
                <w:lang w:val="uk-UA"/>
              </w:rPr>
            </w:pPr>
            <w:r w:rsidRPr="006E1FEF">
              <w:rPr>
                <w:color w:val="000000"/>
                <w:sz w:val="22"/>
                <w:szCs w:val="22"/>
                <w:lang w:val="uk-UA"/>
              </w:rPr>
              <w:t>Вперше в Каневі був зроблений реальний крок щодо врегулювання чисельності безпритульних тварин гуманним шляхом</w:t>
            </w:r>
            <w:r w:rsidRPr="006E1FEF">
              <w:rPr>
                <w:b/>
                <w:bCs/>
                <w:color w:val="363635"/>
                <w:sz w:val="22"/>
                <w:szCs w:val="22"/>
                <w:lang w:val="uk-UA"/>
              </w:rPr>
              <w:t>,</w:t>
            </w:r>
            <w:r w:rsidRPr="006E1FEF">
              <w:rPr>
                <w:color w:val="363635"/>
                <w:sz w:val="22"/>
                <w:szCs w:val="22"/>
                <w:lang w:val="uk-UA"/>
              </w:rPr>
              <w:t xml:space="preserve"> </w:t>
            </w:r>
            <w:r w:rsidRPr="006E1FEF">
              <w:rPr>
                <w:color w:val="000000"/>
                <w:sz w:val="22"/>
                <w:szCs w:val="22"/>
                <w:lang w:val="uk-UA"/>
              </w:rPr>
              <w:t xml:space="preserve">а саме за допомогою Міжнародної благодійної організації «Чотири лапи» </w:t>
            </w:r>
            <w:r w:rsidRPr="006E1FEF">
              <w:rPr>
                <w:color w:val="000000"/>
                <w:sz w:val="22"/>
                <w:szCs w:val="22"/>
                <w:lang w:val="uk-UA"/>
              </w:rPr>
              <w:lastRenderedPageBreak/>
              <w:t xml:space="preserve">(м. Відень, Австрія) та </w:t>
            </w:r>
            <w:r w:rsidRPr="006E1FEF">
              <w:rPr>
                <w:iCs/>
                <w:color w:val="000000"/>
                <w:sz w:val="22"/>
                <w:szCs w:val="22"/>
                <w:shd w:val="clear" w:color="auto" w:fill="FEFEFE"/>
                <w:lang w:val="uk-UA"/>
              </w:rPr>
              <w:t>Черкаського обласного благодійного фонду «Еко-Центр» в місті успішно</w:t>
            </w:r>
            <w:r w:rsidRPr="006E1FEF">
              <w:rPr>
                <w:i/>
                <w:iCs/>
                <w:color w:val="000000"/>
                <w:sz w:val="22"/>
                <w:szCs w:val="22"/>
                <w:shd w:val="clear" w:color="auto" w:fill="FEFEFE"/>
                <w:lang w:val="uk-UA"/>
              </w:rPr>
              <w:t xml:space="preserve"> </w:t>
            </w:r>
            <w:r w:rsidRPr="006E1FEF">
              <w:rPr>
                <w:color w:val="000000"/>
                <w:sz w:val="22"/>
                <w:szCs w:val="22"/>
                <w:lang w:val="uk-UA"/>
              </w:rPr>
              <w:t>стерилізовано та чіповано 120 безпритульних тварин.</w:t>
            </w:r>
            <w:r w:rsidR="00D23766">
              <w:rPr>
                <w:color w:val="000000"/>
                <w:sz w:val="22"/>
                <w:szCs w:val="22"/>
                <w:lang w:val="uk-UA"/>
              </w:rPr>
              <w:t xml:space="preserve"> Наразі </w:t>
            </w:r>
            <w:r w:rsidR="00A254BC">
              <w:rPr>
                <w:color w:val="000000"/>
                <w:sz w:val="22"/>
                <w:szCs w:val="22"/>
                <w:lang w:val="uk-UA"/>
              </w:rPr>
              <w:t xml:space="preserve"> простерилізовано майже 1000 собак і котів.</w:t>
            </w:r>
          </w:p>
          <w:p w:rsidR="00FA212F" w:rsidRPr="004F584F" w:rsidRDefault="00FA212F" w:rsidP="006E1FEF">
            <w:pPr>
              <w:pStyle w:val="a5"/>
              <w:numPr>
                <w:ilvl w:val="0"/>
                <w:numId w:val="8"/>
              </w:numPr>
              <w:spacing w:before="0" w:beforeAutospacing="0" w:after="0" w:afterAutospacing="0"/>
              <w:ind w:left="0" w:firstLine="300"/>
              <w:jc w:val="both"/>
              <w:rPr>
                <w:sz w:val="22"/>
                <w:szCs w:val="22"/>
                <w:lang w:val="uk-UA"/>
              </w:rPr>
            </w:pPr>
            <w:r w:rsidRPr="004F584F">
              <w:rPr>
                <w:sz w:val="22"/>
                <w:szCs w:val="22"/>
                <w:lang w:val="uk-UA"/>
              </w:rPr>
              <w:t xml:space="preserve">Започаткована </w:t>
            </w:r>
            <w:r w:rsidR="005A65E6" w:rsidRPr="004F584F">
              <w:rPr>
                <w:sz w:val="22"/>
                <w:szCs w:val="22"/>
                <w:lang w:val="uk-UA"/>
              </w:rPr>
              <w:t xml:space="preserve">у 2017 </w:t>
            </w:r>
            <w:r w:rsidRPr="004F584F">
              <w:rPr>
                <w:sz w:val="22"/>
                <w:szCs w:val="22"/>
                <w:lang w:val="uk-UA"/>
              </w:rPr>
              <w:t xml:space="preserve">році </w:t>
            </w:r>
            <w:hyperlink r:id="rId18" w:history="1">
              <w:r w:rsidRPr="004F584F">
                <w:rPr>
                  <w:rStyle w:val="a7"/>
                  <w:color w:val="auto"/>
                  <w:sz w:val="22"/>
                  <w:szCs w:val="22"/>
                  <w:lang w:val="uk-UA"/>
                </w:rPr>
                <w:t>акція «Зроби Каневу подарунок»</w:t>
              </w:r>
            </w:hyperlink>
            <w:r w:rsidRPr="004F584F">
              <w:rPr>
                <w:sz w:val="22"/>
                <w:szCs w:val="22"/>
                <w:lang w:val="uk-UA"/>
              </w:rPr>
              <w:t xml:space="preserve"> до Дня міста принесла 10 подарунків (паркова лавка, сонячна лавка(з зарядкою гаджетів), мурал, концертні виступи та призи до дня Міста, інтернет-радіо «Кручі», інш.) яка активно підтримана канівцями і має перспективу продовжитися до наступного року, коли місто святкуватиме 940  річницю. </w:t>
            </w:r>
          </w:p>
          <w:p w:rsidR="00FA212F" w:rsidRPr="006E1FEF" w:rsidRDefault="00FA212F" w:rsidP="006E1FEF">
            <w:pPr>
              <w:pStyle w:val="a5"/>
              <w:numPr>
                <w:ilvl w:val="0"/>
                <w:numId w:val="8"/>
              </w:numPr>
              <w:spacing w:before="0" w:beforeAutospacing="0" w:after="0" w:afterAutospacing="0"/>
              <w:ind w:left="0" w:firstLine="300"/>
              <w:jc w:val="both"/>
              <w:rPr>
                <w:sz w:val="22"/>
                <w:szCs w:val="22"/>
                <w:lang w:val="uk-UA"/>
              </w:rPr>
            </w:pPr>
            <w:r w:rsidRPr="006E1FEF">
              <w:rPr>
                <w:bCs/>
                <w:color w:val="000000"/>
                <w:sz w:val="22"/>
                <w:szCs w:val="22"/>
                <w:shd w:val="clear" w:color="auto" w:fill="FFFFFF"/>
                <w:lang w:val="uk-UA"/>
              </w:rPr>
              <w:t>В рамках міжнародного проєкту «Угода Мерів» з метою впровадження</w:t>
            </w:r>
            <w:r w:rsidRPr="006E1FEF">
              <w:rPr>
                <w:b/>
                <w:bCs/>
                <w:color w:val="000000"/>
                <w:sz w:val="22"/>
                <w:szCs w:val="22"/>
                <w:shd w:val="clear" w:color="auto" w:fill="FFFFFF"/>
                <w:lang w:val="uk-UA"/>
              </w:rPr>
              <w:t xml:space="preserve"> </w:t>
            </w:r>
            <w:r w:rsidRPr="006E1FEF">
              <w:rPr>
                <w:color w:val="000000"/>
                <w:sz w:val="22"/>
                <w:szCs w:val="22"/>
                <w:lang w:val="uk-UA"/>
              </w:rPr>
              <w:t xml:space="preserve">заходів Плану дій зі сталого енергетичного розвитку за підтримки Асоціації «Енергоефективні міста України» вперше в  місті проведено </w:t>
            </w:r>
            <w:hyperlink r:id="rId19" w:history="1">
              <w:r w:rsidRPr="006E1FEF">
                <w:rPr>
                  <w:rStyle w:val="a7"/>
                  <w:color w:val="auto"/>
                  <w:sz w:val="22"/>
                  <w:szCs w:val="22"/>
                  <w:u w:val="none"/>
                  <w:lang w:val="uk-UA"/>
                </w:rPr>
                <w:t>Дні сталої енергії</w:t>
              </w:r>
            </w:hyperlink>
            <w:r w:rsidRPr="006E1FEF">
              <w:rPr>
                <w:sz w:val="22"/>
                <w:szCs w:val="22"/>
                <w:lang w:val="uk-UA"/>
              </w:rPr>
              <w:t>.</w:t>
            </w:r>
          </w:p>
          <w:p w:rsidR="006A3CD9" w:rsidRDefault="00FA212F" w:rsidP="006E1FEF">
            <w:pPr>
              <w:spacing w:after="0" w:line="240" w:lineRule="auto"/>
              <w:rPr>
                <w:rFonts w:ascii="Times New Roman" w:eastAsia="Times New Roman" w:hAnsi="Times New Roman" w:cs="Times New Roman"/>
                <w:lang w:val="uk-UA"/>
              </w:rPr>
            </w:pPr>
            <w:r w:rsidRPr="006E1FEF">
              <w:rPr>
                <w:rFonts w:ascii="Times New Roman" w:eastAsia="Times New Roman" w:hAnsi="Times New Roman" w:cs="Times New Roman"/>
                <w:lang w:val="uk-UA"/>
              </w:rPr>
              <w:t xml:space="preserve">У </w:t>
            </w:r>
            <w:r w:rsidRPr="006E1FEF">
              <w:rPr>
                <w:rFonts w:ascii="Times New Roman" w:eastAsia="Times New Roman" w:hAnsi="Times New Roman" w:cs="Times New Roman"/>
                <w:b/>
                <w:lang w:val="uk-UA"/>
              </w:rPr>
              <w:t>2018 році</w:t>
            </w:r>
            <w:r w:rsidRPr="006E1FEF">
              <w:rPr>
                <w:rFonts w:ascii="Times New Roman" w:eastAsia="Times New Roman" w:hAnsi="Times New Roman" w:cs="Times New Roman"/>
                <w:lang w:val="uk-UA"/>
              </w:rPr>
              <w:t xml:space="preserve"> підписали Меморандум про партнерство з</w:t>
            </w:r>
            <w:r w:rsidRPr="006E1FEF">
              <w:rPr>
                <w:rFonts w:ascii="Times New Roman" w:eastAsia="Times New Roman" w:hAnsi="Times New Roman" w:cs="Times New Roman"/>
              </w:rPr>
              <w:t> </w:t>
            </w:r>
            <w:r w:rsidRPr="006E1FEF">
              <w:rPr>
                <w:rFonts w:ascii="Times New Roman" w:eastAsia="Times New Roman" w:hAnsi="Times New Roman" w:cs="Times New Roman"/>
                <w:lang w:val="uk-UA"/>
              </w:rPr>
              <w:t xml:space="preserve"> Представництвом ПРООН в Україні;</w:t>
            </w:r>
            <w:r w:rsidR="00F710D6">
              <w:rPr>
                <w:rFonts w:ascii="Times New Roman" w:eastAsia="Times New Roman" w:hAnsi="Times New Roman" w:cs="Times New Roman"/>
                <w:lang w:val="uk-UA"/>
              </w:rPr>
              <w:t xml:space="preserve"> </w:t>
            </w:r>
            <w:r w:rsidRPr="006E1FEF">
              <w:rPr>
                <w:rFonts w:ascii="Times New Roman" w:eastAsia="Times New Roman" w:hAnsi="Times New Roman" w:cs="Times New Roman"/>
                <w:lang w:val="uk-UA"/>
              </w:rPr>
              <w:t>подали заявку в НЕФКО для фінансування системи теплозабезпечення в місті Канів</w:t>
            </w:r>
            <w:r w:rsidR="005A65E6">
              <w:rPr>
                <w:rFonts w:ascii="Times New Roman" w:eastAsia="Times New Roman" w:hAnsi="Times New Roman" w:cs="Times New Roman"/>
                <w:lang w:val="uk-UA"/>
              </w:rPr>
              <w:t>, реконструкції очисних споруд та комплексної модернізації навчальних закладів</w:t>
            </w:r>
            <w:r w:rsidRPr="006E1FEF">
              <w:rPr>
                <w:rFonts w:ascii="Times New Roman" w:eastAsia="Times New Roman" w:hAnsi="Times New Roman" w:cs="Times New Roman"/>
                <w:lang w:val="uk-UA"/>
              </w:rPr>
              <w:t>;</w:t>
            </w:r>
            <w:r w:rsidRPr="006E1FEF">
              <w:rPr>
                <w:rFonts w:ascii="Times New Roman" w:eastAsia="Times New Roman" w:hAnsi="Times New Roman" w:cs="Times New Roman"/>
              </w:rPr>
              <w:t> </w:t>
            </w:r>
          </w:p>
          <w:p w:rsidR="00FA212F" w:rsidRPr="000868E1" w:rsidRDefault="00FA212F" w:rsidP="006E1FEF">
            <w:pPr>
              <w:spacing w:after="0" w:line="240" w:lineRule="auto"/>
              <w:rPr>
                <w:rFonts w:ascii="Times New Roman" w:hAnsi="Times New Roman" w:cs="Times New Roman"/>
                <w:lang w:val="uk-UA"/>
              </w:rPr>
            </w:pPr>
            <w:r w:rsidRPr="006E1FEF">
              <w:rPr>
                <w:rFonts w:ascii="Times New Roman" w:eastAsia="Times New Roman" w:hAnsi="Times New Roman" w:cs="Times New Roman"/>
                <w:lang w:val="uk-UA"/>
              </w:rPr>
              <w:t xml:space="preserve"> уклали</w:t>
            </w:r>
            <w:r w:rsidRPr="006E1FEF">
              <w:rPr>
                <w:rFonts w:ascii="Times New Roman" w:eastAsia="Times New Roman" w:hAnsi="Times New Roman" w:cs="Times New Roman"/>
                <w:color w:val="363635"/>
                <w:lang w:val="uk-UA"/>
              </w:rPr>
              <w:t xml:space="preserve"> </w:t>
            </w:r>
            <w:r w:rsidRPr="006E1FEF">
              <w:rPr>
                <w:rFonts w:ascii="Times New Roman" w:eastAsia="Times New Roman" w:hAnsi="Times New Roman" w:cs="Times New Roman"/>
                <w:lang w:val="uk-UA"/>
              </w:rPr>
              <w:t>Меморандум про співпрацю з ГО «Міжнародні системи реєстрації» для проведення</w:t>
            </w:r>
            <w:r w:rsidRPr="006E1FEF">
              <w:rPr>
                <w:rFonts w:ascii="Times New Roman" w:eastAsia="Times New Roman" w:hAnsi="Times New Roman" w:cs="Times New Roman"/>
              </w:rPr>
              <w:t> </w:t>
            </w:r>
            <w:r w:rsidRPr="006E1FEF">
              <w:rPr>
                <w:rFonts w:ascii="Times New Roman" w:eastAsia="Times New Roman" w:hAnsi="Times New Roman" w:cs="Times New Roman"/>
                <w:lang w:val="uk-UA"/>
              </w:rPr>
              <w:t xml:space="preserve"> підрахунку безпритульних тварин </w:t>
            </w:r>
            <w:r w:rsidRPr="006E1FEF">
              <w:rPr>
                <w:rFonts w:ascii="Times New Roman" w:eastAsia="Times New Roman" w:hAnsi="Times New Roman" w:cs="Times New Roman"/>
                <w:shd w:val="clear" w:color="auto" w:fill="FCFCFC"/>
                <w:lang w:val="uk-UA"/>
              </w:rPr>
              <w:t xml:space="preserve">за допомогою мобільних додатків, </w:t>
            </w:r>
            <w:r w:rsidRPr="000868E1">
              <w:rPr>
                <w:rFonts w:ascii="Times New Roman" w:hAnsi="Times New Roman" w:cs="Times New Roman"/>
                <w:lang w:val="uk-UA"/>
              </w:rPr>
              <w:t xml:space="preserve">розроблених компанією </w:t>
            </w:r>
            <w:r w:rsidRPr="006E1FEF">
              <w:rPr>
                <w:rFonts w:ascii="Times New Roman" w:hAnsi="Times New Roman" w:cs="Times New Roman"/>
              </w:rPr>
              <w:t>animal</w:t>
            </w:r>
            <w:r w:rsidRPr="000868E1">
              <w:rPr>
                <w:rFonts w:ascii="Times New Roman" w:hAnsi="Times New Roman" w:cs="Times New Roman"/>
                <w:lang w:val="uk-UA"/>
              </w:rPr>
              <w:t>-</w:t>
            </w:r>
            <w:r w:rsidRPr="006E1FEF">
              <w:rPr>
                <w:rFonts w:ascii="Times New Roman" w:hAnsi="Times New Roman" w:cs="Times New Roman"/>
              </w:rPr>
              <w:t>id</w:t>
            </w:r>
            <w:r w:rsidRPr="000868E1">
              <w:rPr>
                <w:rFonts w:ascii="Times New Roman" w:hAnsi="Times New Roman" w:cs="Times New Roman"/>
                <w:lang w:val="uk-UA"/>
              </w:rPr>
              <w:t>.</w:t>
            </w:r>
            <w:r w:rsidRPr="006E1FEF">
              <w:rPr>
                <w:rFonts w:ascii="Times New Roman" w:hAnsi="Times New Roman" w:cs="Times New Roman"/>
              </w:rPr>
              <w:t>info</w:t>
            </w:r>
            <w:r w:rsidRPr="000868E1">
              <w:rPr>
                <w:rFonts w:ascii="Times New Roman" w:hAnsi="Times New Roman" w:cs="Times New Roman"/>
                <w:lang w:val="uk-UA"/>
              </w:rPr>
              <w:t>.</w:t>
            </w:r>
          </w:p>
          <w:p w:rsidR="00FA212F" w:rsidRPr="006E1FEF" w:rsidRDefault="00FA212F" w:rsidP="006E1FEF">
            <w:pPr>
              <w:spacing w:after="0" w:line="240" w:lineRule="auto"/>
              <w:rPr>
                <w:rFonts w:ascii="Times New Roman" w:eastAsia="Times New Roman" w:hAnsi="Times New Roman" w:cs="Times New Roman"/>
                <w:lang w:val="uk-UA"/>
              </w:rPr>
            </w:pPr>
            <w:r w:rsidRPr="000868E1">
              <w:rPr>
                <w:rFonts w:ascii="Times New Roman" w:hAnsi="Times New Roman" w:cs="Times New Roman"/>
                <w:lang w:val="uk-UA"/>
              </w:rPr>
              <w:t xml:space="preserve">Продовжується співпраця у міжнародному проєкті </w:t>
            </w:r>
            <w:r w:rsidRPr="006E1FEF">
              <w:rPr>
                <w:rFonts w:ascii="Times New Roman" w:hAnsi="Times New Roman" w:cs="Times New Roman"/>
              </w:rPr>
              <w:t> </w:t>
            </w:r>
            <w:r w:rsidRPr="000868E1">
              <w:rPr>
                <w:rFonts w:ascii="Times New Roman" w:hAnsi="Times New Roman" w:cs="Times New Roman"/>
                <w:lang w:val="uk-UA"/>
              </w:rPr>
              <w:t>«Угода мерів»; в проєкті «Усунення бар’єрів для сприяння інвестиціям в енергоефективність громадських будівель в малих та середніх містах України шляхом застосування механізму ЕСКО»;</w:t>
            </w:r>
            <w:r w:rsidRPr="006E1FEF">
              <w:rPr>
                <w:rFonts w:ascii="Times New Roman" w:eastAsia="Times New Roman" w:hAnsi="Times New Roman" w:cs="Times New Roman"/>
                <w:shd w:val="clear" w:color="auto" w:fill="FCFCFC"/>
                <w:lang w:val="uk-UA"/>
              </w:rPr>
              <w:t xml:space="preserve"> </w:t>
            </w:r>
            <w:r w:rsidRPr="006E1FEF">
              <w:rPr>
                <w:rFonts w:ascii="Times New Roman" w:eastAsia="Times New Roman" w:hAnsi="Times New Roman" w:cs="Times New Roman"/>
                <w:lang w:val="uk-UA"/>
              </w:rPr>
              <w:t>в рамках ініціативи Європейського Союзу «Мери за економічне зростання».</w:t>
            </w:r>
          </w:p>
        </w:tc>
      </w:tr>
    </w:tbl>
    <w:p w:rsidR="00845768" w:rsidRDefault="00845768" w:rsidP="006E1FEF">
      <w:pPr>
        <w:pStyle w:val="a5"/>
        <w:spacing w:before="0" w:beforeAutospacing="0" w:after="0" w:afterAutospacing="0"/>
        <w:jc w:val="both"/>
        <w:rPr>
          <w:lang w:val="uk-UA"/>
        </w:rPr>
      </w:pPr>
    </w:p>
    <w:p w:rsidR="00AE468B" w:rsidRDefault="00AE468B" w:rsidP="006E1FEF">
      <w:pPr>
        <w:spacing w:after="0" w:line="240" w:lineRule="auto"/>
        <w:rPr>
          <w:rFonts w:ascii="Times New Roman" w:hAnsi="Times New Roman" w:cs="Times New Roman"/>
          <w:sz w:val="24"/>
          <w:lang w:val="uk-UA"/>
        </w:rPr>
      </w:pPr>
    </w:p>
    <w:p w:rsidR="00AE468B" w:rsidRDefault="00AE468B" w:rsidP="006E1FEF">
      <w:pPr>
        <w:spacing w:after="0" w:line="240" w:lineRule="auto"/>
        <w:rPr>
          <w:rFonts w:ascii="Times New Roman" w:hAnsi="Times New Roman" w:cs="Times New Roman"/>
          <w:sz w:val="24"/>
          <w:lang w:val="uk-UA"/>
        </w:rPr>
      </w:pPr>
    </w:p>
    <w:p w:rsidR="006E1FEF" w:rsidRPr="00AE468B" w:rsidRDefault="00AE468B" w:rsidP="006E1FEF">
      <w:pPr>
        <w:spacing w:after="0" w:line="240" w:lineRule="auto"/>
        <w:rPr>
          <w:rFonts w:ascii="Times New Roman" w:hAnsi="Times New Roman" w:cs="Times New Roman"/>
          <w:sz w:val="24"/>
          <w:lang w:val="uk-UA"/>
        </w:rPr>
        <w:sectPr w:rsidR="006E1FEF" w:rsidRPr="00AE468B" w:rsidSect="00711436">
          <w:pgSz w:w="16838" w:h="11906" w:orient="landscape"/>
          <w:pgMar w:top="1134" w:right="567" w:bottom="1134" w:left="851" w:header="709" w:footer="709" w:gutter="0"/>
          <w:cols w:space="708"/>
          <w:docGrid w:linePitch="360"/>
        </w:sectPr>
      </w:pPr>
      <w:r>
        <w:rPr>
          <w:rFonts w:ascii="Times New Roman" w:hAnsi="Times New Roman" w:cs="Times New Roman"/>
          <w:sz w:val="24"/>
          <w:lang w:val="uk-UA"/>
        </w:rPr>
        <w:t>Керуючий справами</w:t>
      </w:r>
      <w:r>
        <w:rPr>
          <w:rFonts w:ascii="Times New Roman" w:hAnsi="Times New Roman" w:cs="Times New Roman"/>
          <w:sz w:val="24"/>
          <w:lang w:val="uk-UA"/>
        </w:rPr>
        <w:tab/>
      </w:r>
      <w:r>
        <w:rPr>
          <w:rFonts w:ascii="Times New Roman" w:hAnsi="Times New Roman" w:cs="Times New Roman"/>
          <w:sz w:val="24"/>
          <w:lang w:val="uk-UA"/>
        </w:rPr>
        <w:tab/>
      </w:r>
      <w:r>
        <w:rPr>
          <w:rFonts w:ascii="Times New Roman" w:hAnsi="Times New Roman" w:cs="Times New Roman"/>
          <w:sz w:val="24"/>
          <w:lang w:val="uk-UA"/>
        </w:rPr>
        <w:tab/>
      </w:r>
      <w:r>
        <w:rPr>
          <w:rFonts w:ascii="Times New Roman" w:hAnsi="Times New Roman" w:cs="Times New Roman"/>
          <w:sz w:val="24"/>
          <w:lang w:val="uk-UA"/>
        </w:rPr>
        <w:tab/>
      </w:r>
      <w:r>
        <w:rPr>
          <w:rFonts w:ascii="Times New Roman" w:hAnsi="Times New Roman" w:cs="Times New Roman"/>
          <w:sz w:val="24"/>
          <w:lang w:val="uk-UA"/>
        </w:rPr>
        <w:tab/>
      </w:r>
      <w:r>
        <w:rPr>
          <w:rFonts w:ascii="Times New Roman" w:hAnsi="Times New Roman" w:cs="Times New Roman"/>
          <w:sz w:val="24"/>
          <w:lang w:val="uk-UA"/>
        </w:rPr>
        <w:tab/>
      </w:r>
      <w:r>
        <w:rPr>
          <w:rFonts w:ascii="Times New Roman" w:hAnsi="Times New Roman" w:cs="Times New Roman"/>
          <w:sz w:val="24"/>
          <w:lang w:val="uk-UA"/>
        </w:rPr>
        <w:tab/>
      </w:r>
      <w:r>
        <w:rPr>
          <w:rFonts w:ascii="Times New Roman" w:hAnsi="Times New Roman" w:cs="Times New Roman"/>
          <w:sz w:val="24"/>
          <w:lang w:val="uk-UA"/>
        </w:rPr>
        <w:tab/>
      </w:r>
      <w:r>
        <w:rPr>
          <w:rFonts w:ascii="Times New Roman" w:hAnsi="Times New Roman" w:cs="Times New Roman"/>
          <w:sz w:val="24"/>
          <w:lang w:val="uk-UA"/>
        </w:rPr>
        <w:tab/>
      </w:r>
      <w:r>
        <w:rPr>
          <w:rFonts w:ascii="Times New Roman" w:hAnsi="Times New Roman" w:cs="Times New Roman"/>
          <w:sz w:val="24"/>
          <w:lang w:val="uk-UA"/>
        </w:rPr>
        <w:tab/>
      </w:r>
      <w:r>
        <w:rPr>
          <w:rFonts w:ascii="Times New Roman" w:hAnsi="Times New Roman" w:cs="Times New Roman"/>
          <w:sz w:val="24"/>
          <w:lang w:val="uk-UA"/>
        </w:rPr>
        <w:tab/>
      </w:r>
      <w:r>
        <w:rPr>
          <w:rFonts w:ascii="Times New Roman" w:hAnsi="Times New Roman" w:cs="Times New Roman"/>
          <w:sz w:val="24"/>
          <w:lang w:val="uk-UA"/>
        </w:rPr>
        <w:tab/>
      </w:r>
      <w:r>
        <w:rPr>
          <w:rFonts w:ascii="Times New Roman" w:hAnsi="Times New Roman" w:cs="Times New Roman"/>
          <w:sz w:val="24"/>
          <w:lang w:val="uk-UA"/>
        </w:rPr>
        <w:tab/>
      </w:r>
      <w:r>
        <w:rPr>
          <w:rFonts w:ascii="Times New Roman" w:hAnsi="Times New Roman" w:cs="Times New Roman"/>
          <w:sz w:val="24"/>
          <w:lang w:val="uk-UA"/>
        </w:rPr>
        <w:tab/>
      </w:r>
      <w:r>
        <w:rPr>
          <w:rFonts w:ascii="Times New Roman" w:hAnsi="Times New Roman" w:cs="Times New Roman"/>
          <w:sz w:val="24"/>
          <w:lang w:val="uk-UA"/>
        </w:rPr>
        <w:tab/>
      </w:r>
      <w:r>
        <w:rPr>
          <w:rFonts w:ascii="Times New Roman" w:hAnsi="Times New Roman" w:cs="Times New Roman"/>
          <w:sz w:val="24"/>
          <w:lang w:val="uk-UA"/>
        </w:rPr>
        <w:tab/>
        <w:t>Володимир СВЯТЕЛИК</w:t>
      </w:r>
    </w:p>
    <w:p w:rsidR="006E1FEF" w:rsidRPr="00BF6AD6" w:rsidRDefault="006E1FEF" w:rsidP="005007E0">
      <w:pPr>
        <w:spacing w:after="0" w:line="240" w:lineRule="auto"/>
        <w:ind w:left="6096"/>
        <w:rPr>
          <w:rFonts w:ascii="Times New Roman" w:hAnsi="Times New Roman" w:cs="Times New Roman"/>
          <w:sz w:val="24"/>
          <w:szCs w:val="24"/>
          <w:lang w:val="uk-UA"/>
        </w:rPr>
      </w:pPr>
      <w:r w:rsidRPr="00BF6AD6">
        <w:rPr>
          <w:rFonts w:ascii="Times New Roman" w:hAnsi="Times New Roman" w:cs="Times New Roman"/>
          <w:sz w:val="24"/>
          <w:szCs w:val="24"/>
          <w:lang w:val="uk-UA"/>
        </w:rPr>
        <w:lastRenderedPageBreak/>
        <w:t>Додаток 2</w:t>
      </w:r>
    </w:p>
    <w:p w:rsidR="006E1FEF" w:rsidRPr="00BF6AD6" w:rsidRDefault="005007E0" w:rsidP="005007E0">
      <w:pPr>
        <w:spacing w:after="0" w:line="240" w:lineRule="auto"/>
        <w:ind w:left="6096" w:right="-6"/>
        <w:rPr>
          <w:rFonts w:ascii="Times New Roman" w:hAnsi="Times New Roman" w:cs="Times New Roman"/>
          <w:sz w:val="24"/>
          <w:szCs w:val="24"/>
          <w:lang w:val="uk-UA"/>
        </w:rPr>
      </w:pPr>
      <w:r>
        <w:rPr>
          <w:rFonts w:ascii="Times New Roman" w:hAnsi="Times New Roman" w:cs="Times New Roman"/>
          <w:sz w:val="24"/>
          <w:szCs w:val="24"/>
          <w:lang w:val="uk-UA"/>
        </w:rPr>
        <w:t xml:space="preserve">до рішення виконавчого комітету </w:t>
      </w:r>
      <w:r w:rsidR="006E1FEF" w:rsidRPr="00BF6AD6">
        <w:rPr>
          <w:rFonts w:ascii="Times New Roman" w:hAnsi="Times New Roman" w:cs="Times New Roman"/>
          <w:sz w:val="24"/>
          <w:szCs w:val="24"/>
          <w:lang w:val="uk-UA"/>
        </w:rPr>
        <w:t>від__________№ _______</w:t>
      </w:r>
    </w:p>
    <w:p w:rsidR="006E1FEF" w:rsidRDefault="006E1FEF" w:rsidP="006E1FEF">
      <w:pPr>
        <w:pStyle w:val="a5"/>
        <w:spacing w:before="0" w:beforeAutospacing="0" w:after="0" w:afterAutospacing="0"/>
        <w:jc w:val="right"/>
        <w:rPr>
          <w:lang w:val="uk-UA"/>
        </w:rPr>
      </w:pPr>
    </w:p>
    <w:p w:rsidR="006E1FEF" w:rsidRDefault="006E1FEF" w:rsidP="006E1FEF">
      <w:pPr>
        <w:pStyle w:val="a5"/>
        <w:spacing w:before="0" w:beforeAutospacing="0" w:after="0" w:afterAutospacing="0"/>
        <w:jc w:val="right"/>
        <w:rPr>
          <w:lang w:val="uk-UA"/>
        </w:rPr>
      </w:pPr>
    </w:p>
    <w:p w:rsidR="006E1FEF" w:rsidRPr="0013373B" w:rsidRDefault="006E1FEF" w:rsidP="006E1FEF">
      <w:pPr>
        <w:pStyle w:val="a5"/>
        <w:spacing w:before="0" w:beforeAutospacing="0" w:after="0" w:afterAutospacing="0"/>
        <w:jc w:val="right"/>
        <w:rPr>
          <w:lang w:val="uk-UA"/>
        </w:rPr>
      </w:pPr>
      <w:r w:rsidRPr="00BF6AD6">
        <w:rPr>
          <w:lang w:val="uk-UA"/>
        </w:rPr>
        <w:br/>
      </w:r>
    </w:p>
    <w:p w:rsidR="006E1FEF" w:rsidRPr="00944409" w:rsidRDefault="006E1FEF" w:rsidP="006E1FEF">
      <w:pPr>
        <w:spacing w:line="516" w:lineRule="atLeast"/>
        <w:jc w:val="center"/>
        <w:outlineLvl w:val="1"/>
        <w:rPr>
          <w:b/>
          <w:sz w:val="44"/>
          <w:szCs w:val="36"/>
        </w:rPr>
      </w:pPr>
      <w:r w:rsidRPr="00944409">
        <w:rPr>
          <w:b/>
          <w:noProof/>
          <w:sz w:val="44"/>
          <w:szCs w:val="36"/>
          <w:lang w:val="uk-UA" w:eastAsia="uk-UA"/>
        </w:rPr>
        <w:drawing>
          <wp:inline distT="0" distB="0" distL="0" distR="0">
            <wp:extent cx="3851574" cy="4335517"/>
            <wp:effectExtent l="19050" t="0" r="0" b="0"/>
            <wp:docPr id="5" name="Рисунок 4" descr="147361292_284928726308335_1011696514500737656_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7361292_284928726308335_1011696514500737656_n.png"/>
                    <pic:cNvPicPr/>
                  </pic:nvPicPr>
                  <pic:blipFill>
                    <a:blip r:embed="rId20"/>
                    <a:srcRect l="28785" t="14462" r="27835" b="27077"/>
                    <a:stretch>
                      <a:fillRect/>
                    </a:stretch>
                  </pic:blipFill>
                  <pic:spPr>
                    <a:xfrm>
                      <a:off x="0" y="0"/>
                      <a:ext cx="3854604" cy="4338928"/>
                    </a:xfrm>
                    <a:prstGeom prst="rect">
                      <a:avLst/>
                    </a:prstGeom>
                  </pic:spPr>
                </pic:pic>
              </a:graphicData>
            </a:graphic>
          </wp:inline>
        </w:drawing>
      </w:r>
    </w:p>
    <w:p w:rsidR="006E1FEF" w:rsidRPr="005248DA" w:rsidRDefault="005248DA" w:rsidP="006E1FEF">
      <w:pPr>
        <w:spacing w:after="240" w:line="240" w:lineRule="auto"/>
        <w:jc w:val="center"/>
        <w:rPr>
          <w:b/>
          <w:bCs/>
          <w:sz w:val="44"/>
          <w:szCs w:val="44"/>
          <w:lang w:val="uk-UA"/>
        </w:rPr>
      </w:pPr>
      <w:r w:rsidRPr="005248DA">
        <w:rPr>
          <w:rFonts w:ascii="Times New Roman" w:hAnsi="Times New Roman" w:cs="Times New Roman"/>
          <w:b/>
          <w:sz w:val="44"/>
          <w:szCs w:val="24"/>
          <w:lang w:val="uk-UA"/>
        </w:rPr>
        <w:t>Програма</w:t>
      </w:r>
      <w:r w:rsidR="006E1FEF" w:rsidRPr="005248DA">
        <w:rPr>
          <w:rFonts w:ascii="Times New Roman" w:hAnsi="Times New Roman" w:cs="Times New Roman"/>
          <w:b/>
          <w:sz w:val="44"/>
          <w:szCs w:val="24"/>
          <w:lang w:val="uk-UA"/>
        </w:rPr>
        <w:t xml:space="preserve"> сприяння залученню інвестицій Канівської міської територіальної громади до 2025 року</w:t>
      </w:r>
    </w:p>
    <w:p w:rsidR="006E1FEF" w:rsidRPr="005248DA" w:rsidRDefault="006E1FEF" w:rsidP="006E1FEF">
      <w:pPr>
        <w:jc w:val="center"/>
        <w:rPr>
          <w:b/>
          <w:bCs/>
          <w:sz w:val="44"/>
          <w:szCs w:val="44"/>
          <w:lang w:val="uk-UA"/>
        </w:rPr>
      </w:pPr>
    </w:p>
    <w:p w:rsidR="006E1FEF" w:rsidRPr="00B6301D" w:rsidRDefault="006E1FEF" w:rsidP="006E1FEF">
      <w:pPr>
        <w:jc w:val="center"/>
        <w:rPr>
          <w:b/>
          <w:bCs/>
          <w:sz w:val="44"/>
          <w:szCs w:val="44"/>
        </w:rPr>
      </w:pPr>
    </w:p>
    <w:p w:rsidR="006E1FEF" w:rsidRDefault="006E1FEF" w:rsidP="006E1FEF">
      <w:pPr>
        <w:jc w:val="center"/>
        <w:rPr>
          <w:rFonts w:ascii="Times New Roman" w:hAnsi="Times New Roman" w:cs="Times New Roman"/>
          <w:bCs/>
          <w:sz w:val="24"/>
          <w:lang w:val="uk-UA"/>
        </w:rPr>
      </w:pPr>
    </w:p>
    <w:p w:rsidR="006E1FEF" w:rsidRDefault="006E1FEF" w:rsidP="006E1FEF">
      <w:pPr>
        <w:jc w:val="center"/>
        <w:rPr>
          <w:rFonts w:ascii="Times New Roman" w:hAnsi="Times New Roman" w:cs="Times New Roman"/>
          <w:bCs/>
          <w:sz w:val="24"/>
          <w:lang w:val="uk-UA"/>
        </w:rPr>
      </w:pPr>
    </w:p>
    <w:p w:rsidR="006E1FEF" w:rsidRDefault="006E1FEF" w:rsidP="006E1FEF">
      <w:pPr>
        <w:jc w:val="center"/>
        <w:rPr>
          <w:rFonts w:ascii="Times New Roman" w:hAnsi="Times New Roman" w:cs="Times New Roman"/>
          <w:bCs/>
          <w:sz w:val="24"/>
        </w:rPr>
      </w:pPr>
      <w:r w:rsidRPr="00772DD5">
        <w:rPr>
          <w:rFonts w:ascii="Times New Roman" w:hAnsi="Times New Roman" w:cs="Times New Roman"/>
          <w:bCs/>
          <w:sz w:val="24"/>
        </w:rPr>
        <w:t>Канів 2021</w:t>
      </w:r>
    </w:p>
    <w:p w:rsidR="006E1FEF" w:rsidRDefault="006E1FEF">
      <w:pPr>
        <w:rPr>
          <w:rFonts w:ascii="Times New Roman" w:hAnsi="Times New Roman" w:cs="Times New Roman"/>
          <w:bCs/>
          <w:sz w:val="24"/>
        </w:rPr>
      </w:pPr>
      <w:r>
        <w:rPr>
          <w:rFonts w:ascii="Times New Roman" w:hAnsi="Times New Roman" w:cs="Times New Roman"/>
          <w:bCs/>
          <w:sz w:val="24"/>
        </w:rPr>
        <w:br w:type="page"/>
      </w:r>
    </w:p>
    <w:p w:rsidR="00171403" w:rsidRPr="004F584F" w:rsidRDefault="00171403" w:rsidP="00171403">
      <w:pPr>
        <w:numPr>
          <w:ilvl w:val="0"/>
          <w:numId w:val="15"/>
        </w:numPr>
        <w:autoSpaceDE w:val="0"/>
        <w:autoSpaceDN w:val="0"/>
        <w:adjustRightInd w:val="0"/>
        <w:spacing w:line="240" w:lineRule="auto"/>
        <w:ind w:left="714" w:hanging="357"/>
        <w:rPr>
          <w:rFonts w:ascii="Times New Roman" w:hAnsi="Times New Roman" w:cs="Times New Roman"/>
          <w:b/>
          <w:color w:val="000000"/>
          <w:sz w:val="24"/>
          <w:szCs w:val="24"/>
          <w:lang w:val="uk-UA"/>
        </w:rPr>
      </w:pPr>
      <w:r w:rsidRPr="004F584F">
        <w:rPr>
          <w:rFonts w:ascii="Times New Roman" w:hAnsi="Times New Roman" w:cs="Times New Roman"/>
          <w:b/>
          <w:bCs/>
          <w:sz w:val="24"/>
          <w:szCs w:val="24"/>
          <w:lang w:val="uk-UA"/>
        </w:rPr>
        <w:lastRenderedPageBreak/>
        <w:t>Паспорт</w:t>
      </w:r>
      <w:r w:rsidRPr="004F584F">
        <w:rPr>
          <w:rFonts w:ascii="Times New Roman" w:hAnsi="Times New Roman" w:cs="Times New Roman"/>
          <w:b/>
          <w:bCs/>
          <w:color w:val="FF0000"/>
          <w:sz w:val="24"/>
          <w:szCs w:val="24"/>
          <w:lang w:val="uk-UA"/>
        </w:rPr>
        <w:t xml:space="preserve"> </w:t>
      </w:r>
      <w:r w:rsidRPr="004F584F">
        <w:rPr>
          <w:rFonts w:ascii="Times New Roman" w:hAnsi="Times New Roman" w:cs="Times New Roman"/>
          <w:b/>
          <w:bCs/>
          <w:sz w:val="24"/>
          <w:szCs w:val="24"/>
          <w:lang w:val="uk-UA"/>
        </w:rPr>
        <w:t xml:space="preserve">Програми сприяння залученню інвестицій </w:t>
      </w:r>
      <w:r w:rsidRPr="004F584F">
        <w:rPr>
          <w:rFonts w:ascii="Times New Roman" w:hAnsi="Times New Roman" w:cs="Times New Roman"/>
          <w:b/>
          <w:color w:val="000000"/>
          <w:sz w:val="24"/>
          <w:szCs w:val="24"/>
          <w:lang w:val="uk-UA"/>
        </w:rPr>
        <w:t>Канівської міської територіальної громади до 2025 року</w:t>
      </w:r>
    </w:p>
    <w:tbl>
      <w:tblPr>
        <w:tblW w:w="968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00"/>
      </w:tblPr>
      <w:tblGrid>
        <w:gridCol w:w="450"/>
        <w:gridCol w:w="3348"/>
        <w:gridCol w:w="5886"/>
      </w:tblGrid>
      <w:tr w:rsidR="00171403" w:rsidRPr="004F584F" w:rsidTr="00711436">
        <w:tc>
          <w:tcPr>
            <w:tcW w:w="450" w:type="dxa"/>
            <w:tcMar>
              <w:top w:w="45" w:type="dxa"/>
              <w:left w:w="45" w:type="dxa"/>
              <w:bottom w:w="45" w:type="dxa"/>
              <w:right w:w="45" w:type="dxa"/>
            </w:tcMar>
          </w:tcPr>
          <w:p w:rsidR="00171403" w:rsidRPr="004F584F" w:rsidRDefault="00171403" w:rsidP="00711436">
            <w:pPr>
              <w:pStyle w:val="centr"/>
              <w:spacing w:before="0" w:beforeAutospacing="0" w:after="0" w:afterAutospacing="0"/>
              <w:jc w:val="center"/>
              <w:rPr>
                <w:lang w:val="uk-UA"/>
              </w:rPr>
            </w:pPr>
            <w:r w:rsidRPr="004F584F">
              <w:rPr>
                <w:lang w:val="uk-UA"/>
              </w:rPr>
              <w:t>1.</w:t>
            </w:r>
          </w:p>
        </w:tc>
        <w:tc>
          <w:tcPr>
            <w:tcW w:w="3348" w:type="dxa"/>
            <w:tcMar>
              <w:top w:w="45" w:type="dxa"/>
              <w:left w:w="45" w:type="dxa"/>
              <w:bottom w:w="45" w:type="dxa"/>
              <w:right w:w="45" w:type="dxa"/>
            </w:tcMar>
          </w:tcPr>
          <w:p w:rsidR="00171403" w:rsidRPr="004F584F" w:rsidRDefault="00171403" w:rsidP="00711436">
            <w:pPr>
              <w:pStyle w:val="a5"/>
              <w:spacing w:before="0" w:beforeAutospacing="0" w:after="0" w:afterAutospacing="0"/>
              <w:rPr>
                <w:szCs w:val="28"/>
                <w:lang w:val="uk-UA"/>
              </w:rPr>
            </w:pPr>
            <w:r w:rsidRPr="004F584F">
              <w:rPr>
                <w:szCs w:val="28"/>
                <w:lang w:val="uk-UA"/>
              </w:rPr>
              <w:t>Ініціатор розроблення Програми</w:t>
            </w:r>
          </w:p>
        </w:tc>
        <w:tc>
          <w:tcPr>
            <w:tcW w:w="5886" w:type="dxa"/>
            <w:tcMar>
              <w:top w:w="45" w:type="dxa"/>
              <w:left w:w="45" w:type="dxa"/>
              <w:bottom w:w="45" w:type="dxa"/>
              <w:right w:w="45" w:type="dxa"/>
            </w:tcMar>
          </w:tcPr>
          <w:p w:rsidR="00171403" w:rsidRPr="004F584F" w:rsidRDefault="00171403" w:rsidP="00711436">
            <w:pPr>
              <w:pStyle w:val="a5"/>
              <w:spacing w:before="0" w:beforeAutospacing="0" w:after="0" w:afterAutospacing="0"/>
              <w:rPr>
                <w:lang w:val="uk-UA"/>
              </w:rPr>
            </w:pPr>
            <w:r w:rsidRPr="004F584F">
              <w:rPr>
                <w:lang w:val="uk-UA"/>
              </w:rPr>
              <w:t>Управління економічного розвитку виконавчого комітету Канівської міської ради</w:t>
            </w:r>
          </w:p>
        </w:tc>
      </w:tr>
      <w:tr w:rsidR="00120B71" w:rsidRPr="008F30BA" w:rsidTr="00711436">
        <w:tc>
          <w:tcPr>
            <w:tcW w:w="450" w:type="dxa"/>
            <w:tcMar>
              <w:top w:w="45" w:type="dxa"/>
              <w:left w:w="45" w:type="dxa"/>
              <w:bottom w:w="45" w:type="dxa"/>
              <w:right w:w="45" w:type="dxa"/>
            </w:tcMar>
          </w:tcPr>
          <w:p w:rsidR="00120B71" w:rsidRPr="004F584F" w:rsidRDefault="00120B71" w:rsidP="00711436">
            <w:pPr>
              <w:pStyle w:val="centr"/>
              <w:spacing w:before="0" w:beforeAutospacing="0" w:after="0" w:afterAutospacing="0"/>
              <w:jc w:val="center"/>
              <w:rPr>
                <w:lang w:val="uk-UA"/>
              </w:rPr>
            </w:pPr>
            <w:r w:rsidRPr="004F584F">
              <w:rPr>
                <w:lang w:val="uk-UA"/>
              </w:rPr>
              <w:t>2.</w:t>
            </w:r>
          </w:p>
        </w:tc>
        <w:tc>
          <w:tcPr>
            <w:tcW w:w="3348" w:type="dxa"/>
            <w:tcMar>
              <w:top w:w="45" w:type="dxa"/>
              <w:left w:w="45" w:type="dxa"/>
              <w:bottom w:w="45" w:type="dxa"/>
              <w:right w:w="45" w:type="dxa"/>
            </w:tcMar>
          </w:tcPr>
          <w:p w:rsidR="00120B71" w:rsidRPr="004F584F" w:rsidRDefault="00120B71" w:rsidP="00711436">
            <w:pPr>
              <w:pStyle w:val="a5"/>
              <w:spacing w:before="0" w:beforeAutospacing="0" w:after="0" w:afterAutospacing="0"/>
              <w:rPr>
                <w:lang w:val="uk-UA"/>
              </w:rPr>
            </w:pPr>
            <w:r w:rsidRPr="004F584F">
              <w:rPr>
                <w:lang w:val="uk-UA"/>
              </w:rPr>
              <w:t>Розробник Програми</w:t>
            </w:r>
          </w:p>
        </w:tc>
        <w:tc>
          <w:tcPr>
            <w:tcW w:w="5886" w:type="dxa"/>
            <w:tcMar>
              <w:top w:w="45" w:type="dxa"/>
              <w:left w:w="45" w:type="dxa"/>
              <w:bottom w:w="45" w:type="dxa"/>
              <w:right w:w="45" w:type="dxa"/>
            </w:tcMar>
          </w:tcPr>
          <w:p w:rsidR="00120B71" w:rsidRPr="004F584F" w:rsidRDefault="00120B71" w:rsidP="00711436">
            <w:pPr>
              <w:pStyle w:val="a5"/>
              <w:spacing w:before="0" w:beforeAutospacing="0" w:after="0" w:afterAutospacing="0"/>
              <w:rPr>
                <w:lang w:val="uk-UA"/>
              </w:rPr>
            </w:pPr>
            <w:r w:rsidRPr="004F584F">
              <w:rPr>
                <w:lang w:val="uk-UA"/>
              </w:rPr>
              <w:t>Відділ інвестицій та туризму управління економічного розвитку виконавчого комітету Канівської міської ради</w:t>
            </w:r>
          </w:p>
        </w:tc>
      </w:tr>
      <w:tr w:rsidR="00120B71" w:rsidRPr="004F584F" w:rsidTr="004E148E">
        <w:tc>
          <w:tcPr>
            <w:tcW w:w="450" w:type="dxa"/>
            <w:tcMar>
              <w:top w:w="45" w:type="dxa"/>
              <w:left w:w="45" w:type="dxa"/>
              <w:bottom w:w="45" w:type="dxa"/>
              <w:right w:w="45" w:type="dxa"/>
            </w:tcMar>
          </w:tcPr>
          <w:p w:rsidR="00120B71" w:rsidRPr="004F584F" w:rsidRDefault="00120B71" w:rsidP="00711436">
            <w:pPr>
              <w:pStyle w:val="centr"/>
              <w:spacing w:before="0" w:beforeAutospacing="0" w:after="0" w:afterAutospacing="0"/>
              <w:jc w:val="center"/>
              <w:rPr>
                <w:lang w:val="uk-UA"/>
              </w:rPr>
            </w:pPr>
            <w:r w:rsidRPr="004F584F">
              <w:rPr>
                <w:lang w:val="uk-UA"/>
              </w:rPr>
              <w:t>3.</w:t>
            </w:r>
          </w:p>
        </w:tc>
        <w:tc>
          <w:tcPr>
            <w:tcW w:w="3348" w:type="dxa"/>
            <w:tcMar>
              <w:top w:w="45" w:type="dxa"/>
              <w:left w:w="45" w:type="dxa"/>
              <w:bottom w:w="45" w:type="dxa"/>
              <w:right w:w="45" w:type="dxa"/>
            </w:tcMar>
          </w:tcPr>
          <w:p w:rsidR="00120B71" w:rsidRPr="004F584F" w:rsidRDefault="00120B71" w:rsidP="00711436">
            <w:pPr>
              <w:pStyle w:val="a5"/>
              <w:spacing w:before="0" w:beforeAutospacing="0" w:after="0" w:afterAutospacing="0"/>
              <w:rPr>
                <w:lang w:val="uk-UA"/>
              </w:rPr>
            </w:pPr>
            <w:r w:rsidRPr="004F584F">
              <w:rPr>
                <w:lang w:val="uk-UA"/>
              </w:rPr>
              <w:t>Співрозробники Програми</w:t>
            </w:r>
          </w:p>
        </w:tc>
        <w:tc>
          <w:tcPr>
            <w:tcW w:w="5886" w:type="dxa"/>
            <w:tcMar>
              <w:top w:w="45" w:type="dxa"/>
              <w:left w:w="45" w:type="dxa"/>
              <w:bottom w:w="45" w:type="dxa"/>
              <w:right w:w="45" w:type="dxa"/>
            </w:tcMar>
            <w:vAlign w:val="center"/>
          </w:tcPr>
          <w:p w:rsidR="00120B71" w:rsidRPr="004F584F" w:rsidRDefault="00120B71" w:rsidP="00711436">
            <w:pPr>
              <w:pStyle w:val="centr"/>
              <w:spacing w:before="0" w:beforeAutospacing="0" w:after="0" w:afterAutospacing="0"/>
              <w:rPr>
                <w:lang w:val="uk-UA"/>
              </w:rPr>
            </w:pPr>
            <w:r w:rsidRPr="004F584F">
              <w:rPr>
                <w:lang w:val="uk-UA"/>
              </w:rPr>
              <w:t>КП «Агенція розвитку Канівської громади»</w:t>
            </w:r>
          </w:p>
        </w:tc>
      </w:tr>
      <w:tr w:rsidR="00120B71" w:rsidRPr="008F30BA" w:rsidTr="004E148E">
        <w:tc>
          <w:tcPr>
            <w:tcW w:w="450" w:type="dxa"/>
            <w:tcMar>
              <w:top w:w="45" w:type="dxa"/>
              <w:left w:w="45" w:type="dxa"/>
              <w:bottom w:w="45" w:type="dxa"/>
              <w:right w:w="45" w:type="dxa"/>
            </w:tcMar>
          </w:tcPr>
          <w:p w:rsidR="00120B71" w:rsidRPr="004F584F" w:rsidRDefault="00120B71" w:rsidP="00711436">
            <w:pPr>
              <w:pStyle w:val="centr"/>
              <w:spacing w:before="0" w:beforeAutospacing="0" w:after="0" w:afterAutospacing="0"/>
              <w:jc w:val="center"/>
              <w:rPr>
                <w:lang w:val="uk-UA"/>
              </w:rPr>
            </w:pPr>
            <w:r w:rsidRPr="004F584F">
              <w:rPr>
                <w:lang w:val="uk-UA"/>
              </w:rPr>
              <w:t>4.</w:t>
            </w:r>
          </w:p>
        </w:tc>
        <w:tc>
          <w:tcPr>
            <w:tcW w:w="3348" w:type="dxa"/>
            <w:tcMar>
              <w:top w:w="45" w:type="dxa"/>
              <w:left w:w="45" w:type="dxa"/>
              <w:bottom w:w="45" w:type="dxa"/>
              <w:right w:w="45" w:type="dxa"/>
            </w:tcMar>
          </w:tcPr>
          <w:p w:rsidR="00120B71" w:rsidRPr="004F584F" w:rsidRDefault="00120B71" w:rsidP="00711436">
            <w:pPr>
              <w:pStyle w:val="a5"/>
              <w:spacing w:before="0" w:beforeAutospacing="0" w:after="0" w:afterAutospacing="0"/>
              <w:rPr>
                <w:lang w:val="uk-UA"/>
              </w:rPr>
            </w:pPr>
            <w:r w:rsidRPr="004F584F">
              <w:rPr>
                <w:lang w:val="uk-UA"/>
              </w:rPr>
              <w:t>Учасники (співвиконавці) Програми</w:t>
            </w:r>
          </w:p>
        </w:tc>
        <w:tc>
          <w:tcPr>
            <w:tcW w:w="5886" w:type="dxa"/>
            <w:tcMar>
              <w:top w:w="45" w:type="dxa"/>
              <w:left w:w="45" w:type="dxa"/>
              <w:bottom w:w="45" w:type="dxa"/>
              <w:right w:w="45" w:type="dxa"/>
            </w:tcMar>
          </w:tcPr>
          <w:p w:rsidR="00120B71" w:rsidRPr="004F584F" w:rsidRDefault="00120B71" w:rsidP="00711436">
            <w:pPr>
              <w:pStyle w:val="a5"/>
              <w:spacing w:before="0" w:beforeAutospacing="0" w:after="0" w:afterAutospacing="0"/>
              <w:rPr>
                <w:lang w:val="uk-UA"/>
              </w:rPr>
            </w:pPr>
            <w:r w:rsidRPr="004F584F">
              <w:rPr>
                <w:lang w:val="uk-UA"/>
              </w:rPr>
              <w:t>- Відділ інвестицій та туризму</w:t>
            </w:r>
          </w:p>
          <w:p w:rsidR="00120B71" w:rsidRPr="004F584F" w:rsidRDefault="00120B71" w:rsidP="00711436">
            <w:pPr>
              <w:pStyle w:val="a5"/>
              <w:spacing w:before="0" w:beforeAutospacing="0" w:after="0" w:afterAutospacing="0"/>
              <w:rPr>
                <w:lang w:val="uk-UA"/>
              </w:rPr>
            </w:pPr>
            <w:r w:rsidRPr="004F584F">
              <w:rPr>
                <w:lang w:val="uk-UA"/>
              </w:rPr>
              <w:t>- КП «Агенція розвитку Канівської громади»</w:t>
            </w:r>
          </w:p>
          <w:p w:rsidR="00120B71" w:rsidRPr="004F584F" w:rsidRDefault="00120B71" w:rsidP="00171403">
            <w:pPr>
              <w:pStyle w:val="a5"/>
              <w:spacing w:before="0" w:beforeAutospacing="0" w:after="0" w:afterAutospacing="0"/>
              <w:rPr>
                <w:lang w:val="uk-UA"/>
              </w:rPr>
            </w:pPr>
            <w:r w:rsidRPr="004F584F">
              <w:rPr>
                <w:lang w:val="uk-UA"/>
              </w:rPr>
              <w:t>- інші структурні підрозділи  виконавчого комітету Канівської міської ради згідно своїх повноважень</w:t>
            </w:r>
          </w:p>
        </w:tc>
      </w:tr>
      <w:tr w:rsidR="00120B71" w:rsidRPr="004F584F" w:rsidTr="00711436">
        <w:tc>
          <w:tcPr>
            <w:tcW w:w="450" w:type="dxa"/>
            <w:tcMar>
              <w:top w:w="45" w:type="dxa"/>
              <w:left w:w="45" w:type="dxa"/>
              <w:bottom w:w="45" w:type="dxa"/>
              <w:right w:w="45" w:type="dxa"/>
            </w:tcMar>
          </w:tcPr>
          <w:p w:rsidR="00120B71" w:rsidRPr="004F584F" w:rsidRDefault="00120B71" w:rsidP="00120B71">
            <w:pPr>
              <w:spacing w:after="0" w:line="240" w:lineRule="auto"/>
              <w:rPr>
                <w:rFonts w:ascii="Times New Roman" w:eastAsia="Times New Roman" w:hAnsi="Times New Roman" w:cs="Times New Roman"/>
                <w:sz w:val="24"/>
                <w:szCs w:val="28"/>
                <w:lang w:val="uk-UA"/>
              </w:rPr>
            </w:pPr>
            <w:r w:rsidRPr="004F584F">
              <w:rPr>
                <w:rFonts w:ascii="Times New Roman" w:eastAsia="Times New Roman" w:hAnsi="Times New Roman" w:cs="Times New Roman"/>
                <w:sz w:val="24"/>
                <w:szCs w:val="28"/>
                <w:lang w:val="uk-UA"/>
              </w:rPr>
              <w:t xml:space="preserve">  5.</w:t>
            </w:r>
          </w:p>
        </w:tc>
        <w:tc>
          <w:tcPr>
            <w:tcW w:w="3348" w:type="dxa"/>
            <w:tcMar>
              <w:top w:w="45" w:type="dxa"/>
              <w:left w:w="45" w:type="dxa"/>
              <w:bottom w:w="45" w:type="dxa"/>
              <w:right w:w="45" w:type="dxa"/>
            </w:tcMar>
          </w:tcPr>
          <w:p w:rsidR="00120B71" w:rsidRPr="004F584F" w:rsidRDefault="00120B71" w:rsidP="00711436">
            <w:pPr>
              <w:spacing w:after="0" w:line="240" w:lineRule="auto"/>
              <w:rPr>
                <w:rFonts w:ascii="Times New Roman" w:eastAsia="Times New Roman" w:hAnsi="Times New Roman" w:cs="Times New Roman"/>
                <w:sz w:val="24"/>
                <w:szCs w:val="28"/>
                <w:lang w:val="uk-UA"/>
              </w:rPr>
            </w:pPr>
            <w:r w:rsidRPr="004F584F">
              <w:rPr>
                <w:rFonts w:ascii="Times New Roman" w:eastAsia="Times New Roman" w:hAnsi="Times New Roman" w:cs="Times New Roman"/>
                <w:sz w:val="24"/>
                <w:szCs w:val="28"/>
                <w:lang w:val="uk-UA"/>
              </w:rPr>
              <w:t>Цільові групи програми</w:t>
            </w:r>
          </w:p>
        </w:tc>
        <w:tc>
          <w:tcPr>
            <w:tcW w:w="5886" w:type="dxa"/>
            <w:tcMar>
              <w:top w:w="45" w:type="dxa"/>
              <w:left w:w="45" w:type="dxa"/>
              <w:bottom w:w="45" w:type="dxa"/>
              <w:right w:w="45" w:type="dxa"/>
            </w:tcMar>
          </w:tcPr>
          <w:p w:rsidR="00120B71" w:rsidRPr="004F584F" w:rsidRDefault="00120B71" w:rsidP="00711436">
            <w:pPr>
              <w:spacing w:after="0" w:line="240" w:lineRule="auto"/>
              <w:rPr>
                <w:rFonts w:ascii="Times New Roman" w:eastAsia="Times New Roman" w:hAnsi="Times New Roman" w:cs="Times New Roman"/>
                <w:sz w:val="24"/>
                <w:szCs w:val="28"/>
                <w:lang w:val="uk-UA"/>
              </w:rPr>
            </w:pPr>
            <w:r w:rsidRPr="004F584F">
              <w:rPr>
                <w:rFonts w:ascii="Times New Roman" w:eastAsia="Times New Roman" w:hAnsi="Times New Roman" w:cs="Times New Roman"/>
                <w:sz w:val="24"/>
                <w:szCs w:val="28"/>
                <w:lang w:val="uk-UA"/>
              </w:rPr>
              <w:t>Мешканці територіальної громади, малий і середній бізнес, інвестори</w:t>
            </w:r>
          </w:p>
        </w:tc>
      </w:tr>
      <w:tr w:rsidR="00120B71" w:rsidRPr="004F584F" w:rsidTr="00711436">
        <w:tc>
          <w:tcPr>
            <w:tcW w:w="450" w:type="dxa"/>
            <w:tcMar>
              <w:top w:w="45" w:type="dxa"/>
              <w:left w:w="45" w:type="dxa"/>
              <w:bottom w:w="45" w:type="dxa"/>
              <w:right w:w="45" w:type="dxa"/>
            </w:tcMar>
          </w:tcPr>
          <w:p w:rsidR="00120B71" w:rsidRPr="004F584F" w:rsidRDefault="00120B71" w:rsidP="00711436">
            <w:pPr>
              <w:pStyle w:val="centr"/>
              <w:spacing w:before="0" w:beforeAutospacing="0" w:after="0" w:afterAutospacing="0"/>
              <w:jc w:val="center"/>
              <w:rPr>
                <w:lang w:val="uk-UA"/>
              </w:rPr>
            </w:pPr>
            <w:r w:rsidRPr="004F584F">
              <w:rPr>
                <w:lang w:val="uk-UA"/>
              </w:rPr>
              <w:t>6.</w:t>
            </w:r>
          </w:p>
        </w:tc>
        <w:tc>
          <w:tcPr>
            <w:tcW w:w="3348" w:type="dxa"/>
            <w:tcMar>
              <w:top w:w="45" w:type="dxa"/>
              <w:left w:w="45" w:type="dxa"/>
              <w:bottom w:w="45" w:type="dxa"/>
              <w:right w:w="45" w:type="dxa"/>
            </w:tcMar>
          </w:tcPr>
          <w:p w:rsidR="00120B71" w:rsidRPr="004F584F" w:rsidRDefault="00120B71" w:rsidP="00711436">
            <w:pPr>
              <w:pStyle w:val="a5"/>
              <w:spacing w:before="0" w:beforeAutospacing="0" w:after="0" w:afterAutospacing="0"/>
              <w:rPr>
                <w:lang w:val="uk-UA"/>
              </w:rPr>
            </w:pPr>
            <w:r w:rsidRPr="004F584F">
              <w:rPr>
                <w:lang w:val="uk-UA"/>
              </w:rPr>
              <w:t>Термін реалізації програми та проведення звітності</w:t>
            </w:r>
          </w:p>
        </w:tc>
        <w:tc>
          <w:tcPr>
            <w:tcW w:w="5886" w:type="dxa"/>
            <w:tcMar>
              <w:top w:w="45" w:type="dxa"/>
              <w:left w:w="45" w:type="dxa"/>
              <w:bottom w:w="45" w:type="dxa"/>
              <w:right w:w="45" w:type="dxa"/>
            </w:tcMar>
          </w:tcPr>
          <w:p w:rsidR="00120B71" w:rsidRPr="004F584F" w:rsidRDefault="00120B71" w:rsidP="00711436">
            <w:pPr>
              <w:pStyle w:val="a5"/>
              <w:spacing w:before="0" w:beforeAutospacing="0" w:after="0" w:afterAutospacing="0"/>
              <w:rPr>
                <w:lang w:val="uk-UA"/>
              </w:rPr>
            </w:pPr>
            <w:r w:rsidRPr="004F584F">
              <w:rPr>
                <w:lang w:val="uk-UA"/>
              </w:rPr>
              <w:t>до 2025 року, щорічно</w:t>
            </w:r>
          </w:p>
        </w:tc>
      </w:tr>
      <w:tr w:rsidR="00120B71" w:rsidRPr="004F584F" w:rsidTr="00711436">
        <w:tc>
          <w:tcPr>
            <w:tcW w:w="450" w:type="dxa"/>
            <w:tcMar>
              <w:top w:w="45" w:type="dxa"/>
              <w:left w:w="45" w:type="dxa"/>
              <w:bottom w:w="45" w:type="dxa"/>
              <w:right w:w="45" w:type="dxa"/>
            </w:tcMar>
          </w:tcPr>
          <w:p w:rsidR="00120B71" w:rsidRPr="004F584F" w:rsidRDefault="00120B71" w:rsidP="00711436">
            <w:pPr>
              <w:pStyle w:val="centr"/>
              <w:spacing w:before="0" w:beforeAutospacing="0" w:after="0" w:afterAutospacing="0"/>
              <w:jc w:val="center"/>
              <w:rPr>
                <w:lang w:val="uk-UA"/>
              </w:rPr>
            </w:pPr>
            <w:r w:rsidRPr="004F584F">
              <w:rPr>
                <w:lang w:val="uk-UA"/>
              </w:rPr>
              <w:t>7.</w:t>
            </w:r>
          </w:p>
        </w:tc>
        <w:tc>
          <w:tcPr>
            <w:tcW w:w="3348" w:type="dxa"/>
            <w:tcMar>
              <w:top w:w="45" w:type="dxa"/>
              <w:left w:w="45" w:type="dxa"/>
              <w:bottom w:w="45" w:type="dxa"/>
              <w:right w:w="45" w:type="dxa"/>
            </w:tcMar>
          </w:tcPr>
          <w:p w:rsidR="00120B71" w:rsidRPr="004F584F" w:rsidRDefault="00120B71" w:rsidP="00711436">
            <w:pPr>
              <w:pStyle w:val="a5"/>
              <w:spacing w:before="0" w:beforeAutospacing="0" w:after="0" w:afterAutospacing="0"/>
              <w:rPr>
                <w:lang w:val="uk-UA"/>
              </w:rPr>
            </w:pPr>
            <w:r w:rsidRPr="004F584F">
              <w:rPr>
                <w:lang w:val="uk-UA"/>
              </w:rPr>
              <w:t>Перелік бюджетів, які беруть участь у виконанні Програми (для комплексних програм)</w:t>
            </w:r>
          </w:p>
        </w:tc>
        <w:tc>
          <w:tcPr>
            <w:tcW w:w="5886" w:type="dxa"/>
            <w:tcMar>
              <w:top w:w="45" w:type="dxa"/>
              <w:left w:w="45" w:type="dxa"/>
              <w:bottom w:w="45" w:type="dxa"/>
              <w:right w:w="45" w:type="dxa"/>
            </w:tcMar>
          </w:tcPr>
          <w:p w:rsidR="00120B71" w:rsidRPr="004F584F" w:rsidRDefault="00120B71" w:rsidP="00711436">
            <w:pPr>
              <w:pStyle w:val="a5"/>
              <w:spacing w:before="0" w:beforeAutospacing="0" w:after="0" w:afterAutospacing="0"/>
              <w:rPr>
                <w:lang w:val="uk-UA"/>
              </w:rPr>
            </w:pPr>
            <w:r w:rsidRPr="004F584F">
              <w:rPr>
                <w:lang w:val="uk-UA"/>
              </w:rPr>
              <w:t xml:space="preserve">Кошти міського бюджету та інші джерела фінансування, не заборонені діючим законодавством </w:t>
            </w:r>
          </w:p>
        </w:tc>
      </w:tr>
      <w:tr w:rsidR="00120B71" w:rsidRPr="004F584F" w:rsidTr="00711436">
        <w:tc>
          <w:tcPr>
            <w:tcW w:w="450" w:type="dxa"/>
            <w:tcMar>
              <w:top w:w="45" w:type="dxa"/>
              <w:left w:w="45" w:type="dxa"/>
              <w:bottom w:w="45" w:type="dxa"/>
              <w:right w:w="45" w:type="dxa"/>
            </w:tcMar>
          </w:tcPr>
          <w:p w:rsidR="00120B71" w:rsidRPr="004F584F" w:rsidRDefault="00120B71" w:rsidP="00711436">
            <w:pPr>
              <w:pStyle w:val="centr"/>
              <w:spacing w:before="0" w:beforeAutospacing="0" w:after="0" w:afterAutospacing="0"/>
              <w:jc w:val="center"/>
              <w:rPr>
                <w:lang w:val="uk-UA"/>
              </w:rPr>
            </w:pPr>
            <w:r w:rsidRPr="004F584F">
              <w:rPr>
                <w:lang w:val="uk-UA"/>
              </w:rPr>
              <w:t>8.</w:t>
            </w:r>
          </w:p>
        </w:tc>
        <w:tc>
          <w:tcPr>
            <w:tcW w:w="3348" w:type="dxa"/>
            <w:tcMar>
              <w:top w:w="45" w:type="dxa"/>
              <w:left w:w="45" w:type="dxa"/>
              <w:bottom w:w="45" w:type="dxa"/>
              <w:right w:w="45" w:type="dxa"/>
            </w:tcMar>
          </w:tcPr>
          <w:p w:rsidR="00120B71" w:rsidRPr="004F584F" w:rsidRDefault="00120B71" w:rsidP="00711436">
            <w:pPr>
              <w:pStyle w:val="a5"/>
              <w:spacing w:before="0" w:beforeAutospacing="0" w:after="0" w:afterAutospacing="0"/>
              <w:rPr>
                <w:lang w:val="uk-UA"/>
              </w:rPr>
            </w:pPr>
            <w:r w:rsidRPr="004F584F">
              <w:rPr>
                <w:lang w:val="uk-UA"/>
              </w:rPr>
              <w:t>Загальний обсяг фінансових ресурсів, необхідних для реалізації програми</w:t>
            </w:r>
          </w:p>
        </w:tc>
        <w:tc>
          <w:tcPr>
            <w:tcW w:w="5886" w:type="dxa"/>
            <w:tcMar>
              <w:top w:w="45" w:type="dxa"/>
              <w:left w:w="45" w:type="dxa"/>
              <w:bottom w:w="45" w:type="dxa"/>
              <w:right w:w="45" w:type="dxa"/>
            </w:tcMar>
          </w:tcPr>
          <w:p w:rsidR="00120B71" w:rsidRPr="004F584F" w:rsidRDefault="00405A07" w:rsidP="00711436">
            <w:pPr>
              <w:pStyle w:val="centr"/>
              <w:spacing w:before="0" w:beforeAutospacing="0" w:after="0" w:afterAutospacing="0"/>
              <w:jc w:val="center"/>
              <w:rPr>
                <w:lang w:val="uk-UA"/>
              </w:rPr>
            </w:pPr>
            <w:r>
              <w:rPr>
                <w:lang w:val="uk-UA"/>
              </w:rPr>
              <w:t>1675</w:t>
            </w:r>
            <w:r w:rsidR="00EE26EA" w:rsidRPr="004F584F">
              <w:rPr>
                <w:lang w:val="uk-UA"/>
              </w:rPr>
              <w:t xml:space="preserve"> тис. грн</w:t>
            </w:r>
          </w:p>
        </w:tc>
      </w:tr>
      <w:tr w:rsidR="00120B71" w:rsidRPr="004F584F" w:rsidTr="00711436">
        <w:trPr>
          <w:trHeight w:val="828"/>
        </w:trPr>
        <w:tc>
          <w:tcPr>
            <w:tcW w:w="450" w:type="dxa"/>
            <w:tcMar>
              <w:top w:w="45" w:type="dxa"/>
              <w:left w:w="45" w:type="dxa"/>
              <w:bottom w:w="45" w:type="dxa"/>
              <w:right w:w="45" w:type="dxa"/>
            </w:tcMar>
          </w:tcPr>
          <w:p w:rsidR="00120B71" w:rsidRPr="004F584F" w:rsidRDefault="00120B71" w:rsidP="00711436">
            <w:pPr>
              <w:pStyle w:val="centr"/>
              <w:spacing w:before="0" w:beforeAutospacing="0" w:after="0" w:afterAutospacing="0"/>
              <w:jc w:val="center"/>
              <w:rPr>
                <w:lang w:val="uk-UA"/>
              </w:rPr>
            </w:pPr>
            <w:r w:rsidRPr="004F584F">
              <w:rPr>
                <w:lang w:val="uk-UA"/>
              </w:rPr>
              <w:t>9.</w:t>
            </w:r>
          </w:p>
        </w:tc>
        <w:tc>
          <w:tcPr>
            <w:tcW w:w="3348" w:type="dxa"/>
            <w:tcMar>
              <w:top w:w="45" w:type="dxa"/>
              <w:left w:w="45" w:type="dxa"/>
              <w:bottom w:w="45" w:type="dxa"/>
              <w:right w:w="45" w:type="dxa"/>
            </w:tcMar>
          </w:tcPr>
          <w:p w:rsidR="00120B71" w:rsidRPr="004F584F" w:rsidRDefault="00120B71" w:rsidP="00711436">
            <w:pPr>
              <w:spacing w:after="0" w:line="240" w:lineRule="auto"/>
              <w:rPr>
                <w:rFonts w:ascii="Times New Roman" w:eastAsia="Times New Roman" w:hAnsi="Times New Roman" w:cs="Times New Roman"/>
                <w:sz w:val="24"/>
                <w:szCs w:val="28"/>
                <w:lang w:val="uk-UA"/>
              </w:rPr>
            </w:pPr>
            <w:r w:rsidRPr="004F584F">
              <w:rPr>
                <w:rFonts w:ascii="Times New Roman" w:eastAsia="Times New Roman" w:hAnsi="Times New Roman" w:cs="Times New Roman"/>
                <w:sz w:val="24"/>
                <w:szCs w:val="28"/>
                <w:lang w:val="uk-UA"/>
              </w:rPr>
              <w:t>Очікувані результати виконання програми</w:t>
            </w:r>
          </w:p>
        </w:tc>
        <w:tc>
          <w:tcPr>
            <w:tcW w:w="5886" w:type="dxa"/>
            <w:tcMar>
              <w:top w:w="45" w:type="dxa"/>
              <w:left w:w="45" w:type="dxa"/>
              <w:bottom w:w="45" w:type="dxa"/>
              <w:right w:w="45" w:type="dxa"/>
            </w:tcMar>
          </w:tcPr>
          <w:p w:rsidR="00120B71" w:rsidRPr="004F584F" w:rsidRDefault="00120B71" w:rsidP="00AF5A87">
            <w:pPr>
              <w:pStyle w:val="ac"/>
              <w:numPr>
                <w:ilvl w:val="0"/>
                <w:numId w:val="21"/>
              </w:numPr>
              <w:autoSpaceDE w:val="0"/>
              <w:autoSpaceDN w:val="0"/>
              <w:adjustRightInd w:val="0"/>
              <w:spacing w:after="0" w:line="240" w:lineRule="auto"/>
              <w:ind w:left="313" w:hanging="283"/>
              <w:jc w:val="both"/>
              <w:rPr>
                <w:rFonts w:ascii="Times New Roman" w:hAnsi="Times New Roman" w:cs="Times New Roman"/>
                <w:bCs/>
                <w:sz w:val="24"/>
                <w:lang w:val="uk-UA"/>
              </w:rPr>
            </w:pPr>
            <w:r w:rsidRPr="004F584F">
              <w:rPr>
                <w:rFonts w:ascii="Times New Roman" w:hAnsi="Times New Roman" w:cs="Times New Roman"/>
                <w:bCs/>
                <w:sz w:val="24"/>
                <w:lang w:val="uk-UA"/>
              </w:rPr>
              <w:t>підвищення інвестиційного іміджу;</w:t>
            </w:r>
          </w:p>
          <w:p w:rsidR="00120B71" w:rsidRPr="004F584F" w:rsidRDefault="00120B71" w:rsidP="00AF5A87">
            <w:pPr>
              <w:pStyle w:val="ac"/>
              <w:numPr>
                <w:ilvl w:val="0"/>
                <w:numId w:val="21"/>
              </w:numPr>
              <w:autoSpaceDE w:val="0"/>
              <w:autoSpaceDN w:val="0"/>
              <w:adjustRightInd w:val="0"/>
              <w:spacing w:after="0" w:line="240" w:lineRule="auto"/>
              <w:ind w:left="313" w:hanging="283"/>
              <w:jc w:val="both"/>
              <w:rPr>
                <w:rFonts w:ascii="Times New Roman" w:hAnsi="Times New Roman" w:cs="Times New Roman"/>
                <w:bCs/>
                <w:sz w:val="24"/>
                <w:lang w:val="uk-UA"/>
              </w:rPr>
            </w:pPr>
            <w:r w:rsidRPr="004F584F">
              <w:rPr>
                <w:rFonts w:ascii="Times New Roman" w:hAnsi="Times New Roman" w:cs="Times New Roman"/>
                <w:bCs/>
                <w:sz w:val="24"/>
                <w:lang w:val="uk-UA"/>
              </w:rPr>
              <w:t>відновлення промислового потенціалу міста</w:t>
            </w:r>
            <w:r w:rsidR="00964F19" w:rsidRPr="004F584F">
              <w:rPr>
                <w:rFonts w:ascii="Times New Roman" w:hAnsi="Times New Roman" w:cs="Times New Roman"/>
                <w:bCs/>
                <w:sz w:val="24"/>
                <w:lang w:val="uk-UA"/>
              </w:rPr>
              <w:t>;</w:t>
            </w:r>
          </w:p>
          <w:p w:rsidR="00120B71" w:rsidRPr="004F584F" w:rsidRDefault="00120B71" w:rsidP="00AF5A87">
            <w:pPr>
              <w:pStyle w:val="ac"/>
              <w:numPr>
                <w:ilvl w:val="0"/>
                <w:numId w:val="21"/>
              </w:numPr>
              <w:autoSpaceDE w:val="0"/>
              <w:autoSpaceDN w:val="0"/>
              <w:adjustRightInd w:val="0"/>
              <w:spacing w:after="0" w:line="240" w:lineRule="auto"/>
              <w:ind w:left="313" w:hanging="283"/>
              <w:jc w:val="both"/>
              <w:rPr>
                <w:rFonts w:ascii="Times New Roman" w:hAnsi="Times New Roman" w:cs="Times New Roman"/>
                <w:bCs/>
                <w:sz w:val="24"/>
                <w:lang w:val="uk-UA"/>
              </w:rPr>
            </w:pPr>
            <w:r w:rsidRPr="004F584F">
              <w:rPr>
                <w:rFonts w:ascii="Times New Roman" w:hAnsi="Times New Roman" w:cs="Times New Roman"/>
                <w:bCs/>
                <w:sz w:val="24"/>
                <w:lang w:val="uk-UA"/>
              </w:rPr>
              <w:t>створення нових робочих місць</w:t>
            </w:r>
            <w:r w:rsidR="00964F19" w:rsidRPr="004F584F">
              <w:rPr>
                <w:rFonts w:ascii="Times New Roman" w:hAnsi="Times New Roman" w:cs="Times New Roman"/>
                <w:bCs/>
                <w:sz w:val="24"/>
                <w:lang w:val="uk-UA"/>
              </w:rPr>
              <w:t>;</w:t>
            </w:r>
          </w:p>
          <w:p w:rsidR="00120B71" w:rsidRPr="004F584F" w:rsidRDefault="00120B71" w:rsidP="00AF5A87">
            <w:pPr>
              <w:pStyle w:val="ac"/>
              <w:numPr>
                <w:ilvl w:val="0"/>
                <w:numId w:val="21"/>
              </w:numPr>
              <w:autoSpaceDE w:val="0"/>
              <w:autoSpaceDN w:val="0"/>
              <w:adjustRightInd w:val="0"/>
              <w:spacing w:after="0" w:line="240" w:lineRule="auto"/>
              <w:ind w:left="313" w:hanging="283"/>
              <w:jc w:val="both"/>
              <w:rPr>
                <w:rFonts w:ascii="Times New Roman" w:eastAsia="Times New Roman" w:hAnsi="Times New Roman" w:cs="Times New Roman"/>
                <w:sz w:val="24"/>
                <w:szCs w:val="28"/>
                <w:lang w:val="uk-UA"/>
              </w:rPr>
            </w:pPr>
            <w:r w:rsidRPr="004F584F">
              <w:rPr>
                <w:rFonts w:ascii="Times New Roman" w:hAnsi="Times New Roman" w:cs="Times New Roman"/>
                <w:bCs/>
                <w:sz w:val="24"/>
                <w:lang w:val="uk-UA"/>
              </w:rPr>
              <w:t>збільшення надходжень інвестицій в т.ч. іноземних.</w:t>
            </w:r>
          </w:p>
        </w:tc>
      </w:tr>
    </w:tbl>
    <w:p w:rsidR="00171403" w:rsidRPr="004F584F" w:rsidRDefault="00171403" w:rsidP="00171403">
      <w:pPr>
        <w:pStyle w:val="ac"/>
        <w:numPr>
          <w:ilvl w:val="0"/>
          <w:numId w:val="15"/>
        </w:numPr>
        <w:autoSpaceDE w:val="0"/>
        <w:autoSpaceDN w:val="0"/>
        <w:adjustRightInd w:val="0"/>
        <w:spacing w:before="120" w:after="0" w:line="240" w:lineRule="auto"/>
        <w:ind w:left="714" w:right="159" w:hanging="357"/>
        <w:contextualSpacing w:val="0"/>
        <w:jc w:val="both"/>
        <w:rPr>
          <w:rFonts w:ascii="Times New Roman" w:hAnsi="Times New Roman"/>
          <w:b/>
          <w:bCs/>
          <w:sz w:val="24"/>
          <w:szCs w:val="28"/>
          <w:lang w:val="uk-UA"/>
        </w:rPr>
      </w:pPr>
      <w:r w:rsidRPr="004F584F">
        <w:rPr>
          <w:rFonts w:ascii="Times New Roman" w:hAnsi="Times New Roman"/>
          <w:b/>
          <w:bCs/>
          <w:sz w:val="24"/>
          <w:szCs w:val="28"/>
          <w:lang w:val="uk-UA"/>
        </w:rPr>
        <w:t>Нормативно-правове регулювання</w:t>
      </w:r>
    </w:p>
    <w:p w:rsidR="00114A33" w:rsidRPr="004F584F" w:rsidRDefault="00114A33" w:rsidP="00D36234">
      <w:pPr>
        <w:spacing w:after="0" w:line="240" w:lineRule="auto"/>
        <w:ind w:firstLine="709"/>
        <w:jc w:val="both"/>
        <w:rPr>
          <w:rFonts w:ascii="Times New Roman" w:eastAsia="Times New Roman" w:hAnsi="Times New Roman" w:cs="Times New Roman"/>
          <w:sz w:val="24"/>
          <w:szCs w:val="24"/>
          <w:lang w:val="uk-UA" w:eastAsia="uk-UA"/>
        </w:rPr>
      </w:pPr>
      <w:r w:rsidRPr="004F584F">
        <w:rPr>
          <w:rFonts w:ascii="Times New Roman" w:hAnsi="Times New Roman" w:cs="Times New Roman"/>
          <w:sz w:val="24"/>
          <w:szCs w:val="24"/>
          <w:lang w:val="uk-UA"/>
        </w:rPr>
        <w:t xml:space="preserve">Програма сприяння залученню інвестицій Канівської міської територіальної громади до 2025 року розроблена у відповідності до Закону України «Про місцеве самоврядування в Україні», Закону України </w:t>
      </w:r>
      <w:r w:rsidRPr="004F584F">
        <w:rPr>
          <w:rFonts w:ascii="Times New Roman" w:eastAsia="Times New Roman" w:hAnsi="Times New Roman" w:cs="Times New Roman"/>
          <w:color w:val="000000"/>
          <w:sz w:val="24"/>
          <w:szCs w:val="24"/>
          <w:lang w:val="uk-UA"/>
        </w:rPr>
        <w:t>«Про інвестиційну діяльність», Закону України «Про режим іноземного інвестування»</w:t>
      </w:r>
      <w:r w:rsidR="00FA35FC" w:rsidRPr="004F584F">
        <w:rPr>
          <w:rFonts w:ascii="Times New Roman" w:eastAsia="Times New Roman" w:hAnsi="Times New Roman" w:cs="Times New Roman"/>
          <w:color w:val="000000"/>
          <w:sz w:val="24"/>
          <w:szCs w:val="24"/>
          <w:lang w:val="uk-UA"/>
        </w:rPr>
        <w:t>,</w:t>
      </w:r>
      <w:r w:rsidR="00D36234" w:rsidRPr="004F584F">
        <w:rPr>
          <w:rFonts w:ascii="Times New Roman" w:eastAsia="Times New Roman" w:hAnsi="Times New Roman" w:cs="Times New Roman"/>
          <w:sz w:val="24"/>
          <w:szCs w:val="24"/>
          <w:lang w:val="uk-UA" w:eastAsia="uk-UA"/>
        </w:rPr>
        <w:t xml:space="preserve"> Закон України «Про захист іноземних інвестицій», </w:t>
      </w:r>
      <w:r w:rsidR="00FA35FC" w:rsidRPr="004F584F">
        <w:rPr>
          <w:rFonts w:ascii="Times New Roman" w:eastAsia="Times New Roman" w:hAnsi="Times New Roman" w:cs="Times New Roman"/>
          <w:color w:val="000000"/>
          <w:sz w:val="24"/>
          <w:szCs w:val="24"/>
          <w:lang w:val="uk-UA"/>
        </w:rPr>
        <w:t xml:space="preserve"> Закон України «Про державно-приватне партнерство», </w:t>
      </w:r>
      <w:r w:rsidR="00FA35FC" w:rsidRPr="004F584F">
        <w:rPr>
          <w:rFonts w:ascii="Times New Roman" w:eastAsia="Times New Roman" w:hAnsi="Times New Roman" w:cs="Times New Roman"/>
          <w:sz w:val="24"/>
          <w:szCs w:val="24"/>
          <w:lang w:val="uk-UA" w:eastAsia="uk-UA"/>
        </w:rPr>
        <w:t>Закон України «Про стимулювання інвестиційної діяльності у пріоритетних галузях економіки з метою створення нових робочих місць»</w:t>
      </w:r>
      <w:bookmarkStart w:id="2" w:name="n46"/>
      <w:bookmarkEnd w:id="2"/>
      <w:r w:rsidR="00FA35FC" w:rsidRPr="004F584F">
        <w:rPr>
          <w:rFonts w:ascii="Times New Roman" w:eastAsia="Times New Roman" w:hAnsi="Times New Roman" w:cs="Times New Roman"/>
          <w:sz w:val="24"/>
          <w:szCs w:val="24"/>
          <w:lang w:val="uk-UA" w:eastAsia="uk-UA"/>
        </w:rPr>
        <w:t>.</w:t>
      </w:r>
    </w:p>
    <w:p w:rsidR="00F72BCE" w:rsidRPr="004F584F" w:rsidRDefault="00F72BCE" w:rsidP="00EE6299">
      <w:pPr>
        <w:pStyle w:val="ac"/>
        <w:numPr>
          <w:ilvl w:val="0"/>
          <w:numId w:val="15"/>
        </w:numPr>
        <w:spacing w:before="120" w:after="0" w:line="240" w:lineRule="auto"/>
        <w:ind w:left="714" w:hanging="357"/>
        <w:jc w:val="both"/>
        <w:rPr>
          <w:rFonts w:ascii="Times New Roman" w:eastAsia="Times New Roman" w:hAnsi="Times New Roman" w:cs="Times New Roman"/>
          <w:b/>
          <w:sz w:val="24"/>
          <w:szCs w:val="24"/>
          <w:lang w:val="uk-UA" w:eastAsia="uk-UA"/>
        </w:rPr>
      </w:pPr>
      <w:r w:rsidRPr="004F584F">
        <w:rPr>
          <w:rFonts w:ascii="Times New Roman" w:eastAsia="Times New Roman" w:hAnsi="Times New Roman" w:cs="Times New Roman"/>
          <w:b/>
          <w:sz w:val="24"/>
          <w:szCs w:val="24"/>
          <w:lang w:val="uk-UA" w:eastAsia="uk-UA"/>
        </w:rPr>
        <w:t>Переваги для залучення інвестицій в економіку Канівської міської  територіальної громади</w:t>
      </w:r>
    </w:p>
    <w:p w:rsidR="00660A65" w:rsidRPr="004F584F" w:rsidRDefault="00660A65" w:rsidP="002A28B0">
      <w:pPr>
        <w:spacing w:after="0" w:line="240" w:lineRule="auto"/>
        <w:ind w:firstLine="709"/>
        <w:jc w:val="both"/>
        <w:rPr>
          <w:rFonts w:ascii="Times New Roman" w:hAnsi="Times New Roman" w:cs="Times New Roman"/>
          <w:sz w:val="24"/>
          <w:szCs w:val="24"/>
          <w:lang w:val="uk-UA"/>
        </w:rPr>
      </w:pPr>
      <w:r w:rsidRPr="004F584F">
        <w:rPr>
          <w:rFonts w:ascii="Times New Roman" w:hAnsi="Times New Roman" w:cs="Times New Roman"/>
          <w:sz w:val="24"/>
          <w:szCs w:val="24"/>
          <w:lang w:val="uk-UA"/>
        </w:rPr>
        <w:t xml:space="preserve">Каневу належить 1 місце в області за обсягами реалізації промислової продукції в розрахунку на одну особу. Тут зосереджено 14 промислових підприємств різних галузей: машинобудівної, хімічної, харчової, виробництво електроенергії тощо. </w:t>
      </w:r>
      <w:r w:rsidR="00315668" w:rsidRPr="004F584F">
        <w:rPr>
          <w:rFonts w:ascii="Times New Roman" w:hAnsi="Times New Roman" w:cs="Times New Roman"/>
          <w:sz w:val="24"/>
          <w:szCs w:val="24"/>
          <w:lang w:val="uk-UA"/>
        </w:rPr>
        <w:t xml:space="preserve">До найбільш потужних варто віднести </w:t>
      </w:r>
      <w:r w:rsidRPr="004F584F">
        <w:rPr>
          <w:rFonts w:ascii="Times New Roman" w:hAnsi="Times New Roman" w:cs="Times New Roman"/>
          <w:sz w:val="24"/>
          <w:szCs w:val="24"/>
          <w:lang w:val="uk-UA"/>
        </w:rPr>
        <w:t>–</w:t>
      </w:r>
      <w:r w:rsidR="002A28B0" w:rsidRPr="004F584F">
        <w:rPr>
          <w:rFonts w:ascii="Times New Roman" w:hAnsi="Times New Roman" w:cs="Times New Roman"/>
          <w:sz w:val="24"/>
          <w:szCs w:val="24"/>
          <w:lang w:val="uk-UA"/>
        </w:rPr>
        <w:t xml:space="preserve"> Філія «Канівська ГЕС» ПрАТ «Укргідроенерго», </w:t>
      </w:r>
      <w:r w:rsidR="00315668" w:rsidRPr="004F584F">
        <w:rPr>
          <w:rFonts w:ascii="Times New Roman" w:hAnsi="Times New Roman" w:cs="Times New Roman"/>
          <w:sz w:val="24"/>
          <w:szCs w:val="24"/>
          <w:lang w:val="uk-UA"/>
        </w:rPr>
        <w:t>ПрАТ</w:t>
      </w:r>
      <w:r w:rsidR="002A28B0" w:rsidRPr="004F584F">
        <w:rPr>
          <w:rFonts w:ascii="Times New Roman" w:hAnsi="Times New Roman" w:cs="Times New Roman"/>
          <w:sz w:val="24"/>
          <w:szCs w:val="24"/>
          <w:lang w:val="uk-UA"/>
        </w:rPr>
        <w:t> </w:t>
      </w:r>
      <w:r w:rsidR="00315668" w:rsidRPr="004F584F">
        <w:rPr>
          <w:rFonts w:ascii="Times New Roman" w:hAnsi="Times New Roman" w:cs="Times New Roman"/>
          <w:sz w:val="24"/>
          <w:szCs w:val="24"/>
          <w:lang w:val="uk-UA"/>
        </w:rPr>
        <w:t>«Миронівська птахофабрика»</w:t>
      </w:r>
      <w:r w:rsidR="002A28B0" w:rsidRPr="004F584F">
        <w:rPr>
          <w:rFonts w:ascii="Times New Roman" w:hAnsi="Times New Roman" w:cs="Times New Roman"/>
          <w:sz w:val="24"/>
          <w:szCs w:val="24"/>
          <w:lang w:val="uk-UA"/>
        </w:rPr>
        <w:t xml:space="preserve">, Канівська філія ТОВ «Клуб Сиру», </w:t>
      </w:r>
      <w:r w:rsidR="00315668" w:rsidRPr="004F584F">
        <w:rPr>
          <w:rFonts w:ascii="Times New Roman" w:hAnsi="Times New Roman" w:cs="Times New Roman"/>
          <w:sz w:val="24"/>
          <w:szCs w:val="24"/>
          <w:lang w:val="uk-UA"/>
        </w:rPr>
        <w:t>ТОВ «Ергопак»</w:t>
      </w:r>
      <w:r w:rsidR="002A28B0" w:rsidRPr="004F584F">
        <w:rPr>
          <w:rFonts w:ascii="Times New Roman" w:hAnsi="Times New Roman" w:cs="Times New Roman"/>
          <w:sz w:val="24"/>
          <w:szCs w:val="24"/>
          <w:lang w:val="uk-UA"/>
        </w:rPr>
        <w:t xml:space="preserve">, </w:t>
      </w:r>
      <w:r w:rsidR="00315668" w:rsidRPr="004F584F">
        <w:rPr>
          <w:rFonts w:ascii="Times New Roman" w:hAnsi="Times New Roman" w:cs="Times New Roman"/>
          <w:sz w:val="24"/>
          <w:szCs w:val="24"/>
          <w:lang w:val="uk-UA"/>
        </w:rPr>
        <w:t>ТОВ «Магнітприлад»</w:t>
      </w:r>
      <w:r w:rsidR="002A28B0" w:rsidRPr="004F584F">
        <w:rPr>
          <w:rFonts w:ascii="Times New Roman" w:hAnsi="Times New Roman" w:cs="Times New Roman"/>
          <w:sz w:val="24"/>
          <w:szCs w:val="24"/>
          <w:lang w:val="uk-UA"/>
        </w:rPr>
        <w:t xml:space="preserve">, </w:t>
      </w:r>
      <w:r w:rsidR="000218CC" w:rsidRPr="004F584F">
        <w:rPr>
          <w:rFonts w:ascii="Times New Roman" w:eastAsia="Times New Roman" w:hAnsi="Times New Roman" w:cs="Times New Roman"/>
          <w:color w:val="000000"/>
          <w:sz w:val="24"/>
          <w:szCs w:val="24"/>
          <w:lang w:val="uk-UA"/>
        </w:rPr>
        <w:t>ТОВ  «Український кондитер»,</w:t>
      </w:r>
      <w:r w:rsidR="000218CC" w:rsidRPr="004F584F">
        <w:rPr>
          <w:rFonts w:ascii="Times New Roman" w:eastAsia="Times New Roman" w:hAnsi="Times New Roman" w:cs="Times New Roman"/>
          <w:b/>
          <w:color w:val="000000"/>
          <w:sz w:val="24"/>
          <w:szCs w:val="24"/>
          <w:lang w:val="uk-UA"/>
        </w:rPr>
        <w:t xml:space="preserve"> </w:t>
      </w:r>
      <w:r w:rsidR="002A28B0" w:rsidRPr="004F584F">
        <w:rPr>
          <w:rFonts w:ascii="Times New Roman" w:hAnsi="Times New Roman" w:cs="Times New Roman"/>
          <w:sz w:val="24"/>
          <w:szCs w:val="24"/>
          <w:lang w:val="uk-UA"/>
        </w:rPr>
        <w:t>підприємства торгової марки «Верес» та «Saturn» тощо.</w:t>
      </w:r>
    </w:p>
    <w:p w:rsidR="005F7BF2" w:rsidRPr="004F584F" w:rsidRDefault="002A28B0" w:rsidP="005F7BF2">
      <w:pPr>
        <w:spacing w:after="0" w:line="240" w:lineRule="auto"/>
        <w:ind w:firstLine="709"/>
        <w:jc w:val="both"/>
        <w:rPr>
          <w:rFonts w:ascii="Times New Roman" w:hAnsi="Times New Roman" w:cs="Times New Roman"/>
          <w:sz w:val="24"/>
          <w:shd w:val="clear" w:color="auto" w:fill="FFFFFF"/>
          <w:lang w:val="uk-UA"/>
        </w:rPr>
      </w:pPr>
      <w:r w:rsidRPr="004F584F">
        <w:rPr>
          <w:rFonts w:ascii="Times New Roman" w:hAnsi="Times New Roman" w:cs="Times New Roman"/>
          <w:sz w:val="24"/>
          <w:szCs w:val="24"/>
          <w:lang w:val="uk-UA"/>
        </w:rPr>
        <w:t>Вигідне економіко-географічне положення. Близьке розташування до столиці (150 км) та обласного центру (75 км). До залізничної станції Миронівка (45 км). В місті Каневі</w:t>
      </w:r>
      <w:r w:rsidRPr="004F584F">
        <w:rPr>
          <w:rFonts w:ascii="Times New Roman" w:hAnsi="Times New Roman" w:cs="Times New Roman"/>
          <w:sz w:val="24"/>
          <w:shd w:val="clear" w:color="auto" w:fill="FFFFFF"/>
          <w:lang w:val="uk-UA"/>
        </w:rPr>
        <w:t xml:space="preserve"> існує </w:t>
      </w:r>
      <w:r w:rsidR="00EE6299" w:rsidRPr="004F584F">
        <w:rPr>
          <w:rFonts w:ascii="Times New Roman" w:hAnsi="Times New Roman" w:cs="Times New Roman"/>
          <w:sz w:val="24"/>
          <w:shd w:val="clear" w:color="auto" w:fill="FFFFFF"/>
          <w:lang w:val="uk-UA"/>
        </w:rPr>
        <w:t>найбільший в Україні гелікоптеродром, найновіші річковий порт та автовокзал. </w:t>
      </w:r>
    </w:p>
    <w:p w:rsidR="005F7BF2" w:rsidRPr="004F584F" w:rsidRDefault="000218CC" w:rsidP="005F7BF2">
      <w:pPr>
        <w:spacing w:after="0" w:line="240" w:lineRule="auto"/>
        <w:ind w:firstLine="709"/>
        <w:jc w:val="both"/>
        <w:rPr>
          <w:rFonts w:ascii="Times New Roman" w:hAnsi="Times New Roman" w:cs="Times New Roman"/>
          <w:sz w:val="24"/>
          <w:shd w:val="clear" w:color="auto" w:fill="FFFFFF"/>
          <w:lang w:val="uk-UA"/>
        </w:rPr>
      </w:pPr>
      <w:r w:rsidRPr="004F584F">
        <w:rPr>
          <w:rFonts w:ascii="Times New Roman" w:hAnsi="Times New Roman" w:cs="Times New Roman"/>
          <w:color w:val="000000"/>
          <w:sz w:val="24"/>
          <w:lang w:val="uk-UA"/>
        </w:rPr>
        <w:t>За рейтингом Fund RcErBs інвестиційної спроможності серед міст до 100 тис. Канів займає 10 місце в Україні та 1 місце в області. Успішний досвід роботи з міжнародними організаціями: NEFCO,</w:t>
      </w:r>
      <w:r w:rsidR="005F7BF2" w:rsidRPr="004F584F">
        <w:rPr>
          <w:rFonts w:ascii="Times New Roman" w:hAnsi="Times New Roman" w:cs="Times New Roman"/>
          <w:color w:val="000000"/>
          <w:sz w:val="24"/>
          <w:lang w:val="uk-UA"/>
        </w:rPr>
        <w:t xml:space="preserve"> </w:t>
      </w:r>
      <w:r w:rsidR="005F7BF2" w:rsidRPr="004F584F">
        <w:rPr>
          <w:rFonts w:ascii="Times New Roman" w:hAnsi="Times New Roman" w:cs="Times New Roman"/>
          <w:color w:val="000000"/>
          <w:sz w:val="24"/>
          <w:szCs w:val="24"/>
          <w:lang w:val="uk-UA"/>
        </w:rPr>
        <w:t xml:space="preserve">UNDP, </w:t>
      </w:r>
      <w:r w:rsidR="005F7BF2" w:rsidRPr="004F584F">
        <w:rPr>
          <w:rFonts w:ascii="Times New Roman" w:hAnsi="Times New Roman" w:cs="Times New Roman"/>
          <w:sz w:val="24"/>
          <w:szCs w:val="24"/>
          <w:lang w:val="uk-UA"/>
        </w:rPr>
        <w:t>UNICEF, U-LEAD, USAID.</w:t>
      </w:r>
    </w:p>
    <w:p w:rsidR="00FA35FC" w:rsidRPr="004F584F" w:rsidRDefault="00FA35FC" w:rsidP="005F7BF2">
      <w:pPr>
        <w:pStyle w:val="ac"/>
        <w:numPr>
          <w:ilvl w:val="0"/>
          <w:numId w:val="15"/>
        </w:numPr>
        <w:spacing w:before="120" w:after="0" w:line="240" w:lineRule="auto"/>
        <w:ind w:left="714" w:hanging="357"/>
        <w:jc w:val="both"/>
        <w:rPr>
          <w:rFonts w:ascii="Times New Roman" w:hAnsi="Times New Roman"/>
          <w:b/>
          <w:sz w:val="24"/>
          <w:szCs w:val="28"/>
          <w:lang w:val="uk-UA"/>
        </w:rPr>
      </w:pPr>
      <w:r w:rsidRPr="004F584F">
        <w:rPr>
          <w:rFonts w:ascii="Times New Roman" w:hAnsi="Times New Roman"/>
          <w:b/>
          <w:sz w:val="24"/>
          <w:szCs w:val="28"/>
          <w:lang w:val="uk-UA"/>
        </w:rPr>
        <w:lastRenderedPageBreak/>
        <w:t>Актуальність проблеми, на розв’язання якої спрямована Програма</w:t>
      </w:r>
    </w:p>
    <w:p w:rsidR="00FB14F9" w:rsidRPr="004F584F" w:rsidRDefault="00A2390C" w:rsidP="00FB14F9">
      <w:pPr>
        <w:spacing w:after="0" w:line="240" w:lineRule="auto"/>
        <w:ind w:firstLine="709"/>
        <w:jc w:val="both"/>
        <w:rPr>
          <w:rFonts w:ascii="Times New Roman" w:eastAsia="Times New Roman" w:hAnsi="Times New Roman" w:cs="Times New Roman"/>
          <w:sz w:val="24"/>
          <w:szCs w:val="28"/>
          <w:lang w:val="uk-UA"/>
        </w:rPr>
      </w:pPr>
      <w:r w:rsidRPr="004F584F">
        <w:rPr>
          <w:rFonts w:ascii="Times New Roman" w:eastAsia="Times New Roman" w:hAnsi="Times New Roman" w:cs="Times New Roman"/>
          <w:sz w:val="24"/>
          <w:szCs w:val="28"/>
          <w:lang w:val="uk-UA"/>
        </w:rPr>
        <w:t>Рівень інвестиційної діяльності у громаді безпосередньо залежить від стану економіки в країні, при</w:t>
      </w:r>
      <w:r w:rsidR="00E55D98" w:rsidRPr="004F584F">
        <w:rPr>
          <w:rFonts w:ascii="Times New Roman" w:eastAsia="Times New Roman" w:hAnsi="Times New Roman" w:cs="Times New Roman"/>
          <w:sz w:val="24"/>
          <w:szCs w:val="28"/>
          <w:lang w:val="uk-UA"/>
        </w:rPr>
        <w:t xml:space="preserve">буткової діяльності підприємств, </w:t>
      </w:r>
      <w:r w:rsidR="005F7BF2" w:rsidRPr="004F584F">
        <w:rPr>
          <w:rFonts w:ascii="Times New Roman" w:eastAsia="Times New Roman" w:hAnsi="Times New Roman" w:cs="Times New Roman"/>
          <w:sz w:val="24"/>
          <w:szCs w:val="28"/>
          <w:lang w:val="uk-UA"/>
        </w:rPr>
        <w:t>функціонування фінансово-кредитної системи</w:t>
      </w:r>
      <w:r w:rsidR="00FB14F9" w:rsidRPr="004F584F">
        <w:rPr>
          <w:rFonts w:ascii="Times New Roman" w:eastAsia="Times New Roman" w:hAnsi="Times New Roman" w:cs="Times New Roman"/>
          <w:sz w:val="24"/>
          <w:szCs w:val="28"/>
          <w:lang w:val="uk-UA"/>
        </w:rPr>
        <w:t xml:space="preserve">. </w:t>
      </w:r>
      <w:r w:rsidR="00E55D98" w:rsidRPr="004F584F">
        <w:rPr>
          <w:rFonts w:ascii="Times New Roman" w:eastAsia="Times New Roman" w:hAnsi="Times New Roman" w:cs="Times New Roman"/>
          <w:sz w:val="24"/>
          <w:szCs w:val="28"/>
          <w:lang w:val="uk-UA"/>
        </w:rPr>
        <w:t>Інвестиційна політика</w:t>
      </w:r>
      <w:r w:rsidR="00FB14F9" w:rsidRPr="004F584F">
        <w:rPr>
          <w:rFonts w:ascii="Times New Roman" w:eastAsia="Times New Roman" w:hAnsi="Times New Roman" w:cs="Times New Roman"/>
          <w:sz w:val="24"/>
          <w:szCs w:val="28"/>
          <w:lang w:val="uk-UA"/>
        </w:rPr>
        <w:t xml:space="preserve"> в громаді</w:t>
      </w:r>
      <w:r w:rsidR="00E55D98" w:rsidRPr="004F584F">
        <w:rPr>
          <w:rFonts w:ascii="Times New Roman" w:eastAsia="Times New Roman" w:hAnsi="Times New Roman" w:cs="Times New Roman"/>
          <w:sz w:val="24"/>
          <w:szCs w:val="28"/>
          <w:lang w:val="uk-UA"/>
        </w:rPr>
        <w:t xml:space="preserve"> </w:t>
      </w:r>
      <w:r w:rsidR="00FB14F9" w:rsidRPr="004F584F">
        <w:rPr>
          <w:rFonts w:ascii="Times New Roman" w:eastAsia="Times New Roman" w:hAnsi="Times New Roman" w:cs="Times New Roman"/>
          <w:sz w:val="24"/>
          <w:szCs w:val="28"/>
          <w:lang w:val="uk-UA"/>
        </w:rPr>
        <w:t xml:space="preserve">повинна </w:t>
      </w:r>
      <w:r w:rsidR="00E55D98" w:rsidRPr="004F584F">
        <w:rPr>
          <w:rFonts w:ascii="Times New Roman" w:eastAsia="Times New Roman" w:hAnsi="Times New Roman" w:cs="Times New Roman"/>
          <w:sz w:val="24"/>
          <w:szCs w:val="28"/>
          <w:lang w:val="uk-UA"/>
        </w:rPr>
        <w:t>ґрунту</w:t>
      </w:r>
      <w:r w:rsidR="00FB14F9" w:rsidRPr="004F584F">
        <w:rPr>
          <w:rFonts w:ascii="Times New Roman" w:eastAsia="Times New Roman" w:hAnsi="Times New Roman" w:cs="Times New Roman"/>
          <w:sz w:val="24"/>
          <w:szCs w:val="28"/>
          <w:lang w:val="uk-UA"/>
        </w:rPr>
        <w:t>ватися</w:t>
      </w:r>
      <w:r w:rsidR="00E55D98" w:rsidRPr="004F584F">
        <w:rPr>
          <w:rFonts w:ascii="Times New Roman" w:eastAsia="Times New Roman" w:hAnsi="Times New Roman" w:cs="Times New Roman"/>
          <w:sz w:val="24"/>
          <w:szCs w:val="28"/>
          <w:lang w:val="uk-UA"/>
        </w:rPr>
        <w:t xml:space="preserve"> на відкритому та прозорому партнерстві влади з усіма зацікавленими представниками бізнесу</w:t>
      </w:r>
      <w:r w:rsidR="00FB14F9" w:rsidRPr="004F584F">
        <w:rPr>
          <w:rFonts w:ascii="Times New Roman" w:eastAsia="Times New Roman" w:hAnsi="Times New Roman" w:cs="Times New Roman"/>
          <w:sz w:val="24"/>
          <w:szCs w:val="28"/>
          <w:lang w:val="uk-UA"/>
        </w:rPr>
        <w:t>.</w:t>
      </w:r>
    </w:p>
    <w:p w:rsidR="00FB14F9" w:rsidRPr="004F584F" w:rsidRDefault="00FB14F9" w:rsidP="00FB14F9">
      <w:pPr>
        <w:pStyle w:val="a5"/>
        <w:spacing w:before="0" w:beforeAutospacing="0" w:after="0" w:afterAutospacing="0"/>
        <w:ind w:firstLine="709"/>
        <w:jc w:val="both"/>
        <w:rPr>
          <w:lang w:val="uk-UA"/>
        </w:rPr>
      </w:pPr>
      <w:r w:rsidRPr="004F584F">
        <w:rPr>
          <w:lang w:val="uk-UA"/>
        </w:rPr>
        <w:t>Однак залучення інвестицій в громаду гальмується через:</w:t>
      </w:r>
    </w:p>
    <w:p w:rsidR="00942803" w:rsidRPr="004F584F" w:rsidRDefault="00FB14F9" w:rsidP="0069362E">
      <w:pPr>
        <w:pStyle w:val="ac"/>
        <w:numPr>
          <w:ilvl w:val="0"/>
          <w:numId w:val="19"/>
        </w:numPr>
        <w:spacing w:after="0" w:line="240" w:lineRule="auto"/>
        <w:ind w:left="0" w:firstLine="357"/>
        <w:jc w:val="both"/>
        <w:rPr>
          <w:rFonts w:ascii="Times New Roman" w:eastAsia="Times New Roman" w:hAnsi="Times New Roman" w:cs="Times New Roman"/>
          <w:sz w:val="24"/>
          <w:szCs w:val="28"/>
          <w:lang w:val="uk-UA"/>
        </w:rPr>
      </w:pPr>
      <w:r w:rsidRPr="004F584F">
        <w:rPr>
          <w:rFonts w:ascii="Times New Roman" w:eastAsia="Times New Roman" w:hAnsi="Times New Roman" w:cs="Times New Roman"/>
          <w:sz w:val="24"/>
          <w:szCs w:val="28"/>
          <w:lang w:val="uk-UA"/>
        </w:rPr>
        <w:t>відсутність системного підходу до реалізації наявного потенціалу громади;</w:t>
      </w:r>
    </w:p>
    <w:p w:rsidR="0069362E" w:rsidRPr="004F584F" w:rsidRDefault="0069362E" w:rsidP="0069362E">
      <w:pPr>
        <w:pStyle w:val="ac"/>
        <w:numPr>
          <w:ilvl w:val="0"/>
          <w:numId w:val="19"/>
        </w:numPr>
        <w:spacing w:after="0" w:line="240" w:lineRule="auto"/>
        <w:ind w:left="0" w:firstLine="357"/>
        <w:jc w:val="both"/>
        <w:rPr>
          <w:rFonts w:ascii="Times New Roman" w:eastAsia="Times New Roman" w:hAnsi="Times New Roman" w:cs="Times New Roman"/>
          <w:sz w:val="24"/>
          <w:szCs w:val="28"/>
          <w:lang w:val="uk-UA"/>
        </w:rPr>
      </w:pPr>
      <w:r w:rsidRPr="004F584F">
        <w:rPr>
          <w:rFonts w:ascii="Times New Roman" w:eastAsia="Times New Roman" w:hAnsi="Times New Roman" w:cs="Times New Roman"/>
          <w:sz w:val="24"/>
          <w:szCs w:val="28"/>
          <w:lang w:val="uk-UA"/>
        </w:rPr>
        <w:t>низьку поінформованість про інвестиційний потенціал громади серед вітчизняних та зарубіжних інвесторів;</w:t>
      </w:r>
    </w:p>
    <w:p w:rsidR="0069362E" w:rsidRPr="004F584F" w:rsidRDefault="0069362E" w:rsidP="0069362E">
      <w:pPr>
        <w:pStyle w:val="ac"/>
        <w:numPr>
          <w:ilvl w:val="0"/>
          <w:numId w:val="19"/>
        </w:numPr>
        <w:spacing w:after="0" w:line="240" w:lineRule="auto"/>
        <w:ind w:left="0" w:firstLine="357"/>
        <w:jc w:val="both"/>
        <w:rPr>
          <w:rFonts w:ascii="Times New Roman" w:eastAsia="Times New Roman" w:hAnsi="Times New Roman" w:cs="Times New Roman"/>
          <w:sz w:val="24"/>
          <w:szCs w:val="28"/>
          <w:lang w:val="uk-UA"/>
        </w:rPr>
      </w:pPr>
      <w:r w:rsidRPr="004F584F">
        <w:rPr>
          <w:rFonts w:ascii="Times New Roman" w:eastAsia="Times New Roman" w:hAnsi="Times New Roman" w:cs="Times New Roman"/>
          <w:sz w:val="24"/>
          <w:szCs w:val="28"/>
          <w:lang w:val="uk-UA"/>
        </w:rPr>
        <w:t>невисока якість інвестиційних пропозицій для інвестора;</w:t>
      </w:r>
    </w:p>
    <w:p w:rsidR="0069362E" w:rsidRPr="004F584F" w:rsidRDefault="0069362E" w:rsidP="0069362E">
      <w:pPr>
        <w:pStyle w:val="ac"/>
        <w:numPr>
          <w:ilvl w:val="0"/>
          <w:numId w:val="19"/>
        </w:numPr>
        <w:spacing w:after="0" w:line="240" w:lineRule="auto"/>
        <w:ind w:left="0" w:firstLine="357"/>
        <w:jc w:val="both"/>
        <w:rPr>
          <w:rFonts w:ascii="Times New Roman" w:eastAsia="Times New Roman" w:hAnsi="Times New Roman" w:cs="Times New Roman"/>
          <w:sz w:val="24"/>
          <w:szCs w:val="28"/>
          <w:lang w:val="uk-UA"/>
        </w:rPr>
      </w:pPr>
      <w:r w:rsidRPr="004F584F">
        <w:rPr>
          <w:rFonts w:ascii="Times New Roman" w:eastAsia="Times New Roman" w:hAnsi="Times New Roman" w:cs="Times New Roman"/>
          <w:sz w:val="24"/>
          <w:szCs w:val="28"/>
          <w:lang w:val="uk-UA"/>
        </w:rPr>
        <w:t>низька активність в просуванні та впровадженні нових форм інвестування, зокрема щодо ДПП;</w:t>
      </w:r>
    </w:p>
    <w:p w:rsidR="0069362E" w:rsidRPr="004F584F" w:rsidRDefault="0069362E" w:rsidP="0069362E">
      <w:pPr>
        <w:pStyle w:val="ac"/>
        <w:numPr>
          <w:ilvl w:val="0"/>
          <w:numId w:val="19"/>
        </w:numPr>
        <w:spacing w:after="0" w:line="240" w:lineRule="auto"/>
        <w:ind w:left="0" w:firstLine="357"/>
        <w:jc w:val="both"/>
        <w:rPr>
          <w:rFonts w:ascii="Times New Roman" w:eastAsia="Times New Roman" w:hAnsi="Times New Roman" w:cs="Times New Roman"/>
          <w:sz w:val="24"/>
          <w:szCs w:val="28"/>
          <w:lang w:val="uk-UA"/>
        </w:rPr>
      </w:pPr>
      <w:r w:rsidRPr="004F584F">
        <w:rPr>
          <w:rFonts w:ascii="Times New Roman" w:eastAsia="Times New Roman" w:hAnsi="Times New Roman" w:cs="Times New Roman"/>
          <w:sz w:val="24"/>
          <w:szCs w:val="28"/>
          <w:lang w:val="uk-UA"/>
        </w:rPr>
        <w:t>недостатність інструментів підтримки діючих та потенційних інвесторів;</w:t>
      </w:r>
    </w:p>
    <w:p w:rsidR="00942803" w:rsidRPr="004F584F" w:rsidRDefault="00942803" w:rsidP="0069362E">
      <w:pPr>
        <w:pStyle w:val="ac"/>
        <w:numPr>
          <w:ilvl w:val="0"/>
          <w:numId w:val="19"/>
        </w:numPr>
        <w:spacing w:after="0" w:line="240" w:lineRule="auto"/>
        <w:ind w:left="0" w:firstLine="357"/>
        <w:jc w:val="both"/>
        <w:rPr>
          <w:rFonts w:ascii="Times New Roman" w:eastAsia="Times New Roman" w:hAnsi="Times New Roman" w:cs="Times New Roman"/>
          <w:sz w:val="24"/>
          <w:szCs w:val="28"/>
          <w:lang w:val="uk-UA"/>
        </w:rPr>
      </w:pPr>
      <w:r w:rsidRPr="004F584F">
        <w:rPr>
          <w:rFonts w:ascii="Times New Roman" w:eastAsia="Times New Roman" w:hAnsi="Times New Roman" w:cs="Times New Roman"/>
          <w:sz w:val="24"/>
          <w:szCs w:val="28"/>
          <w:lang w:val="uk-UA"/>
        </w:rPr>
        <w:t>неналежний стан доріг та автошляхів загального користування, який потребує суттєвого покращення.</w:t>
      </w:r>
    </w:p>
    <w:p w:rsidR="00FA35FC" w:rsidRPr="004F584F" w:rsidRDefault="00FA35FC" w:rsidP="00530AE8">
      <w:pPr>
        <w:pStyle w:val="ac"/>
        <w:numPr>
          <w:ilvl w:val="0"/>
          <w:numId w:val="15"/>
        </w:numPr>
        <w:autoSpaceDE w:val="0"/>
        <w:autoSpaceDN w:val="0"/>
        <w:adjustRightInd w:val="0"/>
        <w:spacing w:before="120" w:after="120" w:line="240" w:lineRule="auto"/>
        <w:ind w:left="714" w:right="159" w:hanging="357"/>
        <w:contextualSpacing w:val="0"/>
        <w:jc w:val="both"/>
        <w:rPr>
          <w:b/>
          <w:bCs/>
          <w:lang w:val="uk-UA" w:eastAsia="uk-UA"/>
        </w:rPr>
      </w:pPr>
      <w:r w:rsidRPr="004F584F">
        <w:rPr>
          <w:rFonts w:ascii="Times New Roman" w:hAnsi="Times New Roman"/>
          <w:b/>
          <w:sz w:val="24"/>
          <w:szCs w:val="28"/>
          <w:lang w:val="uk-UA"/>
        </w:rPr>
        <w:t>Мета Програми</w:t>
      </w:r>
    </w:p>
    <w:p w:rsidR="0069362E" w:rsidRPr="004F584F" w:rsidRDefault="00530AE8" w:rsidP="00530AE8">
      <w:pPr>
        <w:autoSpaceDE w:val="0"/>
        <w:autoSpaceDN w:val="0"/>
        <w:adjustRightInd w:val="0"/>
        <w:spacing w:after="0" w:line="240" w:lineRule="auto"/>
        <w:ind w:right="159" w:firstLine="709"/>
        <w:jc w:val="both"/>
        <w:rPr>
          <w:rFonts w:ascii="Times New Roman" w:eastAsia="Times New Roman" w:hAnsi="Times New Roman" w:cs="Times New Roman"/>
          <w:sz w:val="24"/>
          <w:szCs w:val="28"/>
          <w:lang w:val="uk-UA"/>
        </w:rPr>
      </w:pPr>
      <w:r w:rsidRPr="004F584F">
        <w:rPr>
          <w:rFonts w:ascii="Times New Roman" w:eastAsia="Times New Roman" w:hAnsi="Times New Roman" w:cs="Times New Roman"/>
          <w:sz w:val="24"/>
          <w:szCs w:val="28"/>
          <w:lang w:val="uk-UA"/>
        </w:rPr>
        <w:t>Метою програми є активізація інвестиційної діяльності, формування сприятливого інвестиційного клімату, створення умов для інвестування в проєкти, що сприяють соціально-економічному розвитку громади.</w:t>
      </w:r>
    </w:p>
    <w:p w:rsidR="00530AE8" w:rsidRPr="004F584F" w:rsidRDefault="00530AE8" w:rsidP="00530AE8">
      <w:pPr>
        <w:pStyle w:val="ac"/>
        <w:numPr>
          <w:ilvl w:val="0"/>
          <w:numId w:val="15"/>
        </w:numPr>
        <w:autoSpaceDE w:val="0"/>
        <w:autoSpaceDN w:val="0"/>
        <w:adjustRightInd w:val="0"/>
        <w:spacing w:before="120" w:after="120" w:line="240" w:lineRule="auto"/>
        <w:ind w:left="714" w:right="159" w:hanging="357"/>
        <w:contextualSpacing w:val="0"/>
        <w:jc w:val="both"/>
        <w:rPr>
          <w:rFonts w:ascii="Times New Roman" w:hAnsi="Times New Roman"/>
          <w:b/>
          <w:sz w:val="24"/>
          <w:szCs w:val="28"/>
          <w:lang w:val="uk-UA"/>
        </w:rPr>
      </w:pPr>
      <w:r w:rsidRPr="004F584F">
        <w:rPr>
          <w:rFonts w:ascii="Times New Roman" w:hAnsi="Times New Roman"/>
          <w:b/>
          <w:sz w:val="24"/>
          <w:szCs w:val="28"/>
          <w:lang w:val="uk-UA"/>
        </w:rPr>
        <w:t>Пріоритетні завдання програми:</w:t>
      </w:r>
    </w:p>
    <w:p w:rsidR="00502C04" w:rsidRPr="004F584F" w:rsidRDefault="00502C04" w:rsidP="00502C04">
      <w:pPr>
        <w:pStyle w:val="ac"/>
        <w:numPr>
          <w:ilvl w:val="0"/>
          <w:numId w:val="19"/>
        </w:numPr>
        <w:spacing w:after="0" w:line="240" w:lineRule="auto"/>
        <w:ind w:left="0" w:firstLine="357"/>
        <w:jc w:val="both"/>
        <w:rPr>
          <w:rFonts w:ascii="Times New Roman" w:eastAsia="Times New Roman" w:hAnsi="Times New Roman" w:cs="Times New Roman"/>
          <w:sz w:val="24"/>
          <w:szCs w:val="28"/>
          <w:lang w:val="uk-UA"/>
        </w:rPr>
      </w:pPr>
      <w:r w:rsidRPr="004F584F">
        <w:rPr>
          <w:rFonts w:ascii="Times New Roman" w:eastAsia="Times New Roman" w:hAnsi="Times New Roman" w:cs="Times New Roman"/>
          <w:sz w:val="24"/>
          <w:szCs w:val="28"/>
          <w:lang w:val="uk-UA"/>
        </w:rPr>
        <w:t>запровадження стандартів залучення інвестицій та супроводу інвесторів;</w:t>
      </w:r>
    </w:p>
    <w:p w:rsidR="00530AE8" w:rsidRPr="004F584F" w:rsidRDefault="00AD731F" w:rsidP="00502C04">
      <w:pPr>
        <w:pStyle w:val="ac"/>
        <w:numPr>
          <w:ilvl w:val="0"/>
          <w:numId w:val="19"/>
        </w:numPr>
        <w:spacing w:after="0" w:line="240" w:lineRule="auto"/>
        <w:ind w:left="0" w:firstLine="357"/>
        <w:jc w:val="both"/>
        <w:rPr>
          <w:rFonts w:ascii="Times New Roman" w:eastAsia="Times New Roman" w:hAnsi="Times New Roman" w:cs="Times New Roman"/>
          <w:sz w:val="24"/>
          <w:szCs w:val="28"/>
          <w:lang w:val="uk-UA"/>
        </w:rPr>
      </w:pPr>
      <w:r w:rsidRPr="004F584F">
        <w:rPr>
          <w:rFonts w:ascii="Times New Roman" w:eastAsia="Times New Roman" w:hAnsi="Times New Roman" w:cs="Times New Roman"/>
          <w:sz w:val="24"/>
          <w:szCs w:val="28"/>
          <w:lang w:val="uk-UA"/>
        </w:rPr>
        <w:t>з</w:t>
      </w:r>
      <w:r w:rsidR="00530AE8" w:rsidRPr="004F584F">
        <w:rPr>
          <w:rFonts w:ascii="Times New Roman" w:eastAsia="Times New Roman" w:hAnsi="Times New Roman" w:cs="Times New Roman"/>
          <w:sz w:val="24"/>
          <w:szCs w:val="28"/>
          <w:lang w:val="uk-UA"/>
        </w:rPr>
        <w:t>абезпечення необхідного рівня поінформованості інвесторів щодо інвестиційних можливостей громади;</w:t>
      </w:r>
    </w:p>
    <w:p w:rsidR="00AD731F" w:rsidRPr="004F584F" w:rsidRDefault="00AD731F" w:rsidP="00AD731F">
      <w:pPr>
        <w:pStyle w:val="ac"/>
        <w:numPr>
          <w:ilvl w:val="0"/>
          <w:numId w:val="19"/>
        </w:numPr>
        <w:spacing w:after="0" w:line="240" w:lineRule="auto"/>
        <w:ind w:left="0" w:firstLine="357"/>
        <w:jc w:val="both"/>
        <w:rPr>
          <w:rFonts w:ascii="Times New Roman" w:eastAsia="Times New Roman" w:hAnsi="Times New Roman" w:cs="Times New Roman"/>
          <w:sz w:val="24"/>
          <w:szCs w:val="28"/>
          <w:lang w:val="uk-UA"/>
        </w:rPr>
      </w:pPr>
      <w:r w:rsidRPr="004F584F">
        <w:rPr>
          <w:rFonts w:ascii="Times New Roman" w:eastAsia="Times New Roman" w:hAnsi="Times New Roman" w:cs="Times New Roman"/>
          <w:sz w:val="24"/>
          <w:szCs w:val="28"/>
          <w:lang w:val="uk-UA"/>
        </w:rPr>
        <w:t>розбудова сучасної інвестиційної інфраструктури міста</w:t>
      </w:r>
      <w:r w:rsidR="00B126ED" w:rsidRPr="004F584F">
        <w:rPr>
          <w:rFonts w:ascii="Times New Roman" w:eastAsia="Times New Roman" w:hAnsi="Times New Roman" w:cs="Times New Roman"/>
          <w:sz w:val="24"/>
          <w:szCs w:val="28"/>
          <w:lang w:val="uk-UA"/>
        </w:rPr>
        <w:t>, створення умов для розвитку промислових виробництв</w:t>
      </w:r>
      <w:r w:rsidRPr="004F584F">
        <w:rPr>
          <w:rFonts w:ascii="Times New Roman" w:eastAsia="Times New Roman" w:hAnsi="Times New Roman" w:cs="Times New Roman"/>
          <w:sz w:val="24"/>
          <w:szCs w:val="28"/>
          <w:lang w:val="uk-UA"/>
        </w:rPr>
        <w:t>;</w:t>
      </w:r>
    </w:p>
    <w:p w:rsidR="00AD731F" w:rsidRPr="004F584F" w:rsidRDefault="00AD731F" w:rsidP="00AD731F">
      <w:pPr>
        <w:pStyle w:val="ac"/>
        <w:numPr>
          <w:ilvl w:val="0"/>
          <w:numId w:val="19"/>
        </w:numPr>
        <w:spacing w:after="0" w:line="240" w:lineRule="auto"/>
        <w:ind w:left="0" w:firstLine="357"/>
        <w:jc w:val="both"/>
        <w:rPr>
          <w:rFonts w:ascii="Times New Roman" w:eastAsia="Times New Roman" w:hAnsi="Times New Roman" w:cs="Times New Roman"/>
          <w:sz w:val="24"/>
          <w:szCs w:val="28"/>
          <w:lang w:val="uk-UA"/>
        </w:rPr>
      </w:pPr>
      <w:r w:rsidRPr="004F584F">
        <w:rPr>
          <w:rFonts w:ascii="Times New Roman" w:eastAsia="Times New Roman" w:hAnsi="Times New Roman" w:cs="Times New Roman"/>
          <w:sz w:val="24"/>
          <w:szCs w:val="28"/>
          <w:lang w:val="uk-UA"/>
        </w:rPr>
        <w:t>розроблення проєктів із пріоритетних напрямів соціально-економічного розвитку г</w:t>
      </w:r>
      <w:r w:rsidR="00404BCE" w:rsidRPr="004F584F">
        <w:rPr>
          <w:rFonts w:ascii="Times New Roman" w:eastAsia="Times New Roman" w:hAnsi="Times New Roman" w:cs="Times New Roman"/>
          <w:sz w:val="24"/>
          <w:szCs w:val="28"/>
          <w:lang w:val="uk-UA"/>
        </w:rPr>
        <w:t>ромади, підтримка їх реалізації;</w:t>
      </w:r>
    </w:p>
    <w:p w:rsidR="00502C04" w:rsidRPr="004F584F" w:rsidRDefault="00502C04" w:rsidP="00502C04">
      <w:pPr>
        <w:pStyle w:val="ac"/>
        <w:numPr>
          <w:ilvl w:val="0"/>
          <w:numId w:val="19"/>
        </w:numPr>
        <w:spacing w:after="0" w:line="240" w:lineRule="auto"/>
        <w:ind w:left="0" w:firstLine="357"/>
        <w:jc w:val="both"/>
        <w:rPr>
          <w:rFonts w:ascii="Times New Roman" w:eastAsia="Times New Roman" w:hAnsi="Times New Roman" w:cs="Times New Roman"/>
          <w:sz w:val="24"/>
          <w:szCs w:val="28"/>
          <w:lang w:val="uk-UA"/>
        </w:rPr>
      </w:pPr>
      <w:r w:rsidRPr="004F584F">
        <w:rPr>
          <w:rFonts w:ascii="Times New Roman" w:eastAsia="Times New Roman" w:hAnsi="Times New Roman" w:cs="Times New Roman"/>
          <w:sz w:val="24"/>
          <w:szCs w:val="28"/>
          <w:lang w:val="uk-UA"/>
        </w:rPr>
        <w:t>усунення адміністративних бар’єрів та перешкод у сфері інвестування на місцевому рівні;</w:t>
      </w:r>
    </w:p>
    <w:p w:rsidR="00404BCE" w:rsidRPr="004F584F" w:rsidRDefault="00404BCE" w:rsidP="00AD731F">
      <w:pPr>
        <w:pStyle w:val="ac"/>
        <w:numPr>
          <w:ilvl w:val="0"/>
          <w:numId w:val="19"/>
        </w:numPr>
        <w:spacing w:after="0" w:line="240" w:lineRule="auto"/>
        <w:ind w:left="0" w:firstLine="357"/>
        <w:jc w:val="both"/>
        <w:rPr>
          <w:rFonts w:ascii="Times New Roman" w:eastAsia="Times New Roman" w:hAnsi="Times New Roman" w:cs="Times New Roman"/>
          <w:sz w:val="24"/>
          <w:szCs w:val="28"/>
          <w:lang w:val="uk-UA"/>
        </w:rPr>
      </w:pPr>
      <w:r w:rsidRPr="004F584F">
        <w:rPr>
          <w:rFonts w:ascii="Times New Roman" w:eastAsia="Times New Roman" w:hAnsi="Times New Roman" w:cs="Times New Roman"/>
          <w:sz w:val="24"/>
          <w:szCs w:val="28"/>
          <w:lang w:val="uk-UA"/>
        </w:rPr>
        <w:t>впровадження нових механізмів фінансування інвестиційних проектів.</w:t>
      </w:r>
    </w:p>
    <w:p w:rsidR="00530AE8" w:rsidRPr="004F584F" w:rsidRDefault="00530AE8" w:rsidP="00530AE8">
      <w:pPr>
        <w:pStyle w:val="ac"/>
        <w:numPr>
          <w:ilvl w:val="0"/>
          <w:numId w:val="15"/>
        </w:numPr>
        <w:autoSpaceDE w:val="0"/>
        <w:autoSpaceDN w:val="0"/>
        <w:adjustRightInd w:val="0"/>
        <w:spacing w:before="120" w:after="120" w:line="240" w:lineRule="auto"/>
        <w:ind w:left="714" w:right="159" w:hanging="357"/>
        <w:contextualSpacing w:val="0"/>
        <w:jc w:val="both"/>
        <w:rPr>
          <w:rFonts w:ascii="Times New Roman" w:hAnsi="Times New Roman"/>
          <w:b/>
          <w:sz w:val="24"/>
          <w:szCs w:val="28"/>
          <w:lang w:val="uk-UA"/>
        </w:rPr>
      </w:pPr>
      <w:r w:rsidRPr="004F584F">
        <w:rPr>
          <w:rFonts w:ascii="Times New Roman" w:hAnsi="Times New Roman"/>
          <w:b/>
          <w:sz w:val="24"/>
          <w:szCs w:val="28"/>
          <w:lang w:val="uk-UA"/>
        </w:rPr>
        <w:t>Фінансове забезпечення Програми</w:t>
      </w:r>
    </w:p>
    <w:p w:rsidR="00530AE8" w:rsidRPr="004F584F" w:rsidRDefault="00530AE8" w:rsidP="00530AE8">
      <w:pPr>
        <w:spacing w:after="0" w:line="240" w:lineRule="auto"/>
        <w:ind w:firstLine="709"/>
        <w:jc w:val="both"/>
        <w:rPr>
          <w:rFonts w:ascii="Times New Roman" w:hAnsi="Times New Roman" w:cs="Times New Roman"/>
          <w:bCs/>
          <w:sz w:val="24"/>
          <w:lang w:val="uk-UA"/>
        </w:rPr>
      </w:pPr>
      <w:r w:rsidRPr="004F584F">
        <w:rPr>
          <w:rFonts w:ascii="Times New Roman" w:hAnsi="Times New Roman" w:cs="Times New Roman"/>
          <w:bCs/>
          <w:sz w:val="24"/>
          <w:lang w:val="uk-UA"/>
        </w:rPr>
        <w:t>Заходи Програми реалізуються за рахунок коштів обласного, міського бюджету, суб’єктів підприємництва всіх форм власності, громадських та інших неприбуткових організацій, цільових кредитів банків, міжнародної технічної допомоги і грантів, інвестиційних коштів, інших джерел не заборонених законодавством.</w:t>
      </w:r>
    </w:p>
    <w:p w:rsidR="00530AE8" w:rsidRPr="004F584F" w:rsidRDefault="00530AE8" w:rsidP="00530AE8">
      <w:pPr>
        <w:spacing w:after="0" w:line="240" w:lineRule="auto"/>
        <w:ind w:firstLine="709"/>
        <w:jc w:val="both"/>
        <w:rPr>
          <w:rFonts w:ascii="Times New Roman" w:hAnsi="Times New Roman" w:cs="Times New Roman"/>
          <w:bCs/>
          <w:sz w:val="24"/>
          <w:lang w:val="uk-UA"/>
        </w:rPr>
      </w:pPr>
      <w:r w:rsidRPr="004F584F">
        <w:rPr>
          <w:rFonts w:ascii="Times New Roman" w:hAnsi="Times New Roman" w:cs="Times New Roman"/>
          <w:bCs/>
          <w:sz w:val="24"/>
          <w:lang w:val="uk-UA"/>
        </w:rPr>
        <w:t>Бюджетні призначення для реалізації заходів Програми передбачаються щорічно при формуванні міського бюджету, виходячи із можливостей його дохідної частини та інших джерел фінансування не заборонених законодавством.</w:t>
      </w:r>
    </w:p>
    <w:p w:rsidR="00530AE8" w:rsidRPr="004F584F" w:rsidRDefault="00530AE8" w:rsidP="00AD731F">
      <w:pPr>
        <w:pStyle w:val="ac"/>
        <w:numPr>
          <w:ilvl w:val="0"/>
          <w:numId w:val="15"/>
        </w:numPr>
        <w:autoSpaceDE w:val="0"/>
        <w:autoSpaceDN w:val="0"/>
        <w:adjustRightInd w:val="0"/>
        <w:spacing w:before="120" w:after="120" w:line="240" w:lineRule="auto"/>
        <w:ind w:left="714" w:right="159" w:hanging="357"/>
        <w:jc w:val="both"/>
        <w:rPr>
          <w:rFonts w:ascii="Times New Roman" w:eastAsia="Times New Roman" w:hAnsi="Times New Roman" w:cs="Times New Roman"/>
          <w:sz w:val="24"/>
          <w:szCs w:val="28"/>
          <w:lang w:val="uk-UA"/>
        </w:rPr>
      </w:pPr>
      <w:r w:rsidRPr="004F584F">
        <w:rPr>
          <w:rFonts w:ascii="Times New Roman" w:hAnsi="Times New Roman"/>
          <w:b/>
          <w:sz w:val="24"/>
          <w:szCs w:val="28"/>
          <w:lang w:val="uk-UA"/>
        </w:rPr>
        <w:t>Очікувана ефективність виконання Програми</w:t>
      </w:r>
    </w:p>
    <w:p w:rsidR="00AD731F" w:rsidRPr="004F584F" w:rsidRDefault="00AD731F" w:rsidP="00AD731F">
      <w:pPr>
        <w:autoSpaceDE w:val="0"/>
        <w:autoSpaceDN w:val="0"/>
        <w:adjustRightInd w:val="0"/>
        <w:spacing w:after="0" w:line="240" w:lineRule="auto"/>
        <w:ind w:firstLine="709"/>
        <w:jc w:val="both"/>
        <w:rPr>
          <w:rFonts w:ascii="Times New Roman" w:eastAsia="Times New Roman" w:hAnsi="Times New Roman" w:cs="Times New Roman"/>
          <w:sz w:val="24"/>
          <w:szCs w:val="28"/>
          <w:lang w:val="uk-UA"/>
        </w:rPr>
      </w:pPr>
      <w:r w:rsidRPr="004F584F">
        <w:rPr>
          <w:rFonts w:ascii="Times New Roman" w:hAnsi="Times New Roman" w:cs="Times New Roman"/>
          <w:bCs/>
          <w:sz w:val="24"/>
          <w:lang w:val="uk-UA"/>
        </w:rPr>
        <w:t>Виконання Програми дасть можливість підвищити інвестиційний імідж та репутацію громади як надійного бізнес партнера</w:t>
      </w:r>
      <w:r w:rsidR="00B126ED" w:rsidRPr="004F584F">
        <w:rPr>
          <w:rFonts w:ascii="Times New Roman" w:hAnsi="Times New Roman" w:cs="Times New Roman"/>
          <w:bCs/>
          <w:sz w:val="24"/>
          <w:lang w:val="uk-UA"/>
        </w:rPr>
        <w:t>, відновлення промислового потенціалу міста, підвищення фінансової спроможності суб’єктів господарювання, створення нових робочих місць, збільшення надходжень інвестицій в т.ч. іноземних.</w:t>
      </w:r>
    </w:p>
    <w:p w:rsidR="00AF5A87" w:rsidRPr="004F584F" w:rsidRDefault="00AF5A87" w:rsidP="0069362E">
      <w:pPr>
        <w:autoSpaceDE w:val="0"/>
        <w:autoSpaceDN w:val="0"/>
        <w:adjustRightInd w:val="0"/>
        <w:spacing w:before="120" w:after="120" w:line="240" w:lineRule="auto"/>
        <w:ind w:right="159"/>
        <w:jc w:val="both"/>
        <w:rPr>
          <w:b/>
          <w:bCs/>
          <w:lang w:val="uk-UA" w:eastAsia="uk-UA"/>
        </w:rPr>
        <w:sectPr w:rsidR="00AF5A87" w:rsidRPr="004F584F" w:rsidSect="006E1FEF">
          <w:pgSz w:w="11906" w:h="16838"/>
          <w:pgMar w:top="1134" w:right="567" w:bottom="1134" w:left="1701" w:header="709" w:footer="709" w:gutter="0"/>
          <w:cols w:space="708"/>
          <w:docGrid w:linePitch="360"/>
        </w:sectPr>
      </w:pPr>
    </w:p>
    <w:p w:rsidR="00120B71" w:rsidRPr="004F584F" w:rsidRDefault="00120B71" w:rsidP="00120B71">
      <w:pPr>
        <w:spacing w:after="0" w:line="240" w:lineRule="auto"/>
        <w:jc w:val="right"/>
        <w:rPr>
          <w:rFonts w:ascii="Times New Roman" w:hAnsi="Times New Roman" w:cs="Times New Roman"/>
          <w:sz w:val="24"/>
          <w:lang w:val="uk-UA"/>
        </w:rPr>
      </w:pPr>
      <w:r w:rsidRPr="004F584F">
        <w:rPr>
          <w:rFonts w:ascii="Times New Roman" w:hAnsi="Times New Roman" w:cs="Times New Roman"/>
          <w:sz w:val="24"/>
          <w:lang w:val="uk-UA"/>
        </w:rPr>
        <w:lastRenderedPageBreak/>
        <w:t xml:space="preserve">Додаток до </w:t>
      </w:r>
    </w:p>
    <w:p w:rsidR="00120B71" w:rsidRPr="004F584F" w:rsidRDefault="00120B71" w:rsidP="00120B71">
      <w:pPr>
        <w:spacing w:after="0" w:line="240" w:lineRule="auto"/>
        <w:jc w:val="right"/>
        <w:rPr>
          <w:rFonts w:ascii="Times New Roman" w:hAnsi="Times New Roman" w:cs="Times New Roman"/>
          <w:bCs/>
          <w:sz w:val="24"/>
          <w:szCs w:val="24"/>
          <w:lang w:val="uk-UA"/>
        </w:rPr>
      </w:pPr>
      <w:r w:rsidRPr="004F584F">
        <w:rPr>
          <w:rFonts w:ascii="Times New Roman" w:hAnsi="Times New Roman" w:cs="Times New Roman"/>
          <w:bCs/>
          <w:sz w:val="24"/>
          <w:szCs w:val="24"/>
          <w:lang w:val="uk-UA"/>
        </w:rPr>
        <w:t>Програми сприяння залученню</w:t>
      </w:r>
    </w:p>
    <w:p w:rsidR="00120B71" w:rsidRPr="004F584F" w:rsidRDefault="00404BCE" w:rsidP="00120B71">
      <w:pPr>
        <w:spacing w:after="0" w:line="240" w:lineRule="auto"/>
        <w:jc w:val="right"/>
        <w:rPr>
          <w:rFonts w:ascii="Times New Roman" w:hAnsi="Times New Roman" w:cs="Times New Roman"/>
          <w:color w:val="000000"/>
          <w:sz w:val="24"/>
          <w:szCs w:val="24"/>
          <w:lang w:val="uk-UA"/>
        </w:rPr>
      </w:pPr>
      <w:r w:rsidRPr="004F584F">
        <w:rPr>
          <w:rFonts w:ascii="Times New Roman" w:hAnsi="Times New Roman" w:cs="Times New Roman"/>
          <w:bCs/>
          <w:sz w:val="24"/>
          <w:szCs w:val="24"/>
          <w:lang w:val="uk-UA"/>
        </w:rPr>
        <w:t>і</w:t>
      </w:r>
      <w:r w:rsidR="00120B71" w:rsidRPr="004F584F">
        <w:rPr>
          <w:rFonts w:ascii="Times New Roman" w:hAnsi="Times New Roman" w:cs="Times New Roman"/>
          <w:bCs/>
          <w:sz w:val="24"/>
          <w:szCs w:val="24"/>
          <w:lang w:val="uk-UA"/>
        </w:rPr>
        <w:t xml:space="preserve">нвестицій </w:t>
      </w:r>
      <w:r w:rsidR="00120B71" w:rsidRPr="004F584F">
        <w:rPr>
          <w:rFonts w:ascii="Times New Roman" w:hAnsi="Times New Roman" w:cs="Times New Roman"/>
          <w:color w:val="000000"/>
          <w:sz w:val="24"/>
          <w:szCs w:val="24"/>
          <w:lang w:val="uk-UA"/>
        </w:rPr>
        <w:t>Канівської міської</w:t>
      </w:r>
    </w:p>
    <w:p w:rsidR="00120B71" w:rsidRPr="004F584F" w:rsidRDefault="00120B71" w:rsidP="00120B71">
      <w:pPr>
        <w:spacing w:after="0" w:line="240" w:lineRule="auto"/>
        <w:jc w:val="right"/>
        <w:rPr>
          <w:rFonts w:ascii="Times New Roman" w:hAnsi="Times New Roman" w:cs="Times New Roman"/>
          <w:bCs/>
          <w:sz w:val="24"/>
          <w:szCs w:val="24"/>
          <w:lang w:val="uk-UA"/>
        </w:rPr>
      </w:pPr>
      <w:r w:rsidRPr="004F584F">
        <w:rPr>
          <w:rFonts w:ascii="Times New Roman" w:hAnsi="Times New Roman" w:cs="Times New Roman"/>
          <w:color w:val="000000"/>
          <w:sz w:val="24"/>
          <w:szCs w:val="24"/>
          <w:lang w:val="uk-UA"/>
        </w:rPr>
        <w:t>територіальної громади до 2025 року</w:t>
      </w:r>
    </w:p>
    <w:p w:rsidR="00120B71" w:rsidRPr="004F584F" w:rsidRDefault="00120B71" w:rsidP="00120B71">
      <w:pPr>
        <w:spacing w:before="120" w:after="0" w:line="240" w:lineRule="auto"/>
        <w:jc w:val="center"/>
        <w:rPr>
          <w:rFonts w:ascii="Times New Roman" w:hAnsi="Times New Roman" w:cs="Times New Roman"/>
          <w:b/>
          <w:sz w:val="24"/>
          <w:szCs w:val="26"/>
          <w:lang w:val="uk-UA"/>
        </w:rPr>
      </w:pPr>
      <w:r w:rsidRPr="004F584F">
        <w:rPr>
          <w:rFonts w:ascii="Times New Roman" w:hAnsi="Times New Roman" w:cs="Times New Roman"/>
          <w:b/>
          <w:sz w:val="24"/>
          <w:szCs w:val="26"/>
          <w:lang w:val="uk-UA"/>
        </w:rPr>
        <w:t>ПЕРЕЛІК ЗАХОДІВ, ОБСЯГИ ТА ДЖЕРЕЛА ФІНАНСУВАННЯ ПРОГРАМИ</w:t>
      </w:r>
    </w:p>
    <w:tbl>
      <w:tblPr>
        <w:tblW w:w="15216" w:type="dxa"/>
        <w:jc w:val="center"/>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5"/>
        <w:gridCol w:w="4670"/>
        <w:gridCol w:w="2548"/>
        <w:gridCol w:w="1275"/>
        <w:gridCol w:w="1713"/>
        <w:gridCol w:w="1422"/>
        <w:gridCol w:w="1559"/>
        <w:gridCol w:w="1268"/>
        <w:gridCol w:w="16"/>
      </w:tblGrid>
      <w:tr w:rsidR="00120B71" w:rsidRPr="004F584F" w:rsidTr="000D1660">
        <w:trPr>
          <w:gridAfter w:val="1"/>
          <w:wAfter w:w="16" w:type="dxa"/>
          <w:trHeight w:val="305"/>
          <w:tblHeader/>
          <w:jc w:val="center"/>
        </w:trPr>
        <w:tc>
          <w:tcPr>
            <w:tcW w:w="745" w:type="dxa"/>
            <w:vMerge w:val="restart"/>
            <w:shd w:val="clear" w:color="auto" w:fill="auto"/>
          </w:tcPr>
          <w:p w:rsidR="00120B71" w:rsidRPr="004F584F" w:rsidRDefault="00120B71" w:rsidP="004E148E">
            <w:pPr>
              <w:tabs>
                <w:tab w:val="left" w:pos="4680"/>
              </w:tabs>
              <w:snapToGrid w:val="0"/>
              <w:spacing w:after="0" w:line="240" w:lineRule="auto"/>
              <w:jc w:val="center"/>
              <w:rPr>
                <w:rFonts w:ascii="Times New Roman" w:hAnsi="Times New Roman" w:cs="Times New Roman"/>
                <w:b/>
                <w:lang w:val="uk-UA"/>
              </w:rPr>
            </w:pPr>
            <w:r w:rsidRPr="004F584F">
              <w:rPr>
                <w:rFonts w:ascii="Times New Roman" w:hAnsi="Times New Roman" w:cs="Times New Roman"/>
                <w:b/>
                <w:lang w:val="uk-UA"/>
              </w:rPr>
              <w:t>№</w:t>
            </w:r>
          </w:p>
          <w:p w:rsidR="00120B71" w:rsidRPr="004F584F" w:rsidRDefault="00120B71" w:rsidP="004E148E">
            <w:pPr>
              <w:tabs>
                <w:tab w:val="left" w:pos="4680"/>
              </w:tabs>
              <w:spacing w:after="0" w:line="240" w:lineRule="auto"/>
              <w:jc w:val="center"/>
              <w:rPr>
                <w:rFonts w:ascii="Times New Roman" w:hAnsi="Times New Roman" w:cs="Times New Roman"/>
                <w:b/>
                <w:lang w:val="uk-UA"/>
              </w:rPr>
            </w:pPr>
            <w:r w:rsidRPr="004F584F">
              <w:rPr>
                <w:rFonts w:ascii="Times New Roman" w:hAnsi="Times New Roman" w:cs="Times New Roman"/>
                <w:b/>
                <w:lang w:val="uk-UA"/>
              </w:rPr>
              <w:t>з/п</w:t>
            </w:r>
          </w:p>
        </w:tc>
        <w:tc>
          <w:tcPr>
            <w:tcW w:w="4670" w:type="dxa"/>
            <w:vMerge w:val="restart"/>
            <w:shd w:val="clear" w:color="auto" w:fill="auto"/>
          </w:tcPr>
          <w:p w:rsidR="00120B71" w:rsidRPr="004F584F" w:rsidRDefault="00120B71" w:rsidP="004E148E">
            <w:pPr>
              <w:tabs>
                <w:tab w:val="left" w:pos="4680"/>
              </w:tabs>
              <w:snapToGrid w:val="0"/>
              <w:spacing w:after="0" w:line="240" w:lineRule="auto"/>
              <w:jc w:val="center"/>
              <w:rPr>
                <w:rFonts w:ascii="Times New Roman" w:hAnsi="Times New Roman" w:cs="Times New Roman"/>
                <w:b/>
                <w:lang w:val="uk-UA"/>
              </w:rPr>
            </w:pPr>
          </w:p>
          <w:p w:rsidR="00120B71" w:rsidRPr="004F584F" w:rsidRDefault="00120B71" w:rsidP="004E148E">
            <w:pPr>
              <w:tabs>
                <w:tab w:val="left" w:pos="4680"/>
              </w:tabs>
              <w:snapToGrid w:val="0"/>
              <w:spacing w:after="0" w:line="240" w:lineRule="auto"/>
              <w:jc w:val="center"/>
              <w:rPr>
                <w:rFonts w:ascii="Times New Roman" w:hAnsi="Times New Roman" w:cs="Times New Roman"/>
                <w:b/>
                <w:lang w:val="uk-UA"/>
              </w:rPr>
            </w:pPr>
            <w:r w:rsidRPr="004F584F">
              <w:rPr>
                <w:rFonts w:ascii="Times New Roman" w:hAnsi="Times New Roman" w:cs="Times New Roman"/>
                <w:b/>
                <w:lang w:val="uk-UA"/>
              </w:rPr>
              <w:t>Перелік заходів Програми</w:t>
            </w:r>
          </w:p>
        </w:tc>
        <w:tc>
          <w:tcPr>
            <w:tcW w:w="2548" w:type="dxa"/>
            <w:vMerge w:val="restart"/>
            <w:shd w:val="clear" w:color="auto" w:fill="auto"/>
            <w:vAlign w:val="center"/>
          </w:tcPr>
          <w:p w:rsidR="00120B71" w:rsidRPr="004F584F" w:rsidRDefault="00120B71" w:rsidP="004E148E">
            <w:pPr>
              <w:tabs>
                <w:tab w:val="left" w:pos="4680"/>
              </w:tabs>
              <w:snapToGrid w:val="0"/>
              <w:spacing w:after="0" w:line="240" w:lineRule="auto"/>
              <w:jc w:val="center"/>
              <w:rPr>
                <w:rFonts w:ascii="Times New Roman" w:hAnsi="Times New Roman" w:cs="Times New Roman"/>
                <w:b/>
                <w:lang w:val="uk-UA"/>
              </w:rPr>
            </w:pPr>
            <w:r w:rsidRPr="004F584F">
              <w:rPr>
                <w:rFonts w:ascii="Times New Roman" w:hAnsi="Times New Roman" w:cs="Times New Roman"/>
                <w:b/>
                <w:lang w:val="uk-UA"/>
              </w:rPr>
              <w:t>Відповідальні виконавці</w:t>
            </w:r>
          </w:p>
        </w:tc>
        <w:tc>
          <w:tcPr>
            <w:tcW w:w="1275" w:type="dxa"/>
            <w:vMerge w:val="restart"/>
            <w:shd w:val="clear" w:color="auto" w:fill="auto"/>
            <w:vAlign w:val="center"/>
          </w:tcPr>
          <w:p w:rsidR="00120B71" w:rsidRPr="004F584F" w:rsidRDefault="00120B71" w:rsidP="004E148E">
            <w:pPr>
              <w:snapToGrid w:val="0"/>
              <w:spacing w:after="0" w:line="240" w:lineRule="auto"/>
              <w:rPr>
                <w:rFonts w:ascii="Times New Roman" w:hAnsi="Times New Roman" w:cs="Times New Roman"/>
                <w:b/>
                <w:lang w:val="uk-UA"/>
              </w:rPr>
            </w:pPr>
            <w:r w:rsidRPr="004F584F">
              <w:rPr>
                <w:rFonts w:ascii="Times New Roman" w:hAnsi="Times New Roman" w:cs="Times New Roman"/>
                <w:b/>
                <w:lang w:val="uk-UA"/>
              </w:rPr>
              <w:t>Термін виконання,</w:t>
            </w:r>
          </w:p>
          <w:p w:rsidR="00120B71" w:rsidRPr="004F584F" w:rsidRDefault="00120B71" w:rsidP="004E148E">
            <w:pPr>
              <w:spacing w:after="0" w:line="240" w:lineRule="auto"/>
              <w:rPr>
                <w:rFonts w:ascii="Times New Roman" w:hAnsi="Times New Roman" w:cs="Times New Roman"/>
                <w:b/>
                <w:lang w:val="uk-UA"/>
              </w:rPr>
            </w:pPr>
            <w:r w:rsidRPr="004F584F">
              <w:rPr>
                <w:rFonts w:ascii="Times New Roman" w:hAnsi="Times New Roman" w:cs="Times New Roman"/>
                <w:b/>
                <w:lang w:val="uk-UA"/>
              </w:rPr>
              <w:t>роки</w:t>
            </w:r>
          </w:p>
        </w:tc>
        <w:tc>
          <w:tcPr>
            <w:tcW w:w="5962" w:type="dxa"/>
            <w:gridSpan w:val="4"/>
            <w:shd w:val="clear" w:color="auto" w:fill="auto"/>
            <w:vAlign w:val="center"/>
          </w:tcPr>
          <w:p w:rsidR="00120B71" w:rsidRPr="004F584F" w:rsidRDefault="00120B71" w:rsidP="004E148E">
            <w:pPr>
              <w:snapToGrid w:val="0"/>
              <w:spacing w:after="0" w:line="240" w:lineRule="auto"/>
              <w:jc w:val="center"/>
              <w:rPr>
                <w:rFonts w:ascii="Times New Roman" w:hAnsi="Times New Roman" w:cs="Times New Roman"/>
                <w:b/>
                <w:lang w:val="uk-UA"/>
              </w:rPr>
            </w:pPr>
            <w:r w:rsidRPr="004F584F">
              <w:rPr>
                <w:rFonts w:ascii="Times New Roman" w:hAnsi="Times New Roman" w:cs="Times New Roman"/>
                <w:b/>
                <w:lang w:val="uk-UA"/>
              </w:rPr>
              <w:t>Орієнтовні джерела та обсяги фінансування, тис.грн</w:t>
            </w:r>
          </w:p>
        </w:tc>
      </w:tr>
      <w:tr w:rsidR="00120B71" w:rsidRPr="004F584F" w:rsidTr="000D1660">
        <w:trPr>
          <w:gridAfter w:val="1"/>
          <w:wAfter w:w="16" w:type="dxa"/>
          <w:trHeight w:val="375"/>
          <w:tblHeader/>
          <w:jc w:val="center"/>
        </w:trPr>
        <w:tc>
          <w:tcPr>
            <w:tcW w:w="745" w:type="dxa"/>
            <w:vMerge/>
            <w:shd w:val="clear" w:color="auto" w:fill="auto"/>
          </w:tcPr>
          <w:p w:rsidR="00120B71" w:rsidRPr="004F584F" w:rsidRDefault="00120B71" w:rsidP="004E148E">
            <w:pPr>
              <w:tabs>
                <w:tab w:val="left" w:pos="4680"/>
              </w:tabs>
              <w:snapToGrid w:val="0"/>
              <w:spacing w:after="0" w:line="240" w:lineRule="auto"/>
              <w:jc w:val="center"/>
              <w:rPr>
                <w:rFonts w:ascii="Times New Roman" w:hAnsi="Times New Roman" w:cs="Times New Roman"/>
                <w:b/>
                <w:lang w:val="uk-UA"/>
              </w:rPr>
            </w:pPr>
          </w:p>
        </w:tc>
        <w:tc>
          <w:tcPr>
            <w:tcW w:w="4670" w:type="dxa"/>
            <w:vMerge/>
            <w:shd w:val="clear" w:color="auto" w:fill="auto"/>
          </w:tcPr>
          <w:p w:rsidR="00120B71" w:rsidRPr="004F584F" w:rsidRDefault="00120B71" w:rsidP="004E148E">
            <w:pPr>
              <w:tabs>
                <w:tab w:val="left" w:pos="4680"/>
              </w:tabs>
              <w:snapToGrid w:val="0"/>
              <w:spacing w:after="0" w:line="240" w:lineRule="auto"/>
              <w:jc w:val="center"/>
              <w:rPr>
                <w:rFonts w:ascii="Times New Roman" w:hAnsi="Times New Roman" w:cs="Times New Roman"/>
                <w:b/>
                <w:lang w:val="uk-UA"/>
              </w:rPr>
            </w:pPr>
          </w:p>
        </w:tc>
        <w:tc>
          <w:tcPr>
            <w:tcW w:w="2548" w:type="dxa"/>
            <w:vMerge/>
            <w:shd w:val="clear" w:color="auto" w:fill="auto"/>
          </w:tcPr>
          <w:p w:rsidR="00120B71" w:rsidRPr="004F584F" w:rsidRDefault="00120B71" w:rsidP="004E148E">
            <w:pPr>
              <w:tabs>
                <w:tab w:val="left" w:pos="4680"/>
              </w:tabs>
              <w:snapToGrid w:val="0"/>
              <w:spacing w:after="0" w:line="240" w:lineRule="auto"/>
              <w:jc w:val="center"/>
              <w:rPr>
                <w:rFonts w:ascii="Times New Roman" w:hAnsi="Times New Roman" w:cs="Times New Roman"/>
                <w:b/>
                <w:lang w:val="uk-UA"/>
              </w:rPr>
            </w:pPr>
          </w:p>
        </w:tc>
        <w:tc>
          <w:tcPr>
            <w:tcW w:w="1275" w:type="dxa"/>
            <w:vMerge/>
            <w:shd w:val="clear" w:color="auto" w:fill="auto"/>
          </w:tcPr>
          <w:p w:rsidR="00120B71" w:rsidRPr="004F584F" w:rsidRDefault="00120B71" w:rsidP="004E148E">
            <w:pPr>
              <w:tabs>
                <w:tab w:val="left" w:pos="4680"/>
              </w:tabs>
              <w:snapToGrid w:val="0"/>
              <w:spacing w:after="0" w:line="240" w:lineRule="auto"/>
              <w:rPr>
                <w:rFonts w:ascii="Times New Roman" w:hAnsi="Times New Roman" w:cs="Times New Roman"/>
                <w:b/>
                <w:lang w:val="uk-UA"/>
              </w:rPr>
            </w:pPr>
          </w:p>
        </w:tc>
        <w:tc>
          <w:tcPr>
            <w:tcW w:w="1713" w:type="dxa"/>
            <w:vMerge w:val="restart"/>
            <w:shd w:val="clear" w:color="auto" w:fill="auto"/>
          </w:tcPr>
          <w:p w:rsidR="00120B71" w:rsidRPr="004F584F" w:rsidRDefault="00120B71" w:rsidP="004E148E">
            <w:pPr>
              <w:tabs>
                <w:tab w:val="left" w:pos="4680"/>
              </w:tabs>
              <w:snapToGrid w:val="0"/>
              <w:spacing w:after="0" w:line="240" w:lineRule="auto"/>
              <w:jc w:val="center"/>
              <w:rPr>
                <w:rFonts w:ascii="Times New Roman" w:hAnsi="Times New Roman" w:cs="Times New Roman"/>
                <w:b/>
                <w:lang w:val="uk-UA"/>
              </w:rPr>
            </w:pPr>
            <w:r w:rsidRPr="004F584F">
              <w:rPr>
                <w:rFonts w:ascii="Times New Roman" w:hAnsi="Times New Roman" w:cs="Times New Roman"/>
                <w:b/>
                <w:lang w:val="uk-UA"/>
              </w:rPr>
              <w:t>Всього</w:t>
            </w:r>
          </w:p>
          <w:p w:rsidR="00120B71" w:rsidRPr="004F584F" w:rsidRDefault="00120B71" w:rsidP="004E148E">
            <w:pPr>
              <w:tabs>
                <w:tab w:val="left" w:pos="4680"/>
              </w:tabs>
              <w:snapToGrid w:val="0"/>
              <w:spacing w:after="0" w:line="240" w:lineRule="auto"/>
              <w:jc w:val="center"/>
              <w:rPr>
                <w:rFonts w:ascii="Times New Roman" w:hAnsi="Times New Roman" w:cs="Times New Roman"/>
                <w:b/>
                <w:lang w:val="uk-UA"/>
              </w:rPr>
            </w:pPr>
            <w:r w:rsidRPr="004F584F">
              <w:rPr>
                <w:rFonts w:ascii="Times New Roman" w:hAnsi="Times New Roman" w:cs="Times New Roman"/>
                <w:b/>
                <w:lang w:val="uk-UA"/>
              </w:rPr>
              <w:t>(орієнтовно)</w:t>
            </w:r>
          </w:p>
        </w:tc>
        <w:tc>
          <w:tcPr>
            <w:tcW w:w="4249" w:type="dxa"/>
            <w:gridSpan w:val="3"/>
            <w:shd w:val="clear" w:color="auto" w:fill="auto"/>
            <w:vAlign w:val="center"/>
          </w:tcPr>
          <w:p w:rsidR="00120B71" w:rsidRPr="004F584F" w:rsidRDefault="00120B71" w:rsidP="004E148E">
            <w:pPr>
              <w:snapToGrid w:val="0"/>
              <w:spacing w:after="0" w:line="240" w:lineRule="auto"/>
              <w:jc w:val="center"/>
              <w:rPr>
                <w:rFonts w:ascii="Times New Roman" w:hAnsi="Times New Roman" w:cs="Times New Roman"/>
                <w:b/>
                <w:lang w:val="uk-UA"/>
              </w:rPr>
            </w:pPr>
            <w:r w:rsidRPr="004F584F">
              <w:rPr>
                <w:rFonts w:ascii="Times New Roman" w:hAnsi="Times New Roman" w:cs="Times New Roman"/>
                <w:b/>
                <w:lang w:val="uk-UA"/>
              </w:rPr>
              <w:t>У тому числі:</w:t>
            </w:r>
          </w:p>
        </w:tc>
      </w:tr>
      <w:tr w:rsidR="00120B71" w:rsidRPr="004F584F" w:rsidTr="000D1660">
        <w:trPr>
          <w:trHeight w:val="285"/>
          <w:tblHeader/>
          <w:jc w:val="center"/>
        </w:trPr>
        <w:tc>
          <w:tcPr>
            <w:tcW w:w="745" w:type="dxa"/>
            <w:vMerge/>
            <w:shd w:val="clear" w:color="auto" w:fill="auto"/>
          </w:tcPr>
          <w:p w:rsidR="00120B71" w:rsidRPr="004F584F" w:rsidRDefault="00120B71" w:rsidP="004E148E">
            <w:pPr>
              <w:tabs>
                <w:tab w:val="left" w:pos="4680"/>
              </w:tabs>
              <w:snapToGrid w:val="0"/>
              <w:spacing w:after="0" w:line="240" w:lineRule="auto"/>
              <w:jc w:val="center"/>
              <w:rPr>
                <w:rFonts w:ascii="Times New Roman" w:hAnsi="Times New Roman" w:cs="Times New Roman"/>
                <w:b/>
                <w:lang w:val="uk-UA"/>
              </w:rPr>
            </w:pPr>
          </w:p>
        </w:tc>
        <w:tc>
          <w:tcPr>
            <w:tcW w:w="4670" w:type="dxa"/>
            <w:vMerge/>
            <w:shd w:val="clear" w:color="auto" w:fill="auto"/>
          </w:tcPr>
          <w:p w:rsidR="00120B71" w:rsidRPr="004F584F" w:rsidRDefault="00120B71" w:rsidP="004E148E">
            <w:pPr>
              <w:tabs>
                <w:tab w:val="left" w:pos="4680"/>
              </w:tabs>
              <w:snapToGrid w:val="0"/>
              <w:spacing w:after="0" w:line="240" w:lineRule="auto"/>
              <w:rPr>
                <w:rFonts w:ascii="Times New Roman" w:hAnsi="Times New Roman" w:cs="Times New Roman"/>
                <w:b/>
                <w:lang w:val="uk-UA"/>
              </w:rPr>
            </w:pPr>
          </w:p>
        </w:tc>
        <w:tc>
          <w:tcPr>
            <w:tcW w:w="2548" w:type="dxa"/>
            <w:vMerge/>
            <w:shd w:val="clear" w:color="auto" w:fill="auto"/>
          </w:tcPr>
          <w:p w:rsidR="00120B71" w:rsidRPr="004F584F" w:rsidRDefault="00120B71" w:rsidP="004E148E">
            <w:pPr>
              <w:tabs>
                <w:tab w:val="left" w:pos="4680"/>
              </w:tabs>
              <w:snapToGrid w:val="0"/>
              <w:spacing w:after="0" w:line="240" w:lineRule="auto"/>
              <w:rPr>
                <w:rFonts w:ascii="Times New Roman" w:hAnsi="Times New Roman" w:cs="Times New Roman"/>
                <w:b/>
                <w:lang w:val="uk-UA"/>
              </w:rPr>
            </w:pPr>
          </w:p>
        </w:tc>
        <w:tc>
          <w:tcPr>
            <w:tcW w:w="1275" w:type="dxa"/>
            <w:vMerge/>
            <w:shd w:val="clear" w:color="auto" w:fill="auto"/>
          </w:tcPr>
          <w:p w:rsidR="00120B71" w:rsidRPr="004F584F" w:rsidRDefault="00120B71" w:rsidP="004E148E">
            <w:pPr>
              <w:tabs>
                <w:tab w:val="left" w:pos="4680"/>
              </w:tabs>
              <w:snapToGrid w:val="0"/>
              <w:spacing w:after="0" w:line="240" w:lineRule="auto"/>
              <w:rPr>
                <w:rFonts w:ascii="Times New Roman" w:hAnsi="Times New Roman" w:cs="Times New Roman"/>
                <w:b/>
                <w:lang w:val="uk-UA"/>
              </w:rPr>
            </w:pPr>
          </w:p>
        </w:tc>
        <w:tc>
          <w:tcPr>
            <w:tcW w:w="1713" w:type="dxa"/>
            <w:vMerge/>
            <w:shd w:val="clear" w:color="auto" w:fill="auto"/>
          </w:tcPr>
          <w:p w:rsidR="00120B71" w:rsidRPr="004F584F" w:rsidRDefault="00120B71" w:rsidP="004E148E">
            <w:pPr>
              <w:tabs>
                <w:tab w:val="left" w:pos="4680"/>
              </w:tabs>
              <w:snapToGrid w:val="0"/>
              <w:spacing w:after="0" w:line="240" w:lineRule="auto"/>
              <w:rPr>
                <w:rFonts w:ascii="Times New Roman" w:hAnsi="Times New Roman" w:cs="Times New Roman"/>
                <w:lang w:val="uk-UA"/>
              </w:rPr>
            </w:pPr>
          </w:p>
        </w:tc>
        <w:tc>
          <w:tcPr>
            <w:tcW w:w="1422" w:type="dxa"/>
            <w:shd w:val="clear" w:color="auto" w:fill="auto"/>
            <w:vAlign w:val="center"/>
          </w:tcPr>
          <w:p w:rsidR="00120B71" w:rsidRPr="004F584F" w:rsidRDefault="00120B71" w:rsidP="004E148E">
            <w:pPr>
              <w:snapToGrid w:val="0"/>
              <w:spacing w:after="0" w:line="240" w:lineRule="auto"/>
              <w:jc w:val="center"/>
              <w:rPr>
                <w:rFonts w:ascii="Times New Roman" w:hAnsi="Times New Roman" w:cs="Times New Roman"/>
                <w:b/>
                <w:lang w:val="uk-UA"/>
              </w:rPr>
            </w:pPr>
            <w:r w:rsidRPr="004F584F">
              <w:rPr>
                <w:rFonts w:ascii="Times New Roman" w:hAnsi="Times New Roman" w:cs="Times New Roman"/>
                <w:b/>
                <w:lang w:val="uk-UA"/>
              </w:rPr>
              <w:t xml:space="preserve">Держ. бюджет </w:t>
            </w:r>
          </w:p>
        </w:tc>
        <w:tc>
          <w:tcPr>
            <w:tcW w:w="1559" w:type="dxa"/>
            <w:shd w:val="clear" w:color="auto" w:fill="auto"/>
            <w:vAlign w:val="center"/>
          </w:tcPr>
          <w:p w:rsidR="00120B71" w:rsidRPr="004F584F" w:rsidRDefault="00120B71" w:rsidP="004E148E">
            <w:pPr>
              <w:snapToGrid w:val="0"/>
              <w:spacing w:after="0" w:line="240" w:lineRule="auto"/>
              <w:jc w:val="center"/>
              <w:rPr>
                <w:rFonts w:ascii="Times New Roman" w:hAnsi="Times New Roman" w:cs="Times New Roman"/>
                <w:b/>
                <w:lang w:val="uk-UA"/>
              </w:rPr>
            </w:pPr>
            <w:r w:rsidRPr="004F584F">
              <w:rPr>
                <w:rFonts w:ascii="Times New Roman" w:hAnsi="Times New Roman" w:cs="Times New Roman"/>
                <w:b/>
                <w:lang w:val="uk-UA"/>
              </w:rPr>
              <w:t>Місцеві бюджети</w:t>
            </w:r>
          </w:p>
        </w:tc>
        <w:tc>
          <w:tcPr>
            <w:tcW w:w="1284" w:type="dxa"/>
            <w:gridSpan w:val="2"/>
            <w:shd w:val="clear" w:color="auto" w:fill="auto"/>
            <w:vAlign w:val="center"/>
          </w:tcPr>
          <w:p w:rsidR="00120B71" w:rsidRPr="004F584F" w:rsidRDefault="00120B71" w:rsidP="004E148E">
            <w:pPr>
              <w:tabs>
                <w:tab w:val="left" w:pos="4680"/>
              </w:tabs>
              <w:snapToGrid w:val="0"/>
              <w:spacing w:after="0" w:line="240" w:lineRule="auto"/>
              <w:jc w:val="center"/>
              <w:rPr>
                <w:rFonts w:ascii="Times New Roman" w:hAnsi="Times New Roman" w:cs="Times New Roman"/>
                <w:b/>
                <w:lang w:val="uk-UA"/>
              </w:rPr>
            </w:pPr>
            <w:r w:rsidRPr="004F584F">
              <w:rPr>
                <w:rFonts w:ascii="Times New Roman" w:hAnsi="Times New Roman" w:cs="Times New Roman"/>
                <w:b/>
                <w:lang w:val="uk-UA"/>
              </w:rPr>
              <w:t xml:space="preserve">Інші джерела </w:t>
            </w:r>
          </w:p>
        </w:tc>
      </w:tr>
      <w:tr w:rsidR="00120B71" w:rsidRPr="004F584F" w:rsidTr="008E0BCE">
        <w:trPr>
          <w:gridAfter w:val="1"/>
          <w:wAfter w:w="16" w:type="dxa"/>
          <w:trHeight w:val="317"/>
          <w:jc w:val="center"/>
        </w:trPr>
        <w:tc>
          <w:tcPr>
            <w:tcW w:w="15200" w:type="dxa"/>
            <w:gridSpan w:val="8"/>
            <w:shd w:val="clear" w:color="auto" w:fill="auto"/>
          </w:tcPr>
          <w:p w:rsidR="00120B71" w:rsidRPr="004F584F" w:rsidRDefault="00502C04" w:rsidP="00502C04">
            <w:pPr>
              <w:pStyle w:val="ac"/>
              <w:numPr>
                <w:ilvl w:val="0"/>
                <w:numId w:val="23"/>
              </w:numPr>
              <w:spacing w:after="0" w:line="240" w:lineRule="auto"/>
              <w:jc w:val="center"/>
              <w:rPr>
                <w:rFonts w:ascii="Times New Roman" w:eastAsia="Times New Roman" w:hAnsi="Times New Roman" w:cs="Times New Roman"/>
                <w:b/>
                <w:sz w:val="24"/>
                <w:szCs w:val="28"/>
                <w:lang w:val="uk-UA"/>
              </w:rPr>
            </w:pPr>
            <w:r w:rsidRPr="004F584F">
              <w:rPr>
                <w:rFonts w:ascii="Times New Roman" w:eastAsia="Times New Roman" w:hAnsi="Times New Roman" w:cs="Times New Roman"/>
                <w:b/>
                <w:sz w:val="24"/>
                <w:szCs w:val="28"/>
                <w:lang w:val="uk-UA"/>
              </w:rPr>
              <w:t>Запровадження стандартів залучення інвестицій та супроводу інвесторів</w:t>
            </w:r>
          </w:p>
        </w:tc>
      </w:tr>
      <w:tr w:rsidR="00120B71" w:rsidRPr="004F584F" w:rsidTr="000D1660">
        <w:trPr>
          <w:trHeight w:val="1320"/>
          <w:jc w:val="center"/>
        </w:trPr>
        <w:tc>
          <w:tcPr>
            <w:tcW w:w="745" w:type="dxa"/>
            <w:shd w:val="clear" w:color="auto" w:fill="auto"/>
          </w:tcPr>
          <w:p w:rsidR="00120B71" w:rsidRPr="004F584F" w:rsidRDefault="00120B71" w:rsidP="004E148E">
            <w:pPr>
              <w:tabs>
                <w:tab w:val="left" w:pos="4680"/>
              </w:tabs>
              <w:snapToGrid w:val="0"/>
              <w:jc w:val="center"/>
              <w:rPr>
                <w:rFonts w:ascii="Times New Roman" w:hAnsi="Times New Roman" w:cs="Times New Roman"/>
                <w:lang w:val="uk-UA"/>
              </w:rPr>
            </w:pPr>
            <w:r w:rsidRPr="004F584F">
              <w:rPr>
                <w:rFonts w:ascii="Times New Roman" w:hAnsi="Times New Roman" w:cs="Times New Roman"/>
                <w:lang w:val="uk-UA"/>
              </w:rPr>
              <w:t>1.1</w:t>
            </w:r>
          </w:p>
          <w:p w:rsidR="00120B71" w:rsidRPr="004F584F" w:rsidRDefault="00120B71" w:rsidP="004E148E">
            <w:pPr>
              <w:tabs>
                <w:tab w:val="left" w:pos="4680"/>
              </w:tabs>
              <w:snapToGrid w:val="0"/>
              <w:jc w:val="center"/>
              <w:rPr>
                <w:rFonts w:ascii="Times New Roman" w:hAnsi="Times New Roman" w:cs="Times New Roman"/>
                <w:lang w:val="uk-UA"/>
              </w:rPr>
            </w:pPr>
          </w:p>
        </w:tc>
        <w:tc>
          <w:tcPr>
            <w:tcW w:w="4670" w:type="dxa"/>
          </w:tcPr>
          <w:p w:rsidR="00120B71" w:rsidRPr="004F584F" w:rsidRDefault="001E3218" w:rsidP="001E3218">
            <w:pPr>
              <w:tabs>
                <w:tab w:val="left" w:pos="4680"/>
              </w:tabs>
              <w:snapToGrid w:val="0"/>
              <w:spacing w:after="0" w:line="240" w:lineRule="auto"/>
              <w:rPr>
                <w:rFonts w:ascii="Times New Roman" w:hAnsi="Times New Roman"/>
                <w:lang w:val="uk-UA"/>
              </w:rPr>
            </w:pPr>
            <w:r w:rsidRPr="004F584F">
              <w:rPr>
                <w:rFonts w:ascii="Times New Roman" w:hAnsi="Times New Roman"/>
                <w:lang w:val="uk-UA"/>
              </w:rPr>
              <w:t>Підготовка інвестиційних пропозицій</w:t>
            </w:r>
          </w:p>
          <w:p w:rsidR="001E3218" w:rsidRPr="004F584F" w:rsidRDefault="001E3218" w:rsidP="001E3218">
            <w:pPr>
              <w:pStyle w:val="ac"/>
              <w:numPr>
                <w:ilvl w:val="0"/>
                <w:numId w:val="24"/>
              </w:numPr>
              <w:tabs>
                <w:tab w:val="left" w:pos="4680"/>
              </w:tabs>
              <w:snapToGrid w:val="0"/>
              <w:spacing w:after="0" w:line="240" w:lineRule="auto"/>
              <w:rPr>
                <w:rFonts w:ascii="Times New Roman" w:hAnsi="Times New Roman"/>
                <w:lang w:val="uk-UA"/>
              </w:rPr>
            </w:pPr>
            <w:r w:rsidRPr="004F584F">
              <w:rPr>
                <w:rFonts w:ascii="Times New Roman" w:hAnsi="Times New Roman"/>
                <w:lang w:val="uk-UA"/>
              </w:rPr>
              <w:t>інформація про пріоритетні галузі/сектори громади, які мають найкращий інвестиційний потенціал (укр., англ.);</w:t>
            </w:r>
          </w:p>
          <w:p w:rsidR="001E3218" w:rsidRPr="004F584F" w:rsidRDefault="001E3218" w:rsidP="00A41427">
            <w:pPr>
              <w:pStyle w:val="ac"/>
              <w:numPr>
                <w:ilvl w:val="0"/>
                <w:numId w:val="24"/>
              </w:numPr>
              <w:tabs>
                <w:tab w:val="left" w:pos="4680"/>
              </w:tabs>
              <w:snapToGrid w:val="0"/>
              <w:spacing w:after="0" w:line="240" w:lineRule="auto"/>
              <w:rPr>
                <w:rFonts w:ascii="Times New Roman" w:hAnsi="Times New Roman"/>
                <w:lang w:val="uk-UA"/>
              </w:rPr>
            </w:pPr>
            <w:r w:rsidRPr="004F584F">
              <w:rPr>
                <w:rFonts w:ascii="Times New Roman" w:hAnsi="Times New Roman"/>
                <w:lang w:val="uk-UA"/>
              </w:rPr>
              <w:t>наповнення бази даних</w:t>
            </w:r>
            <w:r w:rsidR="00A41427" w:rsidRPr="004F584F">
              <w:rPr>
                <w:rFonts w:ascii="Times New Roman" w:hAnsi="Times New Roman" w:cs="Times New Roman"/>
                <w:color w:val="000000"/>
                <w:shd w:val="clear" w:color="auto" w:fill="FFFFFF"/>
                <w:lang w:val="uk-UA"/>
              </w:rPr>
              <w:t xml:space="preserve"> земельних ділянок «greenfield», «brownfield» промислового та іншого призначення, вільних виробничих площ та інвестиційних пропозицій</w:t>
            </w:r>
          </w:p>
        </w:tc>
        <w:tc>
          <w:tcPr>
            <w:tcW w:w="2548" w:type="dxa"/>
            <w:shd w:val="clear" w:color="auto" w:fill="auto"/>
          </w:tcPr>
          <w:p w:rsidR="00A41427" w:rsidRPr="004F584F" w:rsidRDefault="00120B71" w:rsidP="00A41427">
            <w:pPr>
              <w:tabs>
                <w:tab w:val="left" w:pos="4680"/>
              </w:tabs>
              <w:snapToGrid w:val="0"/>
              <w:spacing w:after="0" w:line="240" w:lineRule="auto"/>
              <w:jc w:val="center"/>
              <w:rPr>
                <w:rFonts w:ascii="Times New Roman" w:hAnsi="Times New Roman" w:cs="Times New Roman"/>
                <w:lang w:val="uk-UA"/>
              </w:rPr>
            </w:pPr>
            <w:r w:rsidRPr="004F584F">
              <w:rPr>
                <w:rFonts w:ascii="Times New Roman" w:hAnsi="Times New Roman" w:cs="Times New Roman"/>
                <w:lang w:val="uk-UA"/>
              </w:rPr>
              <w:t>Управління економічного розвитку</w:t>
            </w:r>
          </w:p>
          <w:p w:rsidR="00A41427" w:rsidRPr="004F584F" w:rsidRDefault="00A41427" w:rsidP="00A41427">
            <w:pPr>
              <w:tabs>
                <w:tab w:val="left" w:pos="4680"/>
              </w:tabs>
              <w:snapToGrid w:val="0"/>
              <w:spacing w:after="0" w:line="240" w:lineRule="auto"/>
              <w:jc w:val="center"/>
              <w:rPr>
                <w:rFonts w:ascii="Times New Roman" w:hAnsi="Times New Roman" w:cs="Times New Roman"/>
                <w:lang w:val="uk-UA"/>
              </w:rPr>
            </w:pPr>
            <w:r w:rsidRPr="004F584F">
              <w:rPr>
                <w:rFonts w:ascii="Times New Roman" w:hAnsi="Times New Roman" w:cs="Times New Roman"/>
                <w:lang w:val="uk-UA"/>
              </w:rPr>
              <w:t>Відділ комунального майна</w:t>
            </w:r>
            <w:r w:rsidR="00531A6A" w:rsidRPr="004F584F">
              <w:rPr>
                <w:rFonts w:ascii="Times New Roman" w:hAnsi="Times New Roman" w:cs="Times New Roman"/>
                <w:lang w:val="uk-UA"/>
              </w:rPr>
              <w:t xml:space="preserve"> та земельних ресурсів</w:t>
            </w:r>
            <w:r w:rsidRPr="004F584F">
              <w:rPr>
                <w:rFonts w:ascii="Times New Roman" w:hAnsi="Times New Roman" w:cs="Times New Roman"/>
                <w:lang w:val="uk-UA"/>
              </w:rPr>
              <w:br/>
              <w:t>Управління містобудування та архітектури</w:t>
            </w:r>
          </w:p>
          <w:p w:rsidR="00120B71" w:rsidRPr="004F584F" w:rsidRDefault="00120B71" w:rsidP="00A41427">
            <w:pPr>
              <w:tabs>
                <w:tab w:val="left" w:pos="4680"/>
              </w:tabs>
              <w:snapToGrid w:val="0"/>
              <w:spacing w:after="0" w:line="240" w:lineRule="auto"/>
              <w:jc w:val="center"/>
              <w:rPr>
                <w:rFonts w:ascii="Times New Roman" w:hAnsi="Times New Roman" w:cs="Times New Roman"/>
                <w:lang w:val="uk-UA"/>
              </w:rPr>
            </w:pPr>
          </w:p>
        </w:tc>
        <w:tc>
          <w:tcPr>
            <w:tcW w:w="1275" w:type="dxa"/>
            <w:shd w:val="clear" w:color="auto" w:fill="auto"/>
          </w:tcPr>
          <w:p w:rsidR="00120B71" w:rsidRPr="004F584F" w:rsidRDefault="00120B71" w:rsidP="00A41427">
            <w:pPr>
              <w:tabs>
                <w:tab w:val="left" w:pos="4680"/>
              </w:tabs>
              <w:snapToGrid w:val="0"/>
              <w:jc w:val="center"/>
              <w:rPr>
                <w:rFonts w:ascii="Times New Roman" w:hAnsi="Times New Roman" w:cs="Times New Roman"/>
                <w:lang w:val="uk-UA"/>
              </w:rPr>
            </w:pPr>
            <w:r w:rsidRPr="004F584F">
              <w:rPr>
                <w:rFonts w:ascii="Times New Roman" w:hAnsi="Times New Roman" w:cs="Times New Roman"/>
                <w:lang w:val="uk-UA"/>
              </w:rPr>
              <w:t>2021-202</w:t>
            </w:r>
            <w:r w:rsidR="00A41427" w:rsidRPr="004F584F">
              <w:rPr>
                <w:rFonts w:ascii="Times New Roman" w:hAnsi="Times New Roman" w:cs="Times New Roman"/>
                <w:lang w:val="uk-UA"/>
              </w:rPr>
              <w:t>5</w:t>
            </w:r>
          </w:p>
        </w:tc>
        <w:tc>
          <w:tcPr>
            <w:tcW w:w="1713" w:type="dxa"/>
            <w:shd w:val="clear" w:color="auto" w:fill="auto"/>
          </w:tcPr>
          <w:p w:rsidR="00120B71" w:rsidRPr="004F584F" w:rsidRDefault="00A41427" w:rsidP="004E148E">
            <w:pPr>
              <w:tabs>
                <w:tab w:val="left" w:pos="4680"/>
              </w:tabs>
              <w:snapToGrid w:val="0"/>
              <w:spacing w:after="0" w:line="240" w:lineRule="auto"/>
              <w:rPr>
                <w:rFonts w:ascii="Times New Roman" w:hAnsi="Times New Roman" w:cs="Times New Roman"/>
                <w:lang w:val="uk-UA"/>
              </w:rPr>
            </w:pPr>
            <w:r w:rsidRPr="004F584F">
              <w:rPr>
                <w:rFonts w:ascii="Times New Roman" w:hAnsi="Times New Roman" w:cs="Times New Roman"/>
                <w:lang w:val="uk-UA"/>
              </w:rPr>
              <w:t>Не потребує фінансування</w:t>
            </w:r>
          </w:p>
        </w:tc>
        <w:tc>
          <w:tcPr>
            <w:tcW w:w="1422" w:type="dxa"/>
            <w:shd w:val="clear" w:color="auto" w:fill="auto"/>
          </w:tcPr>
          <w:p w:rsidR="00120B71" w:rsidRPr="004F584F" w:rsidRDefault="00120B71" w:rsidP="004E148E">
            <w:pPr>
              <w:tabs>
                <w:tab w:val="left" w:pos="4680"/>
              </w:tabs>
              <w:snapToGrid w:val="0"/>
              <w:ind w:right="22"/>
              <w:rPr>
                <w:rFonts w:ascii="Times New Roman" w:hAnsi="Times New Roman" w:cs="Times New Roman"/>
                <w:lang w:val="uk-UA"/>
              </w:rPr>
            </w:pPr>
          </w:p>
        </w:tc>
        <w:tc>
          <w:tcPr>
            <w:tcW w:w="1559" w:type="dxa"/>
            <w:shd w:val="clear" w:color="auto" w:fill="auto"/>
          </w:tcPr>
          <w:p w:rsidR="00120B71" w:rsidRPr="004F584F" w:rsidRDefault="00120B71" w:rsidP="004E148E">
            <w:pPr>
              <w:tabs>
                <w:tab w:val="left" w:pos="4680"/>
              </w:tabs>
              <w:snapToGrid w:val="0"/>
              <w:ind w:right="22"/>
              <w:rPr>
                <w:rFonts w:ascii="Times New Roman" w:hAnsi="Times New Roman" w:cs="Times New Roman"/>
                <w:lang w:val="uk-UA"/>
              </w:rPr>
            </w:pPr>
          </w:p>
        </w:tc>
        <w:tc>
          <w:tcPr>
            <w:tcW w:w="1284" w:type="dxa"/>
            <w:gridSpan w:val="2"/>
            <w:shd w:val="clear" w:color="auto" w:fill="auto"/>
          </w:tcPr>
          <w:p w:rsidR="00120B71" w:rsidRPr="004F584F" w:rsidRDefault="00120B71" w:rsidP="004E148E">
            <w:pPr>
              <w:tabs>
                <w:tab w:val="left" w:pos="4680"/>
              </w:tabs>
              <w:snapToGrid w:val="0"/>
              <w:ind w:right="22"/>
              <w:rPr>
                <w:rFonts w:ascii="Times New Roman" w:hAnsi="Times New Roman" w:cs="Times New Roman"/>
                <w:lang w:val="uk-UA"/>
              </w:rPr>
            </w:pPr>
          </w:p>
        </w:tc>
      </w:tr>
      <w:tr w:rsidR="00A41427" w:rsidRPr="004F584F" w:rsidTr="000D1660">
        <w:trPr>
          <w:trHeight w:val="918"/>
          <w:jc w:val="center"/>
        </w:trPr>
        <w:tc>
          <w:tcPr>
            <w:tcW w:w="745" w:type="dxa"/>
            <w:shd w:val="clear" w:color="auto" w:fill="auto"/>
          </w:tcPr>
          <w:p w:rsidR="00A41427" w:rsidRPr="004F584F" w:rsidRDefault="00A41427" w:rsidP="004E148E">
            <w:pPr>
              <w:tabs>
                <w:tab w:val="left" w:pos="4680"/>
              </w:tabs>
              <w:snapToGrid w:val="0"/>
              <w:jc w:val="center"/>
              <w:rPr>
                <w:rFonts w:ascii="Times New Roman" w:hAnsi="Times New Roman" w:cs="Times New Roman"/>
                <w:lang w:val="uk-UA"/>
              </w:rPr>
            </w:pPr>
            <w:r w:rsidRPr="004F584F">
              <w:rPr>
                <w:rFonts w:ascii="Times New Roman" w:hAnsi="Times New Roman" w:cs="Times New Roman"/>
                <w:lang w:val="uk-UA"/>
              </w:rPr>
              <w:t>1.2</w:t>
            </w:r>
          </w:p>
        </w:tc>
        <w:tc>
          <w:tcPr>
            <w:tcW w:w="4670" w:type="dxa"/>
          </w:tcPr>
          <w:p w:rsidR="00A41427" w:rsidRPr="004F584F" w:rsidRDefault="00A41427" w:rsidP="00D454B2">
            <w:pPr>
              <w:tabs>
                <w:tab w:val="left" w:pos="4680"/>
              </w:tabs>
              <w:snapToGrid w:val="0"/>
              <w:spacing w:after="0" w:line="240" w:lineRule="auto"/>
              <w:rPr>
                <w:rFonts w:ascii="Times New Roman" w:hAnsi="Times New Roman"/>
                <w:lang w:val="uk-UA"/>
              </w:rPr>
            </w:pPr>
            <w:r w:rsidRPr="004F584F">
              <w:rPr>
                <w:rFonts w:ascii="Times New Roman" w:hAnsi="Times New Roman"/>
                <w:lang w:val="uk-UA"/>
              </w:rPr>
              <w:t>Розробка, виготовлення та поширення паперових та електронних інвестиційних матеріалів (буклетів</w:t>
            </w:r>
            <w:r w:rsidR="00D454B2" w:rsidRPr="004F584F">
              <w:rPr>
                <w:rFonts w:ascii="Times New Roman" w:hAnsi="Times New Roman"/>
                <w:lang w:val="uk-UA"/>
              </w:rPr>
              <w:t>, брошур</w:t>
            </w:r>
            <w:r w:rsidRPr="004F584F">
              <w:rPr>
                <w:rFonts w:ascii="Times New Roman" w:hAnsi="Times New Roman"/>
                <w:lang w:val="uk-UA"/>
              </w:rPr>
              <w:t xml:space="preserve"> (укр. та англ.))</w:t>
            </w:r>
          </w:p>
        </w:tc>
        <w:tc>
          <w:tcPr>
            <w:tcW w:w="2548" w:type="dxa"/>
            <w:shd w:val="clear" w:color="auto" w:fill="auto"/>
          </w:tcPr>
          <w:p w:rsidR="00A41427" w:rsidRPr="004F584F" w:rsidRDefault="00A41427" w:rsidP="00A41427">
            <w:pPr>
              <w:tabs>
                <w:tab w:val="left" w:pos="4680"/>
              </w:tabs>
              <w:snapToGrid w:val="0"/>
              <w:spacing w:after="0" w:line="240" w:lineRule="auto"/>
              <w:jc w:val="center"/>
              <w:rPr>
                <w:rFonts w:ascii="Times New Roman" w:hAnsi="Times New Roman" w:cs="Times New Roman"/>
                <w:lang w:val="uk-UA"/>
              </w:rPr>
            </w:pPr>
            <w:r w:rsidRPr="004F584F">
              <w:rPr>
                <w:rFonts w:ascii="Times New Roman" w:hAnsi="Times New Roman" w:cs="Times New Roman"/>
                <w:lang w:val="uk-UA"/>
              </w:rPr>
              <w:t>Управління економічного розвитку</w:t>
            </w:r>
          </w:p>
          <w:p w:rsidR="00A41427" w:rsidRPr="004F584F" w:rsidRDefault="00A41427" w:rsidP="00A41427">
            <w:pPr>
              <w:tabs>
                <w:tab w:val="left" w:pos="4680"/>
              </w:tabs>
              <w:snapToGrid w:val="0"/>
              <w:spacing w:after="0" w:line="240" w:lineRule="auto"/>
              <w:jc w:val="center"/>
              <w:rPr>
                <w:rFonts w:ascii="Times New Roman" w:hAnsi="Times New Roman" w:cs="Times New Roman"/>
                <w:lang w:val="uk-UA"/>
              </w:rPr>
            </w:pPr>
            <w:r w:rsidRPr="004F584F">
              <w:rPr>
                <w:rFonts w:ascii="Times New Roman" w:hAnsi="Times New Roman" w:cs="Times New Roman"/>
                <w:lang w:val="uk-UA"/>
              </w:rPr>
              <w:t>КП «Агенція розвитку»</w:t>
            </w:r>
          </w:p>
        </w:tc>
        <w:tc>
          <w:tcPr>
            <w:tcW w:w="1275" w:type="dxa"/>
            <w:shd w:val="clear" w:color="auto" w:fill="auto"/>
          </w:tcPr>
          <w:p w:rsidR="00A41427" w:rsidRPr="004F584F" w:rsidRDefault="00A41427" w:rsidP="00A41427">
            <w:pPr>
              <w:tabs>
                <w:tab w:val="left" w:pos="4680"/>
              </w:tabs>
              <w:snapToGrid w:val="0"/>
              <w:jc w:val="center"/>
              <w:rPr>
                <w:rFonts w:ascii="Times New Roman" w:hAnsi="Times New Roman" w:cs="Times New Roman"/>
                <w:lang w:val="uk-UA"/>
              </w:rPr>
            </w:pPr>
            <w:r w:rsidRPr="004F584F">
              <w:rPr>
                <w:rFonts w:ascii="Times New Roman" w:hAnsi="Times New Roman" w:cs="Times New Roman"/>
                <w:lang w:val="uk-UA"/>
              </w:rPr>
              <w:t>2021-2025</w:t>
            </w:r>
          </w:p>
        </w:tc>
        <w:tc>
          <w:tcPr>
            <w:tcW w:w="1713" w:type="dxa"/>
            <w:shd w:val="clear" w:color="auto" w:fill="auto"/>
          </w:tcPr>
          <w:p w:rsidR="00A41427" w:rsidRPr="004F584F" w:rsidRDefault="00D454B2" w:rsidP="004E148E">
            <w:pPr>
              <w:tabs>
                <w:tab w:val="left" w:pos="4680"/>
              </w:tabs>
              <w:snapToGrid w:val="0"/>
              <w:spacing w:after="0" w:line="240" w:lineRule="auto"/>
              <w:rPr>
                <w:rFonts w:ascii="Times New Roman" w:hAnsi="Times New Roman" w:cs="Times New Roman"/>
                <w:lang w:val="uk-UA"/>
              </w:rPr>
            </w:pPr>
            <w:r w:rsidRPr="004F584F">
              <w:rPr>
                <w:rFonts w:ascii="Times New Roman" w:hAnsi="Times New Roman" w:cs="Times New Roman"/>
                <w:lang w:val="uk-UA"/>
              </w:rPr>
              <w:t>2</w:t>
            </w:r>
            <w:r w:rsidR="00A41427" w:rsidRPr="004F584F">
              <w:rPr>
                <w:rFonts w:ascii="Times New Roman" w:hAnsi="Times New Roman" w:cs="Times New Roman"/>
                <w:lang w:val="uk-UA"/>
              </w:rPr>
              <w:t>00</w:t>
            </w:r>
          </w:p>
        </w:tc>
        <w:tc>
          <w:tcPr>
            <w:tcW w:w="1422" w:type="dxa"/>
            <w:shd w:val="clear" w:color="auto" w:fill="auto"/>
          </w:tcPr>
          <w:p w:rsidR="00A41427" w:rsidRPr="004F584F" w:rsidRDefault="00A41427" w:rsidP="004E148E">
            <w:pPr>
              <w:tabs>
                <w:tab w:val="left" w:pos="4680"/>
              </w:tabs>
              <w:snapToGrid w:val="0"/>
              <w:ind w:right="22"/>
              <w:rPr>
                <w:rFonts w:ascii="Times New Roman" w:hAnsi="Times New Roman" w:cs="Times New Roman"/>
                <w:lang w:val="uk-UA"/>
              </w:rPr>
            </w:pPr>
          </w:p>
        </w:tc>
        <w:tc>
          <w:tcPr>
            <w:tcW w:w="1559" w:type="dxa"/>
            <w:shd w:val="clear" w:color="auto" w:fill="auto"/>
          </w:tcPr>
          <w:p w:rsidR="00A41427" w:rsidRPr="004F584F" w:rsidRDefault="00D454B2" w:rsidP="004E148E">
            <w:pPr>
              <w:tabs>
                <w:tab w:val="left" w:pos="4680"/>
              </w:tabs>
              <w:snapToGrid w:val="0"/>
              <w:ind w:right="22"/>
              <w:rPr>
                <w:rFonts w:ascii="Times New Roman" w:hAnsi="Times New Roman" w:cs="Times New Roman"/>
                <w:lang w:val="uk-UA"/>
              </w:rPr>
            </w:pPr>
            <w:r w:rsidRPr="004F584F">
              <w:rPr>
                <w:rFonts w:ascii="Times New Roman" w:hAnsi="Times New Roman" w:cs="Times New Roman"/>
                <w:lang w:val="uk-UA"/>
              </w:rPr>
              <w:t>2</w:t>
            </w:r>
            <w:r w:rsidR="00A41427" w:rsidRPr="004F584F">
              <w:rPr>
                <w:rFonts w:ascii="Times New Roman" w:hAnsi="Times New Roman" w:cs="Times New Roman"/>
                <w:lang w:val="uk-UA"/>
              </w:rPr>
              <w:t>00</w:t>
            </w:r>
          </w:p>
        </w:tc>
        <w:tc>
          <w:tcPr>
            <w:tcW w:w="1284" w:type="dxa"/>
            <w:gridSpan w:val="2"/>
            <w:shd w:val="clear" w:color="auto" w:fill="auto"/>
          </w:tcPr>
          <w:p w:rsidR="00A41427" w:rsidRPr="004F584F" w:rsidRDefault="00A41427" w:rsidP="004E148E">
            <w:pPr>
              <w:tabs>
                <w:tab w:val="left" w:pos="4680"/>
              </w:tabs>
              <w:snapToGrid w:val="0"/>
              <w:ind w:right="22"/>
              <w:rPr>
                <w:rFonts w:ascii="Times New Roman" w:hAnsi="Times New Roman" w:cs="Times New Roman"/>
                <w:lang w:val="uk-UA"/>
              </w:rPr>
            </w:pPr>
          </w:p>
        </w:tc>
      </w:tr>
      <w:tr w:rsidR="00A41427" w:rsidRPr="004F584F" w:rsidTr="000D1660">
        <w:trPr>
          <w:trHeight w:val="705"/>
          <w:jc w:val="center"/>
        </w:trPr>
        <w:tc>
          <w:tcPr>
            <w:tcW w:w="745" w:type="dxa"/>
            <w:shd w:val="clear" w:color="auto" w:fill="auto"/>
          </w:tcPr>
          <w:p w:rsidR="00A41427" w:rsidRPr="004F584F" w:rsidRDefault="00A41427" w:rsidP="004E148E">
            <w:pPr>
              <w:tabs>
                <w:tab w:val="left" w:pos="4680"/>
              </w:tabs>
              <w:snapToGrid w:val="0"/>
              <w:jc w:val="center"/>
              <w:rPr>
                <w:rFonts w:ascii="Times New Roman" w:hAnsi="Times New Roman" w:cs="Times New Roman"/>
                <w:lang w:val="uk-UA"/>
              </w:rPr>
            </w:pPr>
            <w:r w:rsidRPr="004F584F">
              <w:rPr>
                <w:rFonts w:ascii="Times New Roman" w:hAnsi="Times New Roman" w:cs="Times New Roman"/>
                <w:lang w:val="uk-UA"/>
              </w:rPr>
              <w:t>1.3</w:t>
            </w:r>
          </w:p>
        </w:tc>
        <w:tc>
          <w:tcPr>
            <w:tcW w:w="4670" w:type="dxa"/>
          </w:tcPr>
          <w:p w:rsidR="00A41427" w:rsidRPr="004F584F" w:rsidRDefault="00D454B2" w:rsidP="00A41427">
            <w:pPr>
              <w:tabs>
                <w:tab w:val="left" w:pos="4680"/>
              </w:tabs>
              <w:snapToGrid w:val="0"/>
              <w:spacing w:after="0" w:line="240" w:lineRule="auto"/>
              <w:rPr>
                <w:rFonts w:ascii="Times New Roman" w:hAnsi="Times New Roman"/>
                <w:lang w:val="uk-UA"/>
              </w:rPr>
            </w:pPr>
            <w:r w:rsidRPr="004F584F">
              <w:rPr>
                <w:rFonts w:ascii="Times New Roman" w:hAnsi="Times New Roman"/>
                <w:lang w:val="uk-UA"/>
              </w:rPr>
              <w:t xml:space="preserve">Організація, участь у інвестиційних заходах (конференціях, ярмарках, форумах тощо). </w:t>
            </w:r>
          </w:p>
        </w:tc>
        <w:tc>
          <w:tcPr>
            <w:tcW w:w="2548" w:type="dxa"/>
            <w:shd w:val="clear" w:color="auto" w:fill="auto"/>
          </w:tcPr>
          <w:p w:rsidR="00D454B2" w:rsidRPr="004F584F" w:rsidRDefault="00D454B2" w:rsidP="00D454B2">
            <w:pPr>
              <w:tabs>
                <w:tab w:val="left" w:pos="4680"/>
              </w:tabs>
              <w:snapToGrid w:val="0"/>
              <w:spacing w:after="0" w:line="240" w:lineRule="auto"/>
              <w:jc w:val="center"/>
              <w:rPr>
                <w:rFonts w:ascii="Times New Roman" w:hAnsi="Times New Roman" w:cs="Times New Roman"/>
                <w:lang w:val="uk-UA"/>
              </w:rPr>
            </w:pPr>
            <w:r w:rsidRPr="004F584F">
              <w:rPr>
                <w:rFonts w:ascii="Times New Roman" w:hAnsi="Times New Roman" w:cs="Times New Roman"/>
                <w:lang w:val="uk-UA"/>
              </w:rPr>
              <w:t>Управління економічного розвитку</w:t>
            </w:r>
          </w:p>
          <w:p w:rsidR="00A41427" w:rsidRPr="004F584F" w:rsidRDefault="00D454B2" w:rsidP="00D454B2">
            <w:pPr>
              <w:tabs>
                <w:tab w:val="left" w:pos="4680"/>
              </w:tabs>
              <w:snapToGrid w:val="0"/>
              <w:spacing w:after="0" w:line="240" w:lineRule="auto"/>
              <w:jc w:val="center"/>
              <w:rPr>
                <w:rFonts w:ascii="Times New Roman" w:hAnsi="Times New Roman" w:cs="Times New Roman"/>
                <w:lang w:val="uk-UA"/>
              </w:rPr>
            </w:pPr>
            <w:r w:rsidRPr="004F584F">
              <w:rPr>
                <w:rFonts w:ascii="Times New Roman" w:hAnsi="Times New Roman" w:cs="Times New Roman"/>
                <w:lang w:val="uk-UA"/>
              </w:rPr>
              <w:t>КП «Агенція розвитку»</w:t>
            </w:r>
          </w:p>
        </w:tc>
        <w:tc>
          <w:tcPr>
            <w:tcW w:w="1275" w:type="dxa"/>
            <w:shd w:val="clear" w:color="auto" w:fill="auto"/>
          </w:tcPr>
          <w:p w:rsidR="00A41427" w:rsidRPr="004F584F" w:rsidRDefault="00D454B2" w:rsidP="00A41427">
            <w:pPr>
              <w:tabs>
                <w:tab w:val="left" w:pos="4680"/>
              </w:tabs>
              <w:snapToGrid w:val="0"/>
              <w:jc w:val="center"/>
              <w:rPr>
                <w:rFonts w:ascii="Times New Roman" w:hAnsi="Times New Roman" w:cs="Times New Roman"/>
                <w:lang w:val="uk-UA"/>
              </w:rPr>
            </w:pPr>
            <w:r w:rsidRPr="004F584F">
              <w:rPr>
                <w:rFonts w:ascii="Times New Roman" w:hAnsi="Times New Roman" w:cs="Times New Roman"/>
                <w:lang w:val="uk-UA"/>
              </w:rPr>
              <w:t>2021-2025</w:t>
            </w:r>
          </w:p>
        </w:tc>
        <w:tc>
          <w:tcPr>
            <w:tcW w:w="1713" w:type="dxa"/>
            <w:shd w:val="clear" w:color="auto" w:fill="auto"/>
          </w:tcPr>
          <w:p w:rsidR="00A41427" w:rsidRPr="004F584F" w:rsidRDefault="00D454B2" w:rsidP="004E148E">
            <w:pPr>
              <w:tabs>
                <w:tab w:val="left" w:pos="4680"/>
              </w:tabs>
              <w:snapToGrid w:val="0"/>
              <w:spacing w:after="0" w:line="240" w:lineRule="auto"/>
              <w:rPr>
                <w:rFonts w:ascii="Times New Roman" w:hAnsi="Times New Roman" w:cs="Times New Roman"/>
                <w:lang w:val="uk-UA"/>
              </w:rPr>
            </w:pPr>
            <w:r w:rsidRPr="004F584F">
              <w:rPr>
                <w:rFonts w:ascii="Times New Roman" w:hAnsi="Times New Roman" w:cs="Times New Roman"/>
                <w:lang w:val="uk-UA"/>
              </w:rPr>
              <w:t>100</w:t>
            </w:r>
          </w:p>
        </w:tc>
        <w:tc>
          <w:tcPr>
            <w:tcW w:w="1422" w:type="dxa"/>
            <w:shd w:val="clear" w:color="auto" w:fill="auto"/>
          </w:tcPr>
          <w:p w:rsidR="00A41427" w:rsidRPr="004F584F" w:rsidRDefault="00A41427" w:rsidP="004E148E">
            <w:pPr>
              <w:tabs>
                <w:tab w:val="left" w:pos="4680"/>
              </w:tabs>
              <w:snapToGrid w:val="0"/>
              <w:ind w:right="22"/>
              <w:rPr>
                <w:rFonts w:ascii="Times New Roman" w:hAnsi="Times New Roman" w:cs="Times New Roman"/>
                <w:lang w:val="uk-UA"/>
              </w:rPr>
            </w:pPr>
          </w:p>
        </w:tc>
        <w:tc>
          <w:tcPr>
            <w:tcW w:w="1559" w:type="dxa"/>
            <w:shd w:val="clear" w:color="auto" w:fill="auto"/>
          </w:tcPr>
          <w:p w:rsidR="00A41427" w:rsidRPr="004F584F" w:rsidRDefault="00D454B2" w:rsidP="004E148E">
            <w:pPr>
              <w:tabs>
                <w:tab w:val="left" w:pos="4680"/>
              </w:tabs>
              <w:snapToGrid w:val="0"/>
              <w:ind w:right="22"/>
              <w:rPr>
                <w:rFonts w:ascii="Times New Roman" w:hAnsi="Times New Roman" w:cs="Times New Roman"/>
                <w:lang w:val="uk-UA"/>
              </w:rPr>
            </w:pPr>
            <w:r w:rsidRPr="004F584F">
              <w:rPr>
                <w:rFonts w:ascii="Times New Roman" w:hAnsi="Times New Roman" w:cs="Times New Roman"/>
                <w:lang w:val="uk-UA"/>
              </w:rPr>
              <w:t>100</w:t>
            </w:r>
          </w:p>
        </w:tc>
        <w:tc>
          <w:tcPr>
            <w:tcW w:w="1284" w:type="dxa"/>
            <w:gridSpan w:val="2"/>
            <w:shd w:val="clear" w:color="auto" w:fill="auto"/>
          </w:tcPr>
          <w:p w:rsidR="00A41427" w:rsidRPr="004F584F" w:rsidRDefault="00A41427" w:rsidP="004E148E">
            <w:pPr>
              <w:tabs>
                <w:tab w:val="left" w:pos="4680"/>
              </w:tabs>
              <w:snapToGrid w:val="0"/>
              <w:ind w:right="22"/>
              <w:rPr>
                <w:rFonts w:ascii="Times New Roman" w:hAnsi="Times New Roman" w:cs="Times New Roman"/>
                <w:lang w:val="uk-UA"/>
              </w:rPr>
            </w:pPr>
          </w:p>
        </w:tc>
      </w:tr>
      <w:tr w:rsidR="00D454B2" w:rsidRPr="004F584F" w:rsidTr="000D1660">
        <w:trPr>
          <w:trHeight w:val="705"/>
          <w:jc w:val="center"/>
        </w:trPr>
        <w:tc>
          <w:tcPr>
            <w:tcW w:w="745" w:type="dxa"/>
            <w:shd w:val="clear" w:color="auto" w:fill="auto"/>
          </w:tcPr>
          <w:p w:rsidR="00D454B2" w:rsidRPr="004F584F" w:rsidRDefault="00D454B2" w:rsidP="004E148E">
            <w:pPr>
              <w:tabs>
                <w:tab w:val="left" w:pos="4680"/>
              </w:tabs>
              <w:snapToGrid w:val="0"/>
              <w:jc w:val="center"/>
              <w:rPr>
                <w:rFonts w:ascii="Times New Roman" w:hAnsi="Times New Roman" w:cs="Times New Roman"/>
                <w:lang w:val="uk-UA"/>
              </w:rPr>
            </w:pPr>
            <w:r w:rsidRPr="004F584F">
              <w:rPr>
                <w:rFonts w:ascii="Times New Roman" w:hAnsi="Times New Roman" w:cs="Times New Roman"/>
                <w:lang w:val="uk-UA"/>
              </w:rPr>
              <w:t>1.4</w:t>
            </w:r>
          </w:p>
        </w:tc>
        <w:tc>
          <w:tcPr>
            <w:tcW w:w="4670" w:type="dxa"/>
          </w:tcPr>
          <w:p w:rsidR="00D454B2" w:rsidRPr="004F584F" w:rsidRDefault="00D454B2" w:rsidP="00A41427">
            <w:pPr>
              <w:tabs>
                <w:tab w:val="left" w:pos="4680"/>
              </w:tabs>
              <w:snapToGrid w:val="0"/>
              <w:spacing w:after="0" w:line="240" w:lineRule="auto"/>
              <w:rPr>
                <w:rFonts w:ascii="Times New Roman" w:hAnsi="Times New Roman"/>
                <w:lang w:val="uk-UA"/>
              </w:rPr>
            </w:pPr>
            <w:r w:rsidRPr="004F584F">
              <w:rPr>
                <w:rFonts w:ascii="Times New Roman" w:hAnsi="Times New Roman"/>
                <w:lang w:val="uk-UA"/>
              </w:rPr>
              <w:t>Актуалізація, виготовлення та поширення паперового та електронного інвестиційного паспорту громади (укр., англ..)</w:t>
            </w:r>
          </w:p>
        </w:tc>
        <w:tc>
          <w:tcPr>
            <w:tcW w:w="2548" w:type="dxa"/>
            <w:shd w:val="clear" w:color="auto" w:fill="auto"/>
          </w:tcPr>
          <w:p w:rsidR="00DC439E" w:rsidRPr="004F584F" w:rsidRDefault="00DC439E" w:rsidP="00DC439E">
            <w:pPr>
              <w:tabs>
                <w:tab w:val="left" w:pos="4680"/>
              </w:tabs>
              <w:snapToGrid w:val="0"/>
              <w:spacing w:after="0" w:line="240" w:lineRule="auto"/>
              <w:jc w:val="center"/>
              <w:rPr>
                <w:rFonts w:ascii="Times New Roman" w:hAnsi="Times New Roman" w:cs="Times New Roman"/>
                <w:lang w:val="uk-UA"/>
              </w:rPr>
            </w:pPr>
            <w:r w:rsidRPr="004F584F">
              <w:rPr>
                <w:rFonts w:ascii="Times New Roman" w:hAnsi="Times New Roman" w:cs="Times New Roman"/>
                <w:lang w:val="uk-UA"/>
              </w:rPr>
              <w:t>Управління економічного розвитку</w:t>
            </w:r>
          </w:p>
          <w:p w:rsidR="00D454B2" w:rsidRPr="004F584F" w:rsidRDefault="00DC439E" w:rsidP="00DC439E">
            <w:pPr>
              <w:tabs>
                <w:tab w:val="left" w:pos="4680"/>
              </w:tabs>
              <w:snapToGrid w:val="0"/>
              <w:spacing w:after="0" w:line="240" w:lineRule="auto"/>
              <w:jc w:val="center"/>
              <w:rPr>
                <w:rFonts w:ascii="Times New Roman" w:hAnsi="Times New Roman" w:cs="Times New Roman"/>
                <w:lang w:val="uk-UA"/>
              </w:rPr>
            </w:pPr>
            <w:r w:rsidRPr="004F584F">
              <w:rPr>
                <w:rFonts w:ascii="Times New Roman" w:hAnsi="Times New Roman" w:cs="Times New Roman"/>
                <w:lang w:val="uk-UA"/>
              </w:rPr>
              <w:t>КП «Агенція розвитку»</w:t>
            </w:r>
          </w:p>
        </w:tc>
        <w:tc>
          <w:tcPr>
            <w:tcW w:w="1275" w:type="dxa"/>
            <w:shd w:val="clear" w:color="auto" w:fill="auto"/>
          </w:tcPr>
          <w:p w:rsidR="00D454B2" w:rsidRPr="004F584F" w:rsidRDefault="00D454B2" w:rsidP="00A41427">
            <w:pPr>
              <w:tabs>
                <w:tab w:val="left" w:pos="4680"/>
              </w:tabs>
              <w:snapToGrid w:val="0"/>
              <w:jc w:val="center"/>
              <w:rPr>
                <w:rFonts w:ascii="Times New Roman" w:hAnsi="Times New Roman" w:cs="Times New Roman"/>
                <w:lang w:val="uk-UA"/>
              </w:rPr>
            </w:pPr>
            <w:r w:rsidRPr="004F584F">
              <w:rPr>
                <w:rFonts w:ascii="Times New Roman" w:hAnsi="Times New Roman" w:cs="Times New Roman"/>
                <w:lang w:val="uk-UA"/>
              </w:rPr>
              <w:t>2021-2025</w:t>
            </w:r>
          </w:p>
        </w:tc>
        <w:tc>
          <w:tcPr>
            <w:tcW w:w="1713" w:type="dxa"/>
            <w:shd w:val="clear" w:color="auto" w:fill="auto"/>
          </w:tcPr>
          <w:p w:rsidR="00D454B2" w:rsidRPr="004F584F" w:rsidRDefault="00DC439E" w:rsidP="004E148E">
            <w:pPr>
              <w:tabs>
                <w:tab w:val="left" w:pos="4680"/>
              </w:tabs>
              <w:snapToGrid w:val="0"/>
              <w:spacing w:after="0" w:line="240" w:lineRule="auto"/>
              <w:rPr>
                <w:rFonts w:ascii="Times New Roman" w:hAnsi="Times New Roman" w:cs="Times New Roman"/>
                <w:lang w:val="uk-UA"/>
              </w:rPr>
            </w:pPr>
            <w:r w:rsidRPr="004F584F">
              <w:rPr>
                <w:rFonts w:ascii="Times New Roman" w:hAnsi="Times New Roman" w:cs="Times New Roman"/>
                <w:lang w:val="uk-UA"/>
              </w:rPr>
              <w:t>150</w:t>
            </w:r>
          </w:p>
        </w:tc>
        <w:tc>
          <w:tcPr>
            <w:tcW w:w="1422" w:type="dxa"/>
            <w:shd w:val="clear" w:color="auto" w:fill="auto"/>
          </w:tcPr>
          <w:p w:rsidR="00D454B2" w:rsidRPr="004F584F" w:rsidRDefault="00D454B2" w:rsidP="004E148E">
            <w:pPr>
              <w:tabs>
                <w:tab w:val="left" w:pos="4680"/>
              </w:tabs>
              <w:snapToGrid w:val="0"/>
              <w:ind w:right="22"/>
              <w:rPr>
                <w:rFonts w:ascii="Times New Roman" w:hAnsi="Times New Roman" w:cs="Times New Roman"/>
                <w:lang w:val="uk-UA"/>
              </w:rPr>
            </w:pPr>
          </w:p>
        </w:tc>
        <w:tc>
          <w:tcPr>
            <w:tcW w:w="1559" w:type="dxa"/>
            <w:shd w:val="clear" w:color="auto" w:fill="auto"/>
          </w:tcPr>
          <w:p w:rsidR="00D454B2" w:rsidRPr="004F584F" w:rsidRDefault="00DC439E" w:rsidP="004E148E">
            <w:pPr>
              <w:tabs>
                <w:tab w:val="left" w:pos="4680"/>
              </w:tabs>
              <w:snapToGrid w:val="0"/>
              <w:ind w:right="22"/>
              <w:rPr>
                <w:rFonts w:ascii="Times New Roman" w:hAnsi="Times New Roman" w:cs="Times New Roman"/>
                <w:lang w:val="uk-UA"/>
              </w:rPr>
            </w:pPr>
            <w:r w:rsidRPr="004F584F">
              <w:rPr>
                <w:rFonts w:ascii="Times New Roman" w:hAnsi="Times New Roman" w:cs="Times New Roman"/>
                <w:lang w:val="uk-UA"/>
              </w:rPr>
              <w:t>150</w:t>
            </w:r>
          </w:p>
        </w:tc>
        <w:tc>
          <w:tcPr>
            <w:tcW w:w="1284" w:type="dxa"/>
            <w:gridSpan w:val="2"/>
            <w:shd w:val="clear" w:color="auto" w:fill="auto"/>
          </w:tcPr>
          <w:p w:rsidR="00D454B2" w:rsidRPr="004F584F" w:rsidRDefault="00D454B2" w:rsidP="004E148E">
            <w:pPr>
              <w:tabs>
                <w:tab w:val="left" w:pos="4680"/>
              </w:tabs>
              <w:snapToGrid w:val="0"/>
              <w:ind w:right="22"/>
              <w:rPr>
                <w:rFonts w:ascii="Times New Roman" w:hAnsi="Times New Roman" w:cs="Times New Roman"/>
                <w:lang w:val="uk-UA"/>
              </w:rPr>
            </w:pPr>
          </w:p>
        </w:tc>
      </w:tr>
      <w:tr w:rsidR="00DC439E" w:rsidRPr="004F584F" w:rsidTr="000D1660">
        <w:trPr>
          <w:trHeight w:val="705"/>
          <w:jc w:val="center"/>
        </w:trPr>
        <w:tc>
          <w:tcPr>
            <w:tcW w:w="745" w:type="dxa"/>
            <w:shd w:val="clear" w:color="auto" w:fill="auto"/>
          </w:tcPr>
          <w:p w:rsidR="00DC439E" w:rsidRPr="004F584F" w:rsidRDefault="00DC439E" w:rsidP="004E148E">
            <w:pPr>
              <w:tabs>
                <w:tab w:val="left" w:pos="4680"/>
              </w:tabs>
              <w:snapToGrid w:val="0"/>
              <w:jc w:val="center"/>
              <w:rPr>
                <w:rFonts w:ascii="Times New Roman" w:hAnsi="Times New Roman" w:cs="Times New Roman"/>
                <w:lang w:val="uk-UA"/>
              </w:rPr>
            </w:pPr>
            <w:r w:rsidRPr="004F584F">
              <w:rPr>
                <w:rFonts w:ascii="Times New Roman" w:hAnsi="Times New Roman" w:cs="Times New Roman"/>
                <w:lang w:val="uk-UA"/>
              </w:rPr>
              <w:t>1.5</w:t>
            </w:r>
          </w:p>
        </w:tc>
        <w:tc>
          <w:tcPr>
            <w:tcW w:w="4670" w:type="dxa"/>
          </w:tcPr>
          <w:p w:rsidR="00DC439E" w:rsidRPr="004F584F" w:rsidRDefault="00DC439E" w:rsidP="00A41427">
            <w:pPr>
              <w:tabs>
                <w:tab w:val="left" w:pos="4680"/>
              </w:tabs>
              <w:snapToGrid w:val="0"/>
              <w:spacing w:after="0" w:line="240" w:lineRule="auto"/>
              <w:rPr>
                <w:rFonts w:ascii="Times New Roman" w:hAnsi="Times New Roman"/>
                <w:lang w:val="uk-UA"/>
              </w:rPr>
            </w:pPr>
            <w:r w:rsidRPr="004F584F">
              <w:rPr>
                <w:rFonts w:ascii="Times New Roman" w:hAnsi="Times New Roman"/>
                <w:lang w:val="uk-UA"/>
              </w:rPr>
              <w:t>Формування переліку потенційних інвесторів в пріоритетних галузях для розсилки інформації щодо інвестиційного потенціалу Канівської громади</w:t>
            </w:r>
          </w:p>
        </w:tc>
        <w:tc>
          <w:tcPr>
            <w:tcW w:w="2548" w:type="dxa"/>
            <w:shd w:val="clear" w:color="auto" w:fill="auto"/>
          </w:tcPr>
          <w:p w:rsidR="00DC439E" w:rsidRPr="004F584F" w:rsidRDefault="00DC439E" w:rsidP="004E148E">
            <w:pPr>
              <w:tabs>
                <w:tab w:val="left" w:pos="4680"/>
              </w:tabs>
              <w:snapToGrid w:val="0"/>
              <w:spacing w:after="0" w:line="240" w:lineRule="auto"/>
              <w:jc w:val="center"/>
              <w:rPr>
                <w:rFonts w:ascii="Times New Roman" w:hAnsi="Times New Roman" w:cs="Times New Roman"/>
                <w:lang w:val="uk-UA"/>
              </w:rPr>
            </w:pPr>
            <w:r w:rsidRPr="004F584F">
              <w:rPr>
                <w:rFonts w:ascii="Times New Roman" w:hAnsi="Times New Roman" w:cs="Times New Roman"/>
                <w:lang w:val="uk-UA"/>
              </w:rPr>
              <w:t>Управління економічного розвитку</w:t>
            </w:r>
          </w:p>
          <w:p w:rsidR="00DC439E" w:rsidRPr="004F584F" w:rsidRDefault="00DC439E" w:rsidP="004E148E">
            <w:pPr>
              <w:tabs>
                <w:tab w:val="left" w:pos="4680"/>
              </w:tabs>
              <w:snapToGrid w:val="0"/>
              <w:spacing w:after="0" w:line="240" w:lineRule="auto"/>
              <w:jc w:val="center"/>
              <w:rPr>
                <w:rFonts w:ascii="Times New Roman" w:hAnsi="Times New Roman" w:cs="Times New Roman"/>
                <w:lang w:val="uk-UA"/>
              </w:rPr>
            </w:pPr>
            <w:r w:rsidRPr="004F584F">
              <w:rPr>
                <w:rFonts w:ascii="Times New Roman" w:hAnsi="Times New Roman" w:cs="Times New Roman"/>
                <w:lang w:val="uk-UA"/>
              </w:rPr>
              <w:t>КП «Агенція розвитку»</w:t>
            </w:r>
          </w:p>
        </w:tc>
        <w:tc>
          <w:tcPr>
            <w:tcW w:w="1275" w:type="dxa"/>
            <w:shd w:val="clear" w:color="auto" w:fill="auto"/>
          </w:tcPr>
          <w:p w:rsidR="00DC439E" w:rsidRPr="004F584F" w:rsidRDefault="00DC439E" w:rsidP="004E148E">
            <w:pPr>
              <w:tabs>
                <w:tab w:val="left" w:pos="4680"/>
              </w:tabs>
              <w:snapToGrid w:val="0"/>
              <w:jc w:val="center"/>
              <w:rPr>
                <w:rFonts w:ascii="Times New Roman" w:hAnsi="Times New Roman" w:cs="Times New Roman"/>
                <w:lang w:val="uk-UA"/>
              </w:rPr>
            </w:pPr>
            <w:r w:rsidRPr="004F584F">
              <w:rPr>
                <w:rFonts w:ascii="Times New Roman" w:hAnsi="Times New Roman" w:cs="Times New Roman"/>
                <w:lang w:val="uk-UA"/>
              </w:rPr>
              <w:t>2021-2025</w:t>
            </w:r>
          </w:p>
        </w:tc>
        <w:tc>
          <w:tcPr>
            <w:tcW w:w="1713" w:type="dxa"/>
            <w:shd w:val="clear" w:color="auto" w:fill="auto"/>
          </w:tcPr>
          <w:p w:rsidR="00DC439E" w:rsidRPr="004F584F" w:rsidRDefault="00DC439E" w:rsidP="004E148E">
            <w:pPr>
              <w:tabs>
                <w:tab w:val="left" w:pos="4680"/>
              </w:tabs>
              <w:snapToGrid w:val="0"/>
              <w:spacing w:after="0" w:line="240" w:lineRule="auto"/>
              <w:rPr>
                <w:rFonts w:ascii="Times New Roman" w:hAnsi="Times New Roman" w:cs="Times New Roman"/>
                <w:lang w:val="uk-UA"/>
              </w:rPr>
            </w:pPr>
            <w:r w:rsidRPr="004F584F">
              <w:rPr>
                <w:rFonts w:ascii="Times New Roman" w:hAnsi="Times New Roman" w:cs="Times New Roman"/>
                <w:lang w:val="uk-UA"/>
              </w:rPr>
              <w:t>Не потребує фінансування</w:t>
            </w:r>
          </w:p>
        </w:tc>
        <w:tc>
          <w:tcPr>
            <w:tcW w:w="1422" w:type="dxa"/>
            <w:shd w:val="clear" w:color="auto" w:fill="auto"/>
          </w:tcPr>
          <w:p w:rsidR="00DC439E" w:rsidRPr="004F584F" w:rsidRDefault="00DC439E" w:rsidP="004E148E">
            <w:pPr>
              <w:tabs>
                <w:tab w:val="left" w:pos="4680"/>
              </w:tabs>
              <w:snapToGrid w:val="0"/>
              <w:ind w:right="22"/>
              <w:rPr>
                <w:rFonts w:ascii="Times New Roman" w:hAnsi="Times New Roman" w:cs="Times New Roman"/>
                <w:lang w:val="uk-UA"/>
              </w:rPr>
            </w:pPr>
          </w:p>
        </w:tc>
        <w:tc>
          <w:tcPr>
            <w:tcW w:w="1559" w:type="dxa"/>
            <w:shd w:val="clear" w:color="auto" w:fill="auto"/>
          </w:tcPr>
          <w:p w:rsidR="00DC439E" w:rsidRPr="004F584F" w:rsidRDefault="00DC439E" w:rsidP="004E148E">
            <w:pPr>
              <w:tabs>
                <w:tab w:val="left" w:pos="4680"/>
              </w:tabs>
              <w:snapToGrid w:val="0"/>
              <w:ind w:right="22"/>
              <w:rPr>
                <w:rFonts w:ascii="Times New Roman" w:hAnsi="Times New Roman" w:cs="Times New Roman"/>
                <w:lang w:val="uk-UA"/>
              </w:rPr>
            </w:pPr>
          </w:p>
        </w:tc>
        <w:tc>
          <w:tcPr>
            <w:tcW w:w="1284" w:type="dxa"/>
            <w:gridSpan w:val="2"/>
            <w:shd w:val="clear" w:color="auto" w:fill="auto"/>
          </w:tcPr>
          <w:p w:rsidR="00DC439E" w:rsidRPr="004F584F" w:rsidRDefault="00DC439E" w:rsidP="004E148E">
            <w:pPr>
              <w:tabs>
                <w:tab w:val="left" w:pos="4680"/>
              </w:tabs>
              <w:snapToGrid w:val="0"/>
              <w:ind w:right="22"/>
              <w:rPr>
                <w:rFonts w:ascii="Times New Roman" w:hAnsi="Times New Roman" w:cs="Times New Roman"/>
                <w:lang w:val="uk-UA"/>
              </w:rPr>
            </w:pPr>
          </w:p>
        </w:tc>
      </w:tr>
      <w:tr w:rsidR="00DC439E" w:rsidRPr="004F584F" w:rsidTr="000D1660">
        <w:trPr>
          <w:trHeight w:val="705"/>
          <w:jc w:val="center"/>
        </w:trPr>
        <w:tc>
          <w:tcPr>
            <w:tcW w:w="745" w:type="dxa"/>
            <w:shd w:val="clear" w:color="auto" w:fill="auto"/>
          </w:tcPr>
          <w:p w:rsidR="00DC439E" w:rsidRPr="004F584F" w:rsidRDefault="00DC439E" w:rsidP="004E148E">
            <w:pPr>
              <w:tabs>
                <w:tab w:val="left" w:pos="4680"/>
              </w:tabs>
              <w:snapToGrid w:val="0"/>
              <w:jc w:val="center"/>
              <w:rPr>
                <w:rFonts w:ascii="Times New Roman" w:hAnsi="Times New Roman" w:cs="Times New Roman"/>
                <w:lang w:val="uk-UA"/>
              </w:rPr>
            </w:pPr>
            <w:r w:rsidRPr="004F584F">
              <w:rPr>
                <w:rFonts w:ascii="Times New Roman" w:hAnsi="Times New Roman" w:cs="Times New Roman"/>
                <w:lang w:val="uk-UA"/>
              </w:rPr>
              <w:lastRenderedPageBreak/>
              <w:t>1.6</w:t>
            </w:r>
          </w:p>
        </w:tc>
        <w:tc>
          <w:tcPr>
            <w:tcW w:w="4670" w:type="dxa"/>
          </w:tcPr>
          <w:p w:rsidR="00DC439E" w:rsidRPr="004F584F" w:rsidRDefault="00DC439E" w:rsidP="00A41427">
            <w:pPr>
              <w:tabs>
                <w:tab w:val="left" w:pos="4680"/>
              </w:tabs>
              <w:snapToGrid w:val="0"/>
              <w:spacing w:after="0" w:line="240" w:lineRule="auto"/>
              <w:rPr>
                <w:rFonts w:ascii="Times New Roman" w:hAnsi="Times New Roman"/>
                <w:lang w:val="uk-UA"/>
              </w:rPr>
            </w:pPr>
            <w:r w:rsidRPr="004F584F">
              <w:rPr>
                <w:rFonts w:ascii="Times New Roman" w:hAnsi="Times New Roman"/>
                <w:lang w:val="uk-UA"/>
              </w:rPr>
              <w:t>Розробка, виготовлення промоційних матеріалів для інвестиційних заходів (в тому числі під час ділових зустрічей та поїздок)</w:t>
            </w:r>
          </w:p>
        </w:tc>
        <w:tc>
          <w:tcPr>
            <w:tcW w:w="2548" w:type="dxa"/>
            <w:shd w:val="clear" w:color="auto" w:fill="auto"/>
          </w:tcPr>
          <w:p w:rsidR="00DC439E" w:rsidRPr="004F584F" w:rsidRDefault="00DC439E" w:rsidP="004E148E">
            <w:pPr>
              <w:tabs>
                <w:tab w:val="left" w:pos="4680"/>
              </w:tabs>
              <w:snapToGrid w:val="0"/>
              <w:spacing w:after="0" w:line="240" w:lineRule="auto"/>
              <w:jc w:val="center"/>
              <w:rPr>
                <w:rFonts w:ascii="Times New Roman" w:hAnsi="Times New Roman" w:cs="Times New Roman"/>
                <w:lang w:val="uk-UA"/>
              </w:rPr>
            </w:pPr>
            <w:r w:rsidRPr="004F584F">
              <w:rPr>
                <w:rFonts w:ascii="Times New Roman" w:hAnsi="Times New Roman" w:cs="Times New Roman"/>
                <w:lang w:val="uk-UA"/>
              </w:rPr>
              <w:t>Управління економічного розвитку</w:t>
            </w:r>
          </w:p>
          <w:p w:rsidR="00DC439E" w:rsidRPr="004F584F" w:rsidRDefault="00DC439E" w:rsidP="004E148E">
            <w:pPr>
              <w:tabs>
                <w:tab w:val="left" w:pos="4680"/>
              </w:tabs>
              <w:snapToGrid w:val="0"/>
              <w:spacing w:after="0" w:line="240" w:lineRule="auto"/>
              <w:jc w:val="center"/>
              <w:rPr>
                <w:rFonts w:ascii="Times New Roman" w:hAnsi="Times New Roman" w:cs="Times New Roman"/>
                <w:lang w:val="uk-UA"/>
              </w:rPr>
            </w:pPr>
            <w:r w:rsidRPr="004F584F">
              <w:rPr>
                <w:rFonts w:ascii="Times New Roman" w:hAnsi="Times New Roman" w:cs="Times New Roman"/>
                <w:lang w:val="uk-UA"/>
              </w:rPr>
              <w:t>КП «Агенція розвитку»</w:t>
            </w:r>
          </w:p>
        </w:tc>
        <w:tc>
          <w:tcPr>
            <w:tcW w:w="1275" w:type="dxa"/>
            <w:shd w:val="clear" w:color="auto" w:fill="auto"/>
          </w:tcPr>
          <w:p w:rsidR="00DC439E" w:rsidRPr="004F584F" w:rsidRDefault="00DC439E" w:rsidP="004E148E">
            <w:pPr>
              <w:tabs>
                <w:tab w:val="left" w:pos="4680"/>
              </w:tabs>
              <w:snapToGrid w:val="0"/>
              <w:jc w:val="center"/>
              <w:rPr>
                <w:rFonts w:ascii="Times New Roman" w:hAnsi="Times New Roman" w:cs="Times New Roman"/>
                <w:lang w:val="uk-UA"/>
              </w:rPr>
            </w:pPr>
            <w:r w:rsidRPr="004F584F">
              <w:rPr>
                <w:rFonts w:ascii="Times New Roman" w:hAnsi="Times New Roman" w:cs="Times New Roman"/>
                <w:lang w:val="uk-UA"/>
              </w:rPr>
              <w:t>2021-2025</w:t>
            </w:r>
          </w:p>
        </w:tc>
        <w:tc>
          <w:tcPr>
            <w:tcW w:w="1713" w:type="dxa"/>
            <w:shd w:val="clear" w:color="auto" w:fill="auto"/>
          </w:tcPr>
          <w:p w:rsidR="00DC439E" w:rsidRPr="004F584F" w:rsidRDefault="00DC439E" w:rsidP="004E148E">
            <w:pPr>
              <w:tabs>
                <w:tab w:val="left" w:pos="4680"/>
              </w:tabs>
              <w:snapToGrid w:val="0"/>
              <w:spacing w:after="0" w:line="240" w:lineRule="auto"/>
              <w:rPr>
                <w:rFonts w:ascii="Times New Roman" w:hAnsi="Times New Roman" w:cs="Times New Roman"/>
                <w:lang w:val="uk-UA"/>
              </w:rPr>
            </w:pPr>
            <w:r w:rsidRPr="004F584F">
              <w:rPr>
                <w:rFonts w:ascii="Times New Roman" w:hAnsi="Times New Roman" w:cs="Times New Roman"/>
                <w:lang w:val="uk-UA"/>
              </w:rPr>
              <w:t>300</w:t>
            </w:r>
          </w:p>
        </w:tc>
        <w:tc>
          <w:tcPr>
            <w:tcW w:w="1422" w:type="dxa"/>
            <w:shd w:val="clear" w:color="auto" w:fill="auto"/>
          </w:tcPr>
          <w:p w:rsidR="00DC439E" w:rsidRPr="004F584F" w:rsidRDefault="00DC439E" w:rsidP="004E148E">
            <w:pPr>
              <w:tabs>
                <w:tab w:val="left" w:pos="4680"/>
              </w:tabs>
              <w:snapToGrid w:val="0"/>
              <w:ind w:right="22"/>
              <w:rPr>
                <w:rFonts w:ascii="Times New Roman" w:hAnsi="Times New Roman" w:cs="Times New Roman"/>
                <w:lang w:val="uk-UA"/>
              </w:rPr>
            </w:pPr>
          </w:p>
        </w:tc>
        <w:tc>
          <w:tcPr>
            <w:tcW w:w="1559" w:type="dxa"/>
            <w:shd w:val="clear" w:color="auto" w:fill="auto"/>
          </w:tcPr>
          <w:p w:rsidR="00DC439E" w:rsidRPr="004F584F" w:rsidRDefault="00DC439E" w:rsidP="004E148E">
            <w:pPr>
              <w:tabs>
                <w:tab w:val="left" w:pos="4680"/>
              </w:tabs>
              <w:snapToGrid w:val="0"/>
              <w:ind w:right="22"/>
              <w:rPr>
                <w:rFonts w:ascii="Times New Roman" w:hAnsi="Times New Roman" w:cs="Times New Roman"/>
                <w:lang w:val="uk-UA"/>
              </w:rPr>
            </w:pPr>
            <w:r w:rsidRPr="004F584F">
              <w:rPr>
                <w:rFonts w:ascii="Times New Roman" w:hAnsi="Times New Roman" w:cs="Times New Roman"/>
                <w:lang w:val="uk-UA"/>
              </w:rPr>
              <w:t>300</w:t>
            </w:r>
          </w:p>
        </w:tc>
        <w:tc>
          <w:tcPr>
            <w:tcW w:w="1284" w:type="dxa"/>
            <w:gridSpan w:val="2"/>
            <w:shd w:val="clear" w:color="auto" w:fill="auto"/>
          </w:tcPr>
          <w:p w:rsidR="00DC439E" w:rsidRPr="004F584F" w:rsidRDefault="00DC439E" w:rsidP="004E148E">
            <w:pPr>
              <w:tabs>
                <w:tab w:val="left" w:pos="4680"/>
              </w:tabs>
              <w:snapToGrid w:val="0"/>
              <w:ind w:right="22"/>
              <w:rPr>
                <w:rFonts w:ascii="Times New Roman" w:hAnsi="Times New Roman" w:cs="Times New Roman"/>
                <w:lang w:val="uk-UA"/>
              </w:rPr>
            </w:pPr>
          </w:p>
        </w:tc>
      </w:tr>
      <w:tr w:rsidR="00DC439E" w:rsidRPr="004F584F" w:rsidTr="000D1660">
        <w:trPr>
          <w:trHeight w:val="705"/>
          <w:jc w:val="center"/>
        </w:trPr>
        <w:tc>
          <w:tcPr>
            <w:tcW w:w="745" w:type="dxa"/>
            <w:shd w:val="clear" w:color="auto" w:fill="auto"/>
          </w:tcPr>
          <w:p w:rsidR="00DC439E" w:rsidRPr="004F584F" w:rsidRDefault="00DC439E" w:rsidP="004E148E">
            <w:pPr>
              <w:tabs>
                <w:tab w:val="left" w:pos="4680"/>
              </w:tabs>
              <w:snapToGrid w:val="0"/>
              <w:jc w:val="center"/>
              <w:rPr>
                <w:rFonts w:ascii="Times New Roman" w:hAnsi="Times New Roman" w:cs="Times New Roman"/>
                <w:lang w:val="uk-UA"/>
              </w:rPr>
            </w:pPr>
            <w:r w:rsidRPr="004F584F">
              <w:rPr>
                <w:rFonts w:ascii="Times New Roman" w:hAnsi="Times New Roman" w:cs="Times New Roman"/>
                <w:lang w:val="uk-UA"/>
              </w:rPr>
              <w:t>1.7</w:t>
            </w:r>
          </w:p>
        </w:tc>
        <w:tc>
          <w:tcPr>
            <w:tcW w:w="4670" w:type="dxa"/>
          </w:tcPr>
          <w:p w:rsidR="00DC439E" w:rsidRPr="004F584F" w:rsidRDefault="00DC439E" w:rsidP="00A41427">
            <w:pPr>
              <w:tabs>
                <w:tab w:val="left" w:pos="4680"/>
              </w:tabs>
              <w:snapToGrid w:val="0"/>
              <w:spacing w:after="0" w:line="240" w:lineRule="auto"/>
              <w:rPr>
                <w:rFonts w:ascii="Times New Roman" w:hAnsi="Times New Roman"/>
                <w:lang w:val="uk-UA"/>
              </w:rPr>
            </w:pPr>
            <w:r w:rsidRPr="004F584F">
              <w:rPr>
                <w:rFonts w:ascii="Times New Roman" w:hAnsi="Times New Roman"/>
                <w:lang w:val="uk-UA"/>
              </w:rPr>
              <w:t>Створення /вдосконалення інвестиційного порталу та інвестиційної карти. Створення інформаційного додатку «Гід для інвестора»</w:t>
            </w:r>
          </w:p>
        </w:tc>
        <w:tc>
          <w:tcPr>
            <w:tcW w:w="2548" w:type="dxa"/>
            <w:shd w:val="clear" w:color="auto" w:fill="auto"/>
          </w:tcPr>
          <w:p w:rsidR="00DC439E" w:rsidRPr="004F584F" w:rsidRDefault="00DC439E" w:rsidP="00DC439E">
            <w:pPr>
              <w:tabs>
                <w:tab w:val="left" w:pos="4680"/>
              </w:tabs>
              <w:snapToGrid w:val="0"/>
              <w:spacing w:after="0" w:line="240" w:lineRule="auto"/>
              <w:jc w:val="center"/>
              <w:rPr>
                <w:rFonts w:ascii="Times New Roman" w:hAnsi="Times New Roman" w:cs="Times New Roman"/>
                <w:lang w:val="uk-UA"/>
              </w:rPr>
            </w:pPr>
            <w:r w:rsidRPr="004F584F">
              <w:rPr>
                <w:rFonts w:ascii="Times New Roman" w:hAnsi="Times New Roman" w:cs="Times New Roman"/>
                <w:lang w:val="uk-UA"/>
              </w:rPr>
              <w:t>Управління економічного розвитку</w:t>
            </w:r>
          </w:p>
          <w:p w:rsidR="00DC439E" w:rsidRPr="004F584F" w:rsidRDefault="00DC439E" w:rsidP="00DC439E">
            <w:pPr>
              <w:tabs>
                <w:tab w:val="left" w:pos="4680"/>
              </w:tabs>
              <w:snapToGrid w:val="0"/>
              <w:spacing w:after="0" w:line="240" w:lineRule="auto"/>
              <w:jc w:val="center"/>
              <w:rPr>
                <w:rFonts w:ascii="Times New Roman" w:hAnsi="Times New Roman" w:cs="Times New Roman"/>
                <w:lang w:val="uk-UA"/>
              </w:rPr>
            </w:pPr>
            <w:r w:rsidRPr="004F584F">
              <w:rPr>
                <w:rFonts w:ascii="Times New Roman" w:hAnsi="Times New Roman" w:cs="Times New Roman"/>
                <w:lang w:val="uk-UA"/>
              </w:rPr>
              <w:t>КП «Агенція розвитку»</w:t>
            </w:r>
          </w:p>
        </w:tc>
        <w:tc>
          <w:tcPr>
            <w:tcW w:w="1275" w:type="dxa"/>
            <w:shd w:val="clear" w:color="auto" w:fill="auto"/>
          </w:tcPr>
          <w:p w:rsidR="00DC439E" w:rsidRPr="004F584F" w:rsidRDefault="00DC439E" w:rsidP="004E148E">
            <w:pPr>
              <w:tabs>
                <w:tab w:val="left" w:pos="4680"/>
              </w:tabs>
              <w:snapToGrid w:val="0"/>
              <w:jc w:val="center"/>
              <w:rPr>
                <w:rFonts w:ascii="Times New Roman" w:hAnsi="Times New Roman" w:cs="Times New Roman"/>
                <w:lang w:val="uk-UA"/>
              </w:rPr>
            </w:pPr>
            <w:r w:rsidRPr="004F584F">
              <w:rPr>
                <w:rFonts w:ascii="Times New Roman" w:hAnsi="Times New Roman" w:cs="Times New Roman"/>
                <w:lang w:val="uk-UA"/>
              </w:rPr>
              <w:t>2021-2025</w:t>
            </w:r>
          </w:p>
        </w:tc>
        <w:tc>
          <w:tcPr>
            <w:tcW w:w="1713" w:type="dxa"/>
            <w:shd w:val="clear" w:color="auto" w:fill="auto"/>
          </w:tcPr>
          <w:p w:rsidR="00DC439E" w:rsidRPr="004F584F" w:rsidRDefault="0097713F" w:rsidP="004E148E">
            <w:pPr>
              <w:tabs>
                <w:tab w:val="left" w:pos="4680"/>
              </w:tabs>
              <w:snapToGrid w:val="0"/>
              <w:spacing w:after="0" w:line="240" w:lineRule="auto"/>
              <w:rPr>
                <w:rFonts w:ascii="Times New Roman" w:hAnsi="Times New Roman" w:cs="Times New Roman"/>
                <w:lang w:val="uk-UA"/>
              </w:rPr>
            </w:pPr>
            <w:r w:rsidRPr="004F584F">
              <w:rPr>
                <w:rFonts w:ascii="Times New Roman" w:hAnsi="Times New Roman" w:cs="Times New Roman"/>
                <w:lang w:val="uk-UA"/>
              </w:rPr>
              <w:t>100</w:t>
            </w:r>
          </w:p>
        </w:tc>
        <w:tc>
          <w:tcPr>
            <w:tcW w:w="1422" w:type="dxa"/>
            <w:shd w:val="clear" w:color="auto" w:fill="auto"/>
          </w:tcPr>
          <w:p w:rsidR="00DC439E" w:rsidRPr="004F584F" w:rsidRDefault="00DC439E" w:rsidP="004E148E">
            <w:pPr>
              <w:tabs>
                <w:tab w:val="left" w:pos="4680"/>
              </w:tabs>
              <w:snapToGrid w:val="0"/>
              <w:ind w:right="22"/>
              <w:rPr>
                <w:rFonts w:ascii="Times New Roman" w:hAnsi="Times New Roman" w:cs="Times New Roman"/>
                <w:lang w:val="uk-UA"/>
              </w:rPr>
            </w:pPr>
          </w:p>
        </w:tc>
        <w:tc>
          <w:tcPr>
            <w:tcW w:w="1559" w:type="dxa"/>
            <w:shd w:val="clear" w:color="auto" w:fill="auto"/>
          </w:tcPr>
          <w:p w:rsidR="00DC439E" w:rsidRPr="004F584F" w:rsidRDefault="00DC439E" w:rsidP="004E148E">
            <w:pPr>
              <w:tabs>
                <w:tab w:val="left" w:pos="4680"/>
              </w:tabs>
              <w:snapToGrid w:val="0"/>
              <w:ind w:right="22"/>
              <w:rPr>
                <w:rFonts w:ascii="Times New Roman" w:hAnsi="Times New Roman" w:cs="Times New Roman"/>
                <w:lang w:val="uk-UA"/>
              </w:rPr>
            </w:pPr>
          </w:p>
        </w:tc>
        <w:tc>
          <w:tcPr>
            <w:tcW w:w="1284" w:type="dxa"/>
            <w:gridSpan w:val="2"/>
            <w:shd w:val="clear" w:color="auto" w:fill="auto"/>
          </w:tcPr>
          <w:p w:rsidR="00DC439E" w:rsidRPr="004F584F" w:rsidRDefault="0097713F" w:rsidP="004E148E">
            <w:pPr>
              <w:tabs>
                <w:tab w:val="left" w:pos="4680"/>
              </w:tabs>
              <w:snapToGrid w:val="0"/>
              <w:ind w:right="22"/>
              <w:rPr>
                <w:rFonts w:ascii="Times New Roman" w:hAnsi="Times New Roman" w:cs="Times New Roman"/>
                <w:lang w:val="uk-UA"/>
              </w:rPr>
            </w:pPr>
            <w:r w:rsidRPr="004F584F">
              <w:rPr>
                <w:rFonts w:ascii="Times New Roman" w:hAnsi="Times New Roman" w:cs="Times New Roman"/>
                <w:lang w:val="uk-UA"/>
              </w:rPr>
              <w:t>Грантові кошти</w:t>
            </w:r>
          </w:p>
        </w:tc>
      </w:tr>
      <w:tr w:rsidR="00DC439E" w:rsidRPr="004F584F" w:rsidTr="000D1660">
        <w:trPr>
          <w:trHeight w:val="705"/>
          <w:jc w:val="center"/>
        </w:trPr>
        <w:tc>
          <w:tcPr>
            <w:tcW w:w="745" w:type="dxa"/>
            <w:shd w:val="clear" w:color="auto" w:fill="auto"/>
          </w:tcPr>
          <w:p w:rsidR="00DC439E" w:rsidRPr="004F584F" w:rsidRDefault="00DC439E" w:rsidP="004E148E">
            <w:pPr>
              <w:tabs>
                <w:tab w:val="left" w:pos="4680"/>
              </w:tabs>
              <w:snapToGrid w:val="0"/>
              <w:jc w:val="center"/>
              <w:rPr>
                <w:rFonts w:ascii="Times New Roman" w:hAnsi="Times New Roman" w:cs="Times New Roman"/>
                <w:lang w:val="uk-UA"/>
              </w:rPr>
            </w:pPr>
            <w:r w:rsidRPr="004F584F">
              <w:rPr>
                <w:rFonts w:ascii="Times New Roman" w:hAnsi="Times New Roman" w:cs="Times New Roman"/>
                <w:lang w:val="uk-UA"/>
              </w:rPr>
              <w:t>1.8</w:t>
            </w:r>
          </w:p>
        </w:tc>
        <w:tc>
          <w:tcPr>
            <w:tcW w:w="4670" w:type="dxa"/>
          </w:tcPr>
          <w:p w:rsidR="00DC439E" w:rsidRPr="004F584F" w:rsidRDefault="00DC439E" w:rsidP="00A41427">
            <w:pPr>
              <w:tabs>
                <w:tab w:val="left" w:pos="4680"/>
              </w:tabs>
              <w:snapToGrid w:val="0"/>
              <w:spacing w:after="0" w:line="240" w:lineRule="auto"/>
              <w:rPr>
                <w:rFonts w:ascii="Times New Roman" w:hAnsi="Times New Roman"/>
                <w:lang w:val="uk-UA"/>
              </w:rPr>
            </w:pPr>
            <w:r w:rsidRPr="004F584F">
              <w:rPr>
                <w:rFonts w:ascii="Times New Roman" w:hAnsi="Times New Roman"/>
                <w:lang w:val="uk-UA"/>
              </w:rPr>
              <w:t xml:space="preserve">Підвищення кваліфікації співробітників в напрямку професійної комунікації з інвесторами, написання та супроводу інвестиційних проєктів. </w:t>
            </w:r>
          </w:p>
        </w:tc>
        <w:tc>
          <w:tcPr>
            <w:tcW w:w="2548" w:type="dxa"/>
            <w:shd w:val="clear" w:color="auto" w:fill="auto"/>
          </w:tcPr>
          <w:p w:rsidR="00031F64" w:rsidRPr="004F584F" w:rsidRDefault="00031F64" w:rsidP="00031F64">
            <w:pPr>
              <w:tabs>
                <w:tab w:val="left" w:pos="4680"/>
              </w:tabs>
              <w:snapToGrid w:val="0"/>
              <w:spacing w:after="0" w:line="240" w:lineRule="auto"/>
              <w:jc w:val="center"/>
              <w:rPr>
                <w:rFonts w:ascii="Times New Roman" w:hAnsi="Times New Roman" w:cs="Times New Roman"/>
                <w:lang w:val="uk-UA"/>
              </w:rPr>
            </w:pPr>
            <w:r w:rsidRPr="004F584F">
              <w:rPr>
                <w:rFonts w:ascii="Times New Roman" w:hAnsi="Times New Roman" w:cs="Times New Roman"/>
                <w:lang w:val="uk-UA"/>
              </w:rPr>
              <w:t>Управління економічного розвитку</w:t>
            </w:r>
          </w:p>
          <w:p w:rsidR="00DC439E" w:rsidRPr="004F584F" w:rsidRDefault="00031F64" w:rsidP="00031F64">
            <w:pPr>
              <w:tabs>
                <w:tab w:val="left" w:pos="4680"/>
              </w:tabs>
              <w:snapToGrid w:val="0"/>
              <w:spacing w:after="0" w:line="240" w:lineRule="auto"/>
              <w:jc w:val="center"/>
              <w:rPr>
                <w:rFonts w:ascii="Times New Roman" w:hAnsi="Times New Roman" w:cs="Times New Roman"/>
                <w:lang w:val="uk-UA"/>
              </w:rPr>
            </w:pPr>
            <w:r w:rsidRPr="004F584F">
              <w:rPr>
                <w:rFonts w:ascii="Times New Roman" w:hAnsi="Times New Roman" w:cs="Times New Roman"/>
                <w:lang w:val="uk-UA"/>
              </w:rPr>
              <w:t>КП «Агенція розвитку»</w:t>
            </w:r>
          </w:p>
        </w:tc>
        <w:tc>
          <w:tcPr>
            <w:tcW w:w="1275" w:type="dxa"/>
            <w:shd w:val="clear" w:color="auto" w:fill="auto"/>
          </w:tcPr>
          <w:p w:rsidR="00DC439E" w:rsidRPr="004F584F" w:rsidRDefault="00DC439E" w:rsidP="004E148E">
            <w:pPr>
              <w:tabs>
                <w:tab w:val="left" w:pos="4680"/>
              </w:tabs>
              <w:snapToGrid w:val="0"/>
              <w:jc w:val="center"/>
              <w:rPr>
                <w:rFonts w:ascii="Times New Roman" w:hAnsi="Times New Roman" w:cs="Times New Roman"/>
                <w:lang w:val="uk-UA"/>
              </w:rPr>
            </w:pPr>
            <w:r w:rsidRPr="004F584F">
              <w:rPr>
                <w:rFonts w:ascii="Times New Roman" w:hAnsi="Times New Roman" w:cs="Times New Roman"/>
                <w:lang w:val="uk-UA"/>
              </w:rPr>
              <w:t>2021-2025</w:t>
            </w:r>
          </w:p>
        </w:tc>
        <w:tc>
          <w:tcPr>
            <w:tcW w:w="1713" w:type="dxa"/>
            <w:shd w:val="clear" w:color="auto" w:fill="auto"/>
          </w:tcPr>
          <w:p w:rsidR="00DC439E" w:rsidRPr="004F584F" w:rsidRDefault="00DC439E" w:rsidP="004E148E">
            <w:pPr>
              <w:tabs>
                <w:tab w:val="left" w:pos="4680"/>
              </w:tabs>
              <w:snapToGrid w:val="0"/>
              <w:spacing w:after="0" w:line="240" w:lineRule="auto"/>
              <w:rPr>
                <w:rFonts w:ascii="Times New Roman" w:hAnsi="Times New Roman" w:cs="Times New Roman"/>
                <w:lang w:val="uk-UA"/>
              </w:rPr>
            </w:pPr>
            <w:r w:rsidRPr="004F584F">
              <w:rPr>
                <w:rFonts w:ascii="Times New Roman" w:hAnsi="Times New Roman" w:cs="Times New Roman"/>
                <w:lang w:val="uk-UA"/>
              </w:rPr>
              <w:t>50</w:t>
            </w:r>
          </w:p>
        </w:tc>
        <w:tc>
          <w:tcPr>
            <w:tcW w:w="1422" w:type="dxa"/>
            <w:shd w:val="clear" w:color="auto" w:fill="auto"/>
          </w:tcPr>
          <w:p w:rsidR="00DC439E" w:rsidRPr="004F584F" w:rsidRDefault="00DC439E" w:rsidP="004E148E">
            <w:pPr>
              <w:tabs>
                <w:tab w:val="left" w:pos="4680"/>
              </w:tabs>
              <w:snapToGrid w:val="0"/>
              <w:ind w:right="22"/>
              <w:rPr>
                <w:rFonts w:ascii="Times New Roman" w:hAnsi="Times New Roman" w:cs="Times New Roman"/>
                <w:lang w:val="uk-UA"/>
              </w:rPr>
            </w:pPr>
          </w:p>
        </w:tc>
        <w:tc>
          <w:tcPr>
            <w:tcW w:w="1559" w:type="dxa"/>
            <w:shd w:val="clear" w:color="auto" w:fill="auto"/>
          </w:tcPr>
          <w:p w:rsidR="00DC439E" w:rsidRPr="004F584F" w:rsidRDefault="00DC439E" w:rsidP="004E148E">
            <w:pPr>
              <w:tabs>
                <w:tab w:val="left" w:pos="4680"/>
              </w:tabs>
              <w:snapToGrid w:val="0"/>
              <w:ind w:right="22"/>
              <w:rPr>
                <w:rFonts w:ascii="Times New Roman" w:hAnsi="Times New Roman" w:cs="Times New Roman"/>
                <w:lang w:val="uk-UA"/>
              </w:rPr>
            </w:pPr>
            <w:r w:rsidRPr="004F584F">
              <w:rPr>
                <w:rFonts w:ascii="Times New Roman" w:hAnsi="Times New Roman" w:cs="Times New Roman"/>
                <w:lang w:val="uk-UA"/>
              </w:rPr>
              <w:t>50</w:t>
            </w:r>
          </w:p>
        </w:tc>
        <w:tc>
          <w:tcPr>
            <w:tcW w:w="1284" w:type="dxa"/>
            <w:gridSpan w:val="2"/>
            <w:shd w:val="clear" w:color="auto" w:fill="auto"/>
          </w:tcPr>
          <w:p w:rsidR="00DC439E" w:rsidRPr="004F584F" w:rsidRDefault="00DC439E" w:rsidP="004E148E">
            <w:pPr>
              <w:tabs>
                <w:tab w:val="left" w:pos="4680"/>
              </w:tabs>
              <w:snapToGrid w:val="0"/>
              <w:ind w:right="22"/>
              <w:rPr>
                <w:rFonts w:ascii="Times New Roman" w:hAnsi="Times New Roman" w:cs="Times New Roman"/>
                <w:lang w:val="uk-UA"/>
              </w:rPr>
            </w:pPr>
          </w:p>
        </w:tc>
      </w:tr>
      <w:tr w:rsidR="00031F64" w:rsidRPr="004F584F" w:rsidTr="000D1660">
        <w:trPr>
          <w:trHeight w:val="705"/>
          <w:jc w:val="center"/>
        </w:trPr>
        <w:tc>
          <w:tcPr>
            <w:tcW w:w="745" w:type="dxa"/>
            <w:shd w:val="clear" w:color="auto" w:fill="auto"/>
          </w:tcPr>
          <w:p w:rsidR="00031F64" w:rsidRPr="004F584F" w:rsidRDefault="00031F64" w:rsidP="004E148E">
            <w:pPr>
              <w:tabs>
                <w:tab w:val="left" w:pos="4680"/>
              </w:tabs>
              <w:snapToGrid w:val="0"/>
              <w:jc w:val="center"/>
              <w:rPr>
                <w:rFonts w:ascii="Times New Roman" w:hAnsi="Times New Roman" w:cs="Times New Roman"/>
                <w:lang w:val="uk-UA"/>
              </w:rPr>
            </w:pPr>
            <w:r w:rsidRPr="004F584F">
              <w:rPr>
                <w:rFonts w:ascii="Times New Roman" w:hAnsi="Times New Roman" w:cs="Times New Roman"/>
                <w:lang w:val="uk-UA"/>
              </w:rPr>
              <w:t>1.9</w:t>
            </w:r>
          </w:p>
        </w:tc>
        <w:tc>
          <w:tcPr>
            <w:tcW w:w="4670" w:type="dxa"/>
          </w:tcPr>
          <w:p w:rsidR="00031F64" w:rsidRPr="004F584F" w:rsidRDefault="00031F64" w:rsidP="00A41427">
            <w:pPr>
              <w:tabs>
                <w:tab w:val="left" w:pos="4680"/>
              </w:tabs>
              <w:snapToGrid w:val="0"/>
              <w:spacing w:after="0" w:line="240" w:lineRule="auto"/>
              <w:rPr>
                <w:rFonts w:ascii="Times New Roman" w:hAnsi="Times New Roman"/>
                <w:lang w:val="uk-UA"/>
              </w:rPr>
            </w:pPr>
            <w:r w:rsidRPr="004F584F">
              <w:rPr>
                <w:rFonts w:ascii="Times New Roman" w:hAnsi="Times New Roman"/>
                <w:lang w:val="uk-UA"/>
              </w:rPr>
              <w:t>Надання підтримки інвесторам та компаніям що працюють на території громади:</w:t>
            </w:r>
          </w:p>
          <w:p w:rsidR="00031F64" w:rsidRPr="004F584F" w:rsidRDefault="00031F64" w:rsidP="00031F64">
            <w:pPr>
              <w:pStyle w:val="ac"/>
              <w:numPr>
                <w:ilvl w:val="0"/>
                <w:numId w:val="24"/>
              </w:numPr>
              <w:tabs>
                <w:tab w:val="left" w:pos="4680"/>
              </w:tabs>
              <w:snapToGrid w:val="0"/>
              <w:spacing w:after="0" w:line="240" w:lineRule="auto"/>
              <w:rPr>
                <w:rFonts w:ascii="Times New Roman" w:hAnsi="Times New Roman"/>
                <w:lang w:val="uk-UA"/>
              </w:rPr>
            </w:pPr>
            <w:r w:rsidRPr="004F584F">
              <w:rPr>
                <w:rFonts w:ascii="Times New Roman" w:hAnsi="Times New Roman"/>
                <w:lang w:val="uk-UA"/>
              </w:rPr>
              <w:t>проведення заходів з метою інформування про можливості та перспективи для розширення існуючого та започаткування нового бізнесу на території громади</w:t>
            </w:r>
          </w:p>
        </w:tc>
        <w:tc>
          <w:tcPr>
            <w:tcW w:w="2548" w:type="dxa"/>
            <w:shd w:val="clear" w:color="auto" w:fill="auto"/>
          </w:tcPr>
          <w:p w:rsidR="00031F64" w:rsidRPr="004F584F" w:rsidRDefault="00031F64" w:rsidP="00031F64">
            <w:pPr>
              <w:tabs>
                <w:tab w:val="left" w:pos="4680"/>
              </w:tabs>
              <w:snapToGrid w:val="0"/>
              <w:spacing w:after="0" w:line="240" w:lineRule="auto"/>
              <w:jc w:val="center"/>
              <w:rPr>
                <w:rFonts w:ascii="Times New Roman" w:hAnsi="Times New Roman" w:cs="Times New Roman"/>
                <w:lang w:val="uk-UA"/>
              </w:rPr>
            </w:pPr>
            <w:r w:rsidRPr="004F584F">
              <w:rPr>
                <w:rFonts w:ascii="Times New Roman" w:hAnsi="Times New Roman" w:cs="Times New Roman"/>
                <w:lang w:val="uk-UA"/>
              </w:rPr>
              <w:t>Канівська міська рада</w:t>
            </w:r>
          </w:p>
          <w:p w:rsidR="00031F64" w:rsidRPr="004F584F" w:rsidRDefault="00031F64" w:rsidP="00031F64">
            <w:pPr>
              <w:tabs>
                <w:tab w:val="left" w:pos="4680"/>
              </w:tabs>
              <w:snapToGrid w:val="0"/>
              <w:spacing w:after="0" w:line="240" w:lineRule="auto"/>
              <w:jc w:val="center"/>
              <w:rPr>
                <w:rFonts w:ascii="Times New Roman" w:hAnsi="Times New Roman" w:cs="Times New Roman"/>
                <w:lang w:val="uk-UA"/>
              </w:rPr>
            </w:pPr>
            <w:r w:rsidRPr="004F584F">
              <w:rPr>
                <w:rFonts w:ascii="Times New Roman" w:hAnsi="Times New Roman" w:cs="Times New Roman"/>
                <w:lang w:val="uk-UA"/>
              </w:rPr>
              <w:t>Управління економічного розвитку</w:t>
            </w:r>
          </w:p>
          <w:p w:rsidR="00031F64" w:rsidRPr="004F584F" w:rsidRDefault="00031F64" w:rsidP="00031F64">
            <w:pPr>
              <w:tabs>
                <w:tab w:val="left" w:pos="4680"/>
              </w:tabs>
              <w:snapToGrid w:val="0"/>
              <w:spacing w:after="0" w:line="240" w:lineRule="auto"/>
              <w:jc w:val="center"/>
              <w:rPr>
                <w:rFonts w:ascii="Times New Roman" w:hAnsi="Times New Roman" w:cs="Times New Roman"/>
                <w:lang w:val="uk-UA"/>
              </w:rPr>
            </w:pPr>
            <w:r w:rsidRPr="004F584F">
              <w:rPr>
                <w:rFonts w:ascii="Times New Roman" w:hAnsi="Times New Roman" w:cs="Times New Roman"/>
                <w:lang w:val="uk-UA"/>
              </w:rPr>
              <w:t>КП «Агенція розвитку»</w:t>
            </w:r>
          </w:p>
        </w:tc>
        <w:tc>
          <w:tcPr>
            <w:tcW w:w="1275" w:type="dxa"/>
            <w:shd w:val="clear" w:color="auto" w:fill="auto"/>
          </w:tcPr>
          <w:p w:rsidR="00031F64" w:rsidRPr="004F584F" w:rsidRDefault="00031F64" w:rsidP="004E148E">
            <w:pPr>
              <w:tabs>
                <w:tab w:val="left" w:pos="4680"/>
              </w:tabs>
              <w:snapToGrid w:val="0"/>
              <w:jc w:val="center"/>
              <w:rPr>
                <w:rFonts w:ascii="Times New Roman" w:hAnsi="Times New Roman" w:cs="Times New Roman"/>
                <w:lang w:val="uk-UA"/>
              </w:rPr>
            </w:pPr>
            <w:r w:rsidRPr="004F584F">
              <w:rPr>
                <w:rFonts w:ascii="Times New Roman" w:hAnsi="Times New Roman" w:cs="Times New Roman"/>
                <w:lang w:val="uk-UA"/>
              </w:rPr>
              <w:t>2021-2025</w:t>
            </w:r>
          </w:p>
        </w:tc>
        <w:tc>
          <w:tcPr>
            <w:tcW w:w="1713" w:type="dxa"/>
            <w:shd w:val="clear" w:color="auto" w:fill="auto"/>
          </w:tcPr>
          <w:p w:rsidR="00031F64" w:rsidRPr="004F584F" w:rsidRDefault="00031F64" w:rsidP="004E148E">
            <w:pPr>
              <w:tabs>
                <w:tab w:val="left" w:pos="4680"/>
              </w:tabs>
              <w:snapToGrid w:val="0"/>
              <w:spacing w:after="0" w:line="240" w:lineRule="auto"/>
              <w:rPr>
                <w:rFonts w:ascii="Times New Roman" w:hAnsi="Times New Roman" w:cs="Times New Roman"/>
                <w:lang w:val="uk-UA"/>
              </w:rPr>
            </w:pPr>
            <w:r w:rsidRPr="004F584F">
              <w:rPr>
                <w:rFonts w:ascii="Times New Roman" w:hAnsi="Times New Roman" w:cs="Times New Roman"/>
                <w:lang w:val="uk-UA"/>
              </w:rPr>
              <w:t>50</w:t>
            </w:r>
          </w:p>
        </w:tc>
        <w:tc>
          <w:tcPr>
            <w:tcW w:w="1422" w:type="dxa"/>
            <w:shd w:val="clear" w:color="auto" w:fill="auto"/>
          </w:tcPr>
          <w:p w:rsidR="00031F64" w:rsidRPr="004F584F" w:rsidRDefault="00031F64" w:rsidP="004E148E">
            <w:pPr>
              <w:tabs>
                <w:tab w:val="left" w:pos="4680"/>
              </w:tabs>
              <w:snapToGrid w:val="0"/>
              <w:ind w:right="22"/>
              <w:rPr>
                <w:rFonts w:ascii="Times New Roman" w:hAnsi="Times New Roman" w:cs="Times New Roman"/>
                <w:lang w:val="uk-UA"/>
              </w:rPr>
            </w:pPr>
          </w:p>
        </w:tc>
        <w:tc>
          <w:tcPr>
            <w:tcW w:w="1559" w:type="dxa"/>
            <w:shd w:val="clear" w:color="auto" w:fill="auto"/>
          </w:tcPr>
          <w:p w:rsidR="00031F64" w:rsidRPr="004F584F" w:rsidRDefault="00031F64" w:rsidP="004E148E">
            <w:pPr>
              <w:tabs>
                <w:tab w:val="left" w:pos="4680"/>
              </w:tabs>
              <w:snapToGrid w:val="0"/>
              <w:ind w:right="22"/>
              <w:rPr>
                <w:rFonts w:ascii="Times New Roman" w:hAnsi="Times New Roman" w:cs="Times New Roman"/>
                <w:lang w:val="uk-UA"/>
              </w:rPr>
            </w:pPr>
            <w:r w:rsidRPr="004F584F">
              <w:rPr>
                <w:rFonts w:ascii="Times New Roman" w:hAnsi="Times New Roman" w:cs="Times New Roman"/>
                <w:lang w:val="uk-UA"/>
              </w:rPr>
              <w:t>50</w:t>
            </w:r>
          </w:p>
        </w:tc>
        <w:tc>
          <w:tcPr>
            <w:tcW w:w="1284" w:type="dxa"/>
            <w:gridSpan w:val="2"/>
            <w:shd w:val="clear" w:color="auto" w:fill="auto"/>
          </w:tcPr>
          <w:p w:rsidR="00031F64" w:rsidRPr="004F584F" w:rsidRDefault="00031F64" w:rsidP="004E148E">
            <w:pPr>
              <w:tabs>
                <w:tab w:val="left" w:pos="4680"/>
              </w:tabs>
              <w:snapToGrid w:val="0"/>
              <w:ind w:right="22"/>
              <w:rPr>
                <w:rFonts w:ascii="Times New Roman" w:hAnsi="Times New Roman" w:cs="Times New Roman"/>
                <w:lang w:val="uk-UA"/>
              </w:rPr>
            </w:pPr>
          </w:p>
        </w:tc>
      </w:tr>
      <w:tr w:rsidR="00031F64" w:rsidRPr="004F584F" w:rsidTr="008E0BCE">
        <w:trPr>
          <w:trHeight w:val="251"/>
          <w:jc w:val="center"/>
        </w:trPr>
        <w:tc>
          <w:tcPr>
            <w:tcW w:w="15216" w:type="dxa"/>
            <w:gridSpan w:val="9"/>
            <w:shd w:val="clear" w:color="auto" w:fill="auto"/>
          </w:tcPr>
          <w:p w:rsidR="00031F64" w:rsidRPr="004F584F" w:rsidRDefault="008E0BCE" w:rsidP="009A25ED">
            <w:pPr>
              <w:pStyle w:val="ac"/>
              <w:numPr>
                <w:ilvl w:val="0"/>
                <w:numId w:val="23"/>
              </w:numPr>
              <w:tabs>
                <w:tab w:val="left" w:pos="4680"/>
              </w:tabs>
              <w:snapToGrid w:val="0"/>
              <w:spacing w:after="0" w:line="240" w:lineRule="auto"/>
              <w:ind w:right="23"/>
              <w:jc w:val="center"/>
              <w:rPr>
                <w:rFonts w:ascii="Times New Roman" w:hAnsi="Times New Roman" w:cs="Times New Roman"/>
                <w:b/>
                <w:lang w:val="uk-UA"/>
              </w:rPr>
            </w:pPr>
            <w:r w:rsidRPr="004F584F">
              <w:rPr>
                <w:rFonts w:ascii="Times New Roman" w:eastAsia="Times New Roman" w:hAnsi="Times New Roman" w:cs="Times New Roman"/>
                <w:b/>
                <w:sz w:val="24"/>
                <w:szCs w:val="28"/>
                <w:lang w:val="uk-UA"/>
              </w:rPr>
              <w:t>Р</w:t>
            </w:r>
            <w:r w:rsidR="00031F64" w:rsidRPr="004F584F">
              <w:rPr>
                <w:rFonts w:ascii="Times New Roman" w:eastAsia="Times New Roman" w:hAnsi="Times New Roman" w:cs="Times New Roman"/>
                <w:b/>
                <w:sz w:val="24"/>
                <w:szCs w:val="28"/>
                <w:lang w:val="uk-UA"/>
              </w:rPr>
              <w:t>озбудова сучасної інвестиційної інфраструктури, створення умов для розвитку промислових виробництв</w:t>
            </w:r>
          </w:p>
        </w:tc>
      </w:tr>
      <w:tr w:rsidR="008E0BCE" w:rsidRPr="004F584F" w:rsidTr="000D1660">
        <w:trPr>
          <w:trHeight w:val="705"/>
          <w:jc w:val="center"/>
        </w:trPr>
        <w:tc>
          <w:tcPr>
            <w:tcW w:w="745" w:type="dxa"/>
            <w:shd w:val="clear" w:color="auto" w:fill="auto"/>
          </w:tcPr>
          <w:p w:rsidR="008E0BCE" w:rsidRPr="004F584F" w:rsidRDefault="008E0BCE" w:rsidP="0097713F">
            <w:pPr>
              <w:tabs>
                <w:tab w:val="left" w:pos="4680"/>
              </w:tabs>
              <w:snapToGrid w:val="0"/>
              <w:jc w:val="center"/>
              <w:rPr>
                <w:rFonts w:ascii="Times New Roman" w:hAnsi="Times New Roman" w:cs="Times New Roman"/>
                <w:lang w:val="uk-UA"/>
              </w:rPr>
            </w:pPr>
            <w:r w:rsidRPr="004F584F">
              <w:rPr>
                <w:rFonts w:ascii="Times New Roman" w:hAnsi="Times New Roman" w:cs="Times New Roman"/>
                <w:lang w:val="uk-UA"/>
              </w:rPr>
              <w:t>2.</w:t>
            </w:r>
            <w:r w:rsidR="0097713F" w:rsidRPr="004F584F">
              <w:rPr>
                <w:rFonts w:ascii="Times New Roman" w:hAnsi="Times New Roman" w:cs="Times New Roman"/>
                <w:lang w:val="uk-UA"/>
              </w:rPr>
              <w:t>1</w:t>
            </w:r>
          </w:p>
        </w:tc>
        <w:tc>
          <w:tcPr>
            <w:tcW w:w="4670" w:type="dxa"/>
          </w:tcPr>
          <w:p w:rsidR="008E0BCE" w:rsidRPr="004F584F" w:rsidRDefault="008E0BCE" w:rsidP="00A41427">
            <w:pPr>
              <w:tabs>
                <w:tab w:val="left" w:pos="4680"/>
              </w:tabs>
              <w:snapToGrid w:val="0"/>
              <w:spacing w:after="0" w:line="240" w:lineRule="auto"/>
              <w:rPr>
                <w:rFonts w:ascii="Times New Roman" w:hAnsi="Times New Roman"/>
                <w:lang w:val="uk-UA"/>
              </w:rPr>
            </w:pPr>
            <w:r w:rsidRPr="004F584F">
              <w:rPr>
                <w:rFonts w:ascii="Times New Roman" w:hAnsi="Times New Roman"/>
                <w:lang w:val="uk-UA"/>
              </w:rPr>
              <w:t>Ремонт доріг</w:t>
            </w:r>
          </w:p>
        </w:tc>
        <w:tc>
          <w:tcPr>
            <w:tcW w:w="2548" w:type="dxa"/>
            <w:shd w:val="clear" w:color="auto" w:fill="auto"/>
          </w:tcPr>
          <w:p w:rsidR="008E0BCE" w:rsidRPr="004F584F" w:rsidRDefault="008E0BCE" w:rsidP="004E148E">
            <w:pPr>
              <w:tabs>
                <w:tab w:val="left" w:pos="4680"/>
              </w:tabs>
              <w:snapToGrid w:val="0"/>
              <w:spacing w:after="0" w:line="240" w:lineRule="auto"/>
              <w:jc w:val="center"/>
              <w:rPr>
                <w:rFonts w:ascii="Times New Roman" w:hAnsi="Times New Roman" w:cs="Times New Roman"/>
                <w:lang w:val="uk-UA"/>
              </w:rPr>
            </w:pPr>
            <w:r w:rsidRPr="004F584F">
              <w:rPr>
                <w:rFonts w:ascii="Times New Roman" w:hAnsi="Times New Roman" w:cs="Times New Roman"/>
                <w:lang w:val="uk-UA"/>
              </w:rPr>
              <w:t>Управління містобудування та архітектури</w:t>
            </w:r>
          </w:p>
        </w:tc>
        <w:tc>
          <w:tcPr>
            <w:tcW w:w="1275" w:type="dxa"/>
            <w:shd w:val="clear" w:color="auto" w:fill="auto"/>
          </w:tcPr>
          <w:p w:rsidR="008E0BCE" w:rsidRPr="004F584F" w:rsidRDefault="008E0BCE" w:rsidP="004E148E">
            <w:pPr>
              <w:tabs>
                <w:tab w:val="left" w:pos="4680"/>
              </w:tabs>
              <w:snapToGrid w:val="0"/>
              <w:jc w:val="center"/>
              <w:rPr>
                <w:rFonts w:ascii="Times New Roman" w:hAnsi="Times New Roman" w:cs="Times New Roman"/>
                <w:lang w:val="uk-UA"/>
              </w:rPr>
            </w:pPr>
            <w:r w:rsidRPr="004F584F">
              <w:rPr>
                <w:rFonts w:ascii="Times New Roman" w:hAnsi="Times New Roman" w:cs="Times New Roman"/>
                <w:lang w:val="uk-UA"/>
              </w:rPr>
              <w:t>2021-2025</w:t>
            </w:r>
          </w:p>
        </w:tc>
        <w:tc>
          <w:tcPr>
            <w:tcW w:w="5978" w:type="dxa"/>
            <w:gridSpan w:val="5"/>
            <w:shd w:val="clear" w:color="auto" w:fill="auto"/>
          </w:tcPr>
          <w:p w:rsidR="008E0BCE" w:rsidRPr="004F584F" w:rsidRDefault="008E0BCE" w:rsidP="008E0BCE">
            <w:pPr>
              <w:tabs>
                <w:tab w:val="left" w:pos="4680"/>
              </w:tabs>
              <w:snapToGrid w:val="0"/>
              <w:spacing w:after="0" w:line="240" w:lineRule="auto"/>
              <w:ind w:right="23"/>
              <w:rPr>
                <w:rFonts w:ascii="Times New Roman" w:hAnsi="Times New Roman" w:cs="Times New Roman"/>
                <w:lang w:val="uk-UA"/>
              </w:rPr>
            </w:pPr>
            <w:r w:rsidRPr="004F584F">
              <w:rPr>
                <w:rFonts w:ascii="Times New Roman" w:hAnsi="Times New Roman" w:cs="Times New Roman"/>
                <w:lang w:val="uk-UA"/>
              </w:rPr>
              <w:t>В межах фінансування місцевих і державних програм, інші джерела</w:t>
            </w:r>
          </w:p>
        </w:tc>
      </w:tr>
      <w:tr w:rsidR="008E0BCE" w:rsidRPr="004F584F" w:rsidTr="000D1660">
        <w:trPr>
          <w:trHeight w:val="705"/>
          <w:jc w:val="center"/>
        </w:trPr>
        <w:tc>
          <w:tcPr>
            <w:tcW w:w="745" w:type="dxa"/>
            <w:shd w:val="clear" w:color="auto" w:fill="auto"/>
          </w:tcPr>
          <w:p w:rsidR="008E0BCE" w:rsidRPr="004F584F" w:rsidRDefault="008E0BCE" w:rsidP="0097713F">
            <w:pPr>
              <w:tabs>
                <w:tab w:val="left" w:pos="4680"/>
              </w:tabs>
              <w:snapToGrid w:val="0"/>
              <w:jc w:val="center"/>
              <w:rPr>
                <w:rFonts w:ascii="Times New Roman" w:hAnsi="Times New Roman" w:cs="Times New Roman"/>
                <w:lang w:val="uk-UA"/>
              </w:rPr>
            </w:pPr>
            <w:r w:rsidRPr="004F584F">
              <w:rPr>
                <w:rFonts w:ascii="Times New Roman" w:hAnsi="Times New Roman" w:cs="Times New Roman"/>
                <w:lang w:val="uk-UA"/>
              </w:rPr>
              <w:t>2.</w:t>
            </w:r>
            <w:r w:rsidR="0097713F" w:rsidRPr="004F584F">
              <w:rPr>
                <w:rFonts w:ascii="Times New Roman" w:hAnsi="Times New Roman" w:cs="Times New Roman"/>
                <w:lang w:val="uk-UA"/>
              </w:rPr>
              <w:t>2</w:t>
            </w:r>
          </w:p>
        </w:tc>
        <w:tc>
          <w:tcPr>
            <w:tcW w:w="4670" w:type="dxa"/>
          </w:tcPr>
          <w:p w:rsidR="008E0BCE" w:rsidRPr="004F584F" w:rsidRDefault="008E0BCE" w:rsidP="00A41427">
            <w:pPr>
              <w:tabs>
                <w:tab w:val="left" w:pos="4680"/>
              </w:tabs>
              <w:snapToGrid w:val="0"/>
              <w:spacing w:after="0" w:line="240" w:lineRule="auto"/>
              <w:rPr>
                <w:rFonts w:ascii="Times New Roman" w:hAnsi="Times New Roman"/>
                <w:lang w:val="uk-UA"/>
              </w:rPr>
            </w:pPr>
            <w:r w:rsidRPr="004F584F">
              <w:rPr>
                <w:rFonts w:ascii="Times New Roman" w:hAnsi="Times New Roman"/>
                <w:lang w:val="uk-UA"/>
              </w:rPr>
              <w:t>Проведення комунікативних заходів за участю провідних інвесторів щодо забезпечення інвестиційних проектів необхідною інфраструктурою</w:t>
            </w:r>
          </w:p>
        </w:tc>
        <w:tc>
          <w:tcPr>
            <w:tcW w:w="2548" w:type="dxa"/>
            <w:shd w:val="clear" w:color="auto" w:fill="auto"/>
          </w:tcPr>
          <w:p w:rsidR="008E0BCE" w:rsidRPr="004F584F" w:rsidRDefault="008E0BCE" w:rsidP="008E0BCE">
            <w:pPr>
              <w:tabs>
                <w:tab w:val="left" w:pos="4680"/>
              </w:tabs>
              <w:snapToGrid w:val="0"/>
              <w:spacing w:after="0" w:line="240" w:lineRule="auto"/>
              <w:jc w:val="center"/>
              <w:rPr>
                <w:rFonts w:ascii="Times New Roman" w:hAnsi="Times New Roman" w:cs="Times New Roman"/>
                <w:lang w:val="uk-UA"/>
              </w:rPr>
            </w:pPr>
            <w:r w:rsidRPr="004F584F">
              <w:rPr>
                <w:rFonts w:ascii="Times New Roman" w:hAnsi="Times New Roman" w:cs="Times New Roman"/>
                <w:lang w:val="uk-UA"/>
              </w:rPr>
              <w:t>Управління економічного розвитку</w:t>
            </w:r>
            <w:r w:rsidRPr="004F584F">
              <w:rPr>
                <w:rFonts w:ascii="Times New Roman" w:hAnsi="Times New Roman" w:cs="Times New Roman"/>
                <w:lang w:val="uk-UA"/>
              </w:rPr>
              <w:br/>
              <w:t>Управління містобудування та архітектури</w:t>
            </w:r>
          </w:p>
        </w:tc>
        <w:tc>
          <w:tcPr>
            <w:tcW w:w="1275" w:type="dxa"/>
            <w:shd w:val="clear" w:color="auto" w:fill="auto"/>
          </w:tcPr>
          <w:p w:rsidR="008E0BCE" w:rsidRPr="004F584F" w:rsidRDefault="008E0BCE" w:rsidP="004E148E">
            <w:pPr>
              <w:tabs>
                <w:tab w:val="left" w:pos="4680"/>
              </w:tabs>
              <w:snapToGrid w:val="0"/>
              <w:jc w:val="center"/>
              <w:rPr>
                <w:rFonts w:ascii="Times New Roman" w:hAnsi="Times New Roman" w:cs="Times New Roman"/>
                <w:lang w:val="uk-UA"/>
              </w:rPr>
            </w:pPr>
            <w:r w:rsidRPr="004F584F">
              <w:rPr>
                <w:rFonts w:ascii="Times New Roman" w:hAnsi="Times New Roman" w:cs="Times New Roman"/>
                <w:lang w:val="uk-UA"/>
              </w:rPr>
              <w:t>2021-2025</w:t>
            </w:r>
          </w:p>
        </w:tc>
        <w:tc>
          <w:tcPr>
            <w:tcW w:w="5978" w:type="dxa"/>
            <w:gridSpan w:val="5"/>
            <w:shd w:val="clear" w:color="auto" w:fill="auto"/>
          </w:tcPr>
          <w:p w:rsidR="008E0BCE" w:rsidRPr="004F584F" w:rsidRDefault="008E0BCE" w:rsidP="00B1091C">
            <w:pPr>
              <w:tabs>
                <w:tab w:val="left" w:pos="4680"/>
              </w:tabs>
              <w:snapToGrid w:val="0"/>
              <w:spacing w:after="0" w:line="240" w:lineRule="auto"/>
              <w:ind w:right="23"/>
              <w:rPr>
                <w:rFonts w:ascii="Times New Roman" w:hAnsi="Times New Roman" w:cs="Times New Roman"/>
                <w:lang w:val="uk-UA"/>
              </w:rPr>
            </w:pPr>
            <w:r w:rsidRPr="004F584F">
              <w:rPr>
                <w:rFonts w:ascii="Times New Roman" w:hAnsi="Times New Roman" w:cs="Times New Roman"/>
                <w:lang w:val="uk-UA"/>
              </w:rPr>
              <w:t>В межах фінансування місцевих і державних програм, інші джерела</w:t>
            </w:r>
          </w:p>
        </w:tc>
      </w:tr>
      <w:tr w:rsidR="000D1660" w:rsidRPr="004F584F" w:rsidTr="000D1660">
        <w:trPr>
          <w:trHeight w:val="705"/>
          <w:jc w:val="center"/>
        </w:trPr>
        <w:tc>
          <w:tcPr>
            <w:tcW w:w="745" w:type="dxa"/>
            <w:shd w:val="clear" w:color="auto" w:fill="auto"/>
          </w:tcPr>
          <w:p w:rsidR="000D1660" w:rsidRPr="004F584F" w:rsidRDefault="000D1660" w:rsidP="0097713F">
            <w:pPr>
              <w:tabs>
                <w:tab w:val="left" w:pos="4680"/>
              </w:tabs>
              <w:snapToGrid w:val="0"/>
              <w:jc w:val="center"/>
              <w:rPr>
                <w:rFonts w:ascii="Times New Roman" w:hAnsi="Times New Roman" w:cs="Times New Roman"/>
                <w:lang w:val="uk-UA"/>
              </w:rPr>
            </w:pPr>
            <w:r w:rsidRPr="004F584F">
              <w:rPr>
                <w:rFonts w:ascii="Times New Roman" w:hAnsi="Times New Roman" w:cs="Times New Roman"/>
                <w:lang w:val="uk-UA"/>
              </w:rPr>
              <w:t>2.</w:t>
            </w:r>
            <w:r w:rsidR="0097713F" w:rsidRPr="004F584F">
              <w:rPr>
                <w:rFonts w:ascii="Times New Roman" w:hAnsi="Times New Roman" w:cs="Times New Roman"/>
                <w:lang w:val="uk-UA"/>
              </w:rPr>
              <w:t>3</w:t>
            </w:r>
          </w:p>
        </w:tc>
        <w:tc>
          <w:tcPr>
            <w:tcW w:w="4670" w:type="dxa"/>
          </w:tcPr>
          <w:p w:rsidR="000D1660" w:rsidRPr="004F584F" w:rsidRDefault="000D1660" w:rsidP="00A41427">
            <w:pPr>
              <w:tabs>
                <w:tab w:val="left" w:pos="4680"/>
              </w:tabs>
              <w:snapToGrid w:val="0"/>
              <w:spacing w:after="0" w:line="240" w:lineRule="auto"/>
              <w:rPr>
                <w:rFonts w:ascii="Times New Roman" w:hAnsi="Times New Roman"/>
                <w:lang w:val="uk-UA"/>
              </w:rPr>
            </w:pPr>
            <w:r w:rsidRPr="004F584F">
              <w:rPr>
                <w:rFonts w:ascii="Times New Roman" w:hAnsi="Times New Roman"/>
                <w:lang w:val="uk-UA"/>
              </w:rPr>
              <w:t>Актуалізація закріпленого порядку здійснення суб’єктами господарювання благоустрою території міста</w:t>
            </w:r>
          </w:p>
        </w:tc>
        <w:tc>
          <w:tcPr>
            <w:tcW w:w="2548" w:type="dxa"/>
            <w:shd w:val="clear" w:color="auto" w:fill="auto"/>
          </w:tcPr>
          <w:p w:rsidR="000D1660" w:rsidRPr="004F584F" w:rsidRDefault="000D1660" w:rsidP="008E0BCE">
            <w:pPr>
              <w:tabs>
                <w:tab w:val="left" w:pos="4680"/>
              </w:tabs>
              <w:snapToGrid w:val="0"/>
              <w:spacing w:after="0" w:line="240" w:lineRule="auto"/>
              <w:jc w:val="center"/>
              <w:rPr>
                <w:rFonts w:ascii="Times New Roman" w:hAnsi="Times New Roman" w:cs="Times New Roman"/>
                <w:lang w:val="uk-UA"/>
              </w:rPr>
            </w:pPr>
            <w:r w:rsidRPr="004F584F">
              <w:rPr>
                <w:rFonts w:ascii="Times New Roman" w:hAnsi="Times New Roman" w:cs="Times New Roman"/>
                <w:lang w:val="uk-UA"/>
              </w:rPr>
              <w:t>Управління містобудування та архітектури</w:t>
            </w:r>
          </w:p>
          <w:p w:rsidR="000D1660" w:rsidRPr="004F584F" w:rsidRDefault="000D1660" w:rsidP="008E0BCE">
            <w:pPr>
              <w:tabs>
                <w:tab w:val="left" w:pos="4680"/>
              </w:tabs>
              <w:snapToGrid w:val="0"/>
              <w:spacing w:after="0" w:line="240" w:lineRule="auto"/>
              <w:jc w:val="center"/>
              <w:rPr>
                <w:rFonts w:ascii="Times New Roman" w:hAnsi="Times New Roman" w:cs="Times New Roman"/>
                <w:lang w:val="uk-UA"/>
              </w:rPr>
            </w:pPr>
            <w:r w:rsidRPr="004F584F">
              <w:rPr>
                <w:rFonts w:ascii="Times New Roman" w:hAnsi="Times New Roman" w:cs="Times New Roman"/>
                <w:lang w:val="uk-UA"/>
              </w:rPr>
              <w:t>КП «ЖЕК»</w:t>
            </w:r>
          </w:p>
          <w:p w:rsidR="000D1660" w:rsidRPr="004F584F" w:rsidRDefault="000D1660" w:rsidP="008E0BCE">
            <w:pPr>
              <w:tabs>
                <w:tab w:val="left" w:pos="4680"/>
              </w:tabs>
              <w:snapToGrid w:val="0"/>
              <w:spacing w:after="0" w:line="240" w:lineRule="auto"/>
              <w:jc w:val="center"/>
              <w:rPr>
                <w:rFonts w:ascii="Times New Roman" w:hAnsi="Times New Roman" w:cs="Times New Roman"/>
                <w:lang w:val="uk-UA"/>
              </w:rPr>
            </w:pPr>
            <w:r w:rsidRPr="004F584F">
              <w:rPr>
                <w:rFonts w:ascii="Times New Roman" w:hAnsi="Times New Roman" w:cs="Times New Roman"/>
                <w:lang w:val="uk-UA"/>
              </w:rPr>
              <w:t>КП «Місто»</w:t>
            </w:r>
          </w:p>
          <w:p w:rsidR="000D1660" w:rsidRPr="004F584F" w:rsidRDefault="000D1660" w:rsidP="008E0BCE">
            <w:pPr>
              <w:tabs>
                <w:tab w:val="left" w:pos="4680"/>
              </w:tabs>
              <w:snapToGrid w:val="0"/>
              <w:spacing w:after="0" w:line="240" w:lineRule="auto"/>
              <w:jc w:val="center"/>
              <w:rPr>
                <w:rFonts w:ascii="Times New Roman" w:hAnsi="Times New Roman" w:cs="Times New Roman"/>
                <w:lang w:val="uk-UA"/>
              </w:rPr>
            </w:pPr>
            <w:r w:rsidRPr="004F584F">
              <w:rPr>
                <w:rFonts w:ascii="Times New Roman" w:hAnsi="Times New Roman" w:cs="Times New Roman"/>
                <w:lang w:val="uk-UA"/>
              </w:rPr>
              <w:t xml:space="preserve">Відділ екології та </w:t>
            </w:r>
            <w:r w:rsidRPr="004F584F">
              <w:rPr>
                <w:rFonts w:ascii="Times New Roman" w:hAnsi="Times New Roman" w:cs="Times New Roman"/>
                <w:lang w:val="uk-UA"/>
              </w:rPr>
              <w:lastRenderedPageBreak/>
              <w:t>муніципального контролю</w:t>
            </w:r>
          </w:p>
        </w:tc>
        <w:tc>
          <w:tcPr>
            <w:tcW w:w="1275" w:type="dxa"/>
            <w:shd w:val="clear" w:color="auto" w:fill="auto"/>
          </w:tcPr>
          <w:p w:rsidR="000D1660" w:rsidRPr="004F584F" w:rsidRDefault="000D1660" w:rsidP="004E148E">
            <w:pPr>
              <w:tabs>
                <w:tab w:val="left" w:pos="4680"/>
              </w:tabs>
              <w:snapToGrid w:val="0"/>
              <w:jc w:val="center"/>
              <w:rPr>
                <w:rFonts w:ascii="Times New Roman" w:hAnsi="Times New Roman" w:cs="Times New Roman"/>
                <w:lang w:val="uk-UA"/>
              </w:rPr>
            </w:pPr>
            <w:r w:rsidRPr="004F584F">
              <w:rPr>
                <w:rFonts w:ascii="Times New Roman" w:hAnsi="Times New Roman" w:cs="Times New Roman"/>
                <w:lang w:val="uk-UA"/>
              </w:rPr>
              <w:lastRenderedPageBreak/>
              <w:t>2021-2025</w:t>
            </w:r>
          </w:p>
        </w:tc>
        <w:tc>
          <w:tcPr>
            <w:tcW w:w="1713" w:type="dxa"/>
            <w:shd w:val="clear" w:color="auto" w:fill="auto"/>
          </w:tcPr>
          <w:p w:rsidR="000D1660" w:rsidRPr="004F584F" w:rsidRDefault="000D1660" w:rsidP="004E148E">
            <w:pPr>
              <w:tabs>
                <w:tab w:val="left" w:pos="4680"/>
              </w:tabs>
              <w:snapToGrid w:val="0"/>
              <w:spacing w:after="0" w:line="240" w:lineRule="auto"/>
              <w:ind w:right="23"/>
              <w:rPr>
                <w:rFonts w:ascii="Times New Roman" w:hAnsi="Times New Roman" w:cs="Times New Roman"/>
                <w:lang w:val="uk-UA"/>
              </w:rPr>
            </w:pPr>
            <w:r w:rsidRPr="004F584F">
              <w:rPr>
                <w:rFonts w:ascii="Times New Roman" w:hAnsi="Times New Roman" w:cs="Times New Roman"/>
                <w:lang w:val="uk-UA"/>
              </w:rPr>
              <w:t>Не потребує фінансування</w:t>
            </w:r>
          </w:p>
        </w:tc>
        <w:tc>
          <w:tcPr>
            <w:tcW w:w="1422" w:type="dxa"/>
            <w:shd w:val="clear" w:color="auto" w:fill="auto"/>
          </w:tcPr>
          <w:p w:rsidR="000D1660" w:rsidRPr="004F584F" w:rsidRDefault="000D1660" w:rsidP="004E148E">
            <w:pPr>
              <w:tabs>
                <w:tab w:val="left" w:pos="4680"/>
              </w:tabs>
              <w:snapToGrid w:val="0"/>
              <w:spacing w:after="0" w:line="240" w:lineRule="auto"/>
              <w:ind w:right="23"/>
              <w:rPr>
                <w:rFonts w:ascii="Times New Roman" w:hAnsi="Times New Roman" w:cs="Times New Roman"/>
                <w:lang w:val="uk-UA"/>
              </w:rPr>
            </w:pPr>
          </w:p>
        </w:tc>
        <w:tc>
          <w:tcPr>
            <w:tcW w:w="1559" w:type="dxa"/>
            <w:shd w:val="clear" w:color="auto" w:fill="auto"/>
          </w:tcPr>
          <w:p w:rsidR="000D1660" w:rsidRPr="004F584F" w:rsidRDefault="000D1660" w:rsidP="004E148E">
            <w:pPr>
              <w:tabs>
                <w:tab w:val="left" w:pos="4680"/>
              </w:tabs>
              <w:snapToGrid w:val="0"/>
              <w:spacing w:after="0" w:line="240" w:lineRule="auto"/>
              <w:ind w:right="23"/>
              <w:rPr>
                <w:rFonts w:ascii="Times New Roman" w:hAnsi="Times New Roman" w:cs="Times New Roman"/>
                <w:lang w:val="uk-UA"/>
              </w:rPr>
            </w:pPr>
          </w:p>
        </w:tc>
        <w:tc>
          <w:tcPr>
            <w:tcW w:w="1284" w:type="dxa"/>
            <w:gridSpan w:val="2"/>
            <w:shd w:val="clear" w:color="auto" w:fill="auto"/>
          </w:tcPr>
          <w:p w:rsidR="000D1660" w:rsidRPr="004F584F" w:rsidRDefault="000D1660" w:rsidP="004E148E">
            <w:pPr>
              <w:tabs>
                <w:tab w:val="left" w:pos="4680"/>
              </w:tabs>
              <w:snapToGrid w:val="0"/>
              <w:spacing w:after="0" w:line="240" w:lineRule="auto"/>
              <w:ind w:right="23"/>
              <w:rPr>
                <w:rFonts w:ascii="Times New Roman" w:hAnsi="Times New Roman" w:cs="Times New Roman"/>
                <w:lang w:val="uk-UA"/>
              </w:rPr>
            </w:pPr>
          </w:p>
        </w:tc>
      </w:tr>
      <w:tr w:rsidR="000D1660" w:rsidRPr="004F584F" w:rsidTr="000D1660">
        <w:trPr>
          <w:trHeight w:val="332"/>
          <w:jc w:val="center"/>
        </w:trPr>
        <w:tc>
          <w:tcPr>
            <w:tcW w:w="745" w:type="dxa"/>
            <w:shd w:val="clear" w:color="auto" w:fill="auto"/>
          </w:tcPr>
          <w:p w:rsidR="000D1660" w:rsidRPr="004F584F" w:rsidRDefault="000D1660" w:rsidP="0097713F">
            <w:pPr>
              <w:tabs>
                <w:tab w:val="left" w:pos="4680"/>
              </w:tabs>
              <w:snapToGrid w:val="0"/>
              <w:jc w:val="center"/>
              <w:rPr>
                <w:rFonts w:ascii="Times New Roman" w:hAnsi="Times New Roman" w:cs="Times New Roman"/>
                <w:lang w:val="uk-UA"/>
              </w:rPr>
            </w:pPr>
            <w:r w:rsidRPr="004F584F">
              <w:rPr>
                <w:rFonts w:ascii="Times New Roman" w:hAnsi="Times New Roman" w:cs="Times New Roman"/>
                <w:lang w:val="uk-UA"/>
              </w:rPr>
              <w:lastRenderedPageBreak/>
              <w:t>2.</w:t>
            </w:r>
            <w:r w:rsidR="0097713F" w:rsidRPr="004F584F">
              <w:rPr>
                <w:rFonts w:ascii="Times New Roman" w:hAnsi="Times New Roman" w:cs="Times New Roman"/>
                <w:lang w:val="uk-UA"/>
              </w:rPr>
              <w:t>4</w:t>
            </w:r>
          </w:p>
        </w:tc>
        <w:tc>
          <w:tcPr>
            <w:tcW w:w="4670" w:type="dxa"/>
          </w:tcPr>
          <w:p w:rsidR="000D1660" w:rsidRPr="004F584F" w:rsidRDefault="000D1660" w:rsidP="00A41427">
            <w:pPr>
              <w:tabs>
                <w:tab w:val="left" w:pos="4680"/>
              </w:tabs>
              <w:snapToGrid w:val="0"/>
              <w:spacing w:after="0" w:line="240" w:lineRule="auto"/>
              <w:rPr>
                <w:rFonts w:ascii="Times New Roman" w:hAnsi="Times New Roman"/>
                <w:lang w:val="uk-UA"/>
              </w:rPr>
            </w:pPr>
            <w:r w:rsidRPr="004F584F">
              <w:rPr>
                <w:rFonts w:ascii="Times New Roman" w:hAnsi="Times New Roman"/>
                <w:lang w:val="uk-UA"/>
              </w:rPr>
              <w:t>Впорядкування територій об’єктів рекреаційного призначення</w:t>
            </w:r>
          </w:p>
        </w:tc>
        <w:tc>
          <w:tcPr>
            <w:tcW w:w="2548" w:type="dxa"/>
            <w:shd w:val="clear" w:color="auto" w:fill="auto"/>
          </w:tcPr>
          <w:p w:rsidR="000D1660" w:rsidRPr="004F584F" w:rsidRDefault="000D1660" w:rsidP="004E148E">
            <w:pPr>
              <w:tabs>
                <w:tab w:val="left" w:pos="4680"/>
              </w:tabs>
              <w:snapToGrid w:val="0"/>
              <w:spacing w:after="0" w:line="240" w:lineRule="auto"/>
              <w:jc w:val="center"/>
              <w:rPr>
                <w:rFonts w:ascii="Times New Roman" w:hAnsi="Times New Roman" w:cs="Times New Roman"/>
                <w:lang w:val="uk-UA"/>
              </w:rPr>
            </w:pPr>
            <w:r w:rsidRPr="004F584F">
              <w:rPr>
                <w:rFonts w:ascii="Times New Roman" w:hAnsi="Times New Roman" w:cs="Times New Roman"/>
                <w:lang w:val="uk-UA"/>
              </w:rPr>
              <w:t>Управління містобудування та архітектури</w:t>
            </w:r>
          </w:p>
          <w:p w:rsidR="000D1660" w:rsidRPr="004F584F" w:rsidRDefault="000D1660" w:rsidP="004E148E">
            <w:pPr>
              <w:tabs>
                <w:tab w:val="left" w:pos="4680"/>
              </w:tabs>
              <w:snapToGrid w:val="0"/>
              <w:spacing w:after="0" w:line="240" w:lineRule="auto"/>
              <w:jc w:val="center"/>
              <w:rPr>
                <w:rFonts w:ascii="Times New Roman" w:hAnsi="Times New Roman" w:cs="Times New Roman"/>
                <w:lang w:val="uk-UA"/>
              </w:rPr>
            </w:pPr>
            <w:r w:rsidRPr="004F584F">
              <w:rPr>
                <w:rFonts w:ascii="Times New Roman" w:hAnsi="Times New Roman" w:cs="Times New Roman"/>
                <w:lang w:val="uk-UA"/>
              </w:rPr>
              <w:t>КП «Місто»</w:t>
            </w:r>
          </w:p>
        </w:tc>
        <w:tc>
          <w:tcPr>
            <w:tcW w:w="1275" w:type="dxa"/>
            <w:shd w:val="clear" w:color="auto" w:fill="auto"/>
          </w:tcPr>
          <w:p w:rsidR="000D1660" w:rsidRPr="004F584F" w:rsidRDefault="000D1660" w:rsidP="004E148E">
            <w:pPr>
              <w:tabs>
                <w:tab w:val="left" w:pos="4680"/>
              </w:tabs>
              <w:snapToGrid w:val="0"/>
              <w:jc w:val="center"/>
              <w:rPr>
                <w:rFonts w:ascii="Times New Roman" w:hAnsi="Times New Roman" w:cs="Times New Roman"/>
                <w:lang w:val="uk-UA"/>
              </w:rPr>
            </w:pPr>
            <w:r w:rsidRPr="004F584F">
              <w:rPr>
                <w:rFonts w:ascii="Times New Roman" w:hAnsi="Times New Roman" w:cs="Times New Roman"/>
                <w:lang w:val="uk-UA"/>
              </w:rPr>
              <w:t>2021-2025</w:t>
            </w:r>
          </w:p>
        </w:tc>
        <w:tc>
          <w:tcPr>
            <w:tcW w:w="5978" w:type="dxa"/>
            <w:gridSpan w:val="5"/>
            <w:shd w:val="clear" w:color="auto" w:fill="auto"/>
          </w:tcPr>
          <w:p w:rsidR="000D1660" w:rsidRPr="004F584F" w:rsidRDefault="000D1660" w:rsidP="00B1091C">
            <w:pPr>
              <w:tabs>
                <w:tab w:val="left" w:pos="4680"/>
              </w:tabs>
              <w:snapToGrid w:val="0"/>
              <w:spacing w:after="0" w:line="240" w:lineRule="auto"/>
              <w:ind w:right="23"/>
              <w:rPr>
                <w:rFonts w:ascii="Times New Roman" w:hAnsi="Times New Roman" w:cs="Times New Roman"/>
                <w:lang w:val="uk-UA"/>
              </w:rPr>
            </w:pPr>
            <w:r w:rsidRPr="004F584F">
              <w:rPr>
                <w:rFonts w:ascii="Times New Roman" w:hAnsi="Times New Roman" w:cs="Times New Roman"/>
                <w:lang w:val="uk-UA"/>
              </w:rPr>
              <w:t>В межах фінансування місцевих і державних програм, інші джерела</w:t>
            </w:r>
          </w:p>
        </w:tc>
      </w:tr>
      <w:tr w:rsidR="000D1660" w:rsidRPr="004F584F" w:rsidTr="000D1660">
        <w:trPr>
          <w:trHeight w:val="705"/>
          <w:jc w:val="center"/>
        </w:trPr>
        <w:tc>
          <w:tcPr>
            <w:tcW w:w="745" w:type="dxa"/>
            <w:shd w:val="clear" w:color="auto" w:fill="auto"/>
          </w:tcPr>
          <w:p w:rsidR="000D1660" w:rsidRPr="004F584F" w:rsidRDefault="000D1660" w:rsidP="0097713F">
            <w:pPr>
              <w:tabs>
                <w:tab w:val="left" w:pos="4680"/>
              </w:tabs>
              <w:snapToGrid w:val="0"/>
              <w:jc w:val="center"/>
              <w:rPr>
                <w:rFonts w:ascii="Times New Roman" w:hAnsi="Times New Roman" w:cs="Times New Roman"/>
                <w:lang w:val="uk-UA"/>
              </w:rPr>
            </w:pPr>
            <w:r w:rsidRPr="004F584F">
              <w:rPr>
                <w:rFonts w:ascii="Times New Roman" w:hAnsi="Times New Roman" w:cs="Times New Roman"/>
                <w:lang w:val="uk-UA"/>
              </w:rPr>
              <w:t>2.</w:t>
            </w:r>
            <w:r w:rsidR="0097713F" w:rsidRPr="004F584F">
              <w:rPr>
                <w:rFonts w:ascii="Times New Roman" w:hAnsi="Times New Roman" w:cs="Times New Roman"/>
                <w:lang w:val="uk-UA"/>
              </w:rPr>
              <w:t>5</w:t>
            </w:r>
          </w:p>
        </w:tc>
        <w:tc>
          <w:tcPr>
            <w:tcW w:w="4670" w:type="dxa"/>
          </w:tcPr>
          <w:p w:rsidR="000D1660" w:rsidRPr="004F584F" w:rsidRDefault="000D1660" w:rsidP="00A41427">
            <w:pPr>
              <w:tabs>
                <w:tab w:val="left" w:pos="4680"/>
              </w:tabs>
              <w:snapToGrid w:val="0"/>
              <w:spacing w:after="0" w:line="240" w:lineRule="auto"/>
              <w:rPr>
                <w:rFonts w:ascii="Times New Roman" w:hAnsi="Times New Roman"/>
                <w:lang w:val="uk-UA"/>
              </w:rPr>
            </w:pPr>
            <w:r w:rsidRPr="004F584F">
              <w:rPr>
                <w:rFonts w:ascii="Times New Roman" w:hAnsi="Times New Roman"/>
                <w:lang w:val="uk-UA"/>
              </w:rPr>
              <w:t>Створення туристичного бізнес-простору «Променад-парк» за принципом індустріального парку</w:t>
            </w:r>
          </w:p>
        </w:tc>
        <w:tc>
          <w:tcPr>
            <w:tcW w:w="2548" w:type="dxa"/>
            <w:shd w:val="clear" w:color="auto" w:fill="auto"/>
          </w:tcPr>
          <w:p w:rsidR="000D1660" w:rsidRPr="004F584F" w:rsidRDefault="000D1660" w:rsidP="004E148E">
            <w:pPr>
              <w:tabs>
                <w:tab w:val="left" w:pos="4680"/>
              </w:tabs>
              <w:snapToGrid w:val="0"/>
              <w:spacing w:after="0" w:line="240" w:lineRule="auto"/>
              <w:jc w:val="center"/>
              <w:rPr>
                <w:rFonts w:ascii="Times New Roman" w:hAnsi="Times New Roman" w:cs="Times New Roman"/>
                <w:lang w:val="uk-UA"/>
              </w:rPr>
            </w:pPr>
            <w:r w:rsidRPr="004F584F">
              <w:rPr>
                <w:rFonts w:ascii="Times New Roman" w:hAnsi="Times New Roman" w:cs="Times New Roman"/>
                <w:lang w:val="uk-UA"/>
              </w:rPr>
              <w:t>Управління економічного розвитку</w:t>
            </w:r>
            <w:r w:rsidRPr="004F584F">
              <w:rPr>
                <w:rFonts w:ascii="Times New Roman" w:hAnsi="Times New Roman" w:cs="Times New Roman"/>
                <w:lang w:val="uk-UA"/>
              </w:rPr>
              <w:br/>
              <w:t>Управління містобудування та архітектури</w:t>
            </w:r>
          </w:p>
        </w:tc>
        <w:tc>
          <w:tcPr>
            <w:tcW w:w="1275" w:type="dxa"/>
            <w:shd w:val="clear" w:color="auto" w:fill="auto"/>
          </w:tcPr>
          <w:p w:rsidR="000D1660" w:rsidRPr="004F584F" w:rsidRDefault="000D1660" w:rsidP="004E148E">
            <w:pPr>
              <w:tabs>
                <w:tab w:val="left" w:pos="4680"/>
              </w:tabs>
              <w:snapToGrid w:val="0"/>
              <w:jc w:val="center"/>
              <w:rPr>
                <w:rFonts w:ascii="Times New Roman" w:hAnsi="Times New Roman" w:cs="Times New Roman"/>
                <w:lang w:val="uk-UA"/>
              </w:rPr>
            </w:pPr>
            <w:r w:rsidRPr="004F584F">
              <w:rPr>
                <w:rFonts w:ascii="Times New Roman" w:hAnsi="Times New Roman" w:cs="Times New Roman"/>
                <w:lang w:val="uk-UA"/>
              </w:rPr>
              <w:t>2021-2025</w:t>
            </w:r>
          </w:p>
        </w:tc>
        <w:tc>
          <w:tcPr>
            <w:tcW w:w="5978" w:type="dxa"/>
            <w:gridSpan w:val="5"/>
            <w:shd w:val="clear" w:color="auto" w:fill="auto"/>
          </w:tcPr>
          <w:p w:rsidR="000D1660" w:rsidRPr="004F584F" w:rsidRDefault="000D1660" w:rsidP="00B1091C">
            <w:pPr>
              <w:tabs>
                <w:tab w:val="left" w:pos="4680"/>
              </w:tabs>
              <w:snapToGrid w:val="0"/>
              <w:spacing w:after="0" w:line="240" w:lineRule="auto"/>
              <w:ind w:right="23"/>
              <w:rPr>
                <w:rFonts w:ascii="Times New Roman" w:hAnsi="Times New Roman" w:cs="Times New Roman"/>
                <w:lang w:val="uk-UA"/>
              </w:rPr>
            </w:pPr>
            <w:r w:rsidRPr="004F584F">
              <w:rPr>
                <w:rFonts w:ascii="Times New Roman" w:hAnsi="Times New Roman" w:cs="Times New Roman"/>
                <w:lang w:val="uk-UA"/>
              </w:rPr>
              <w:t>В межах фінансування місцевих і державних програм, інші джерела</w:t>
            </w:r>
          </w:p>
        </w:tc>
      </w:tr>
      <w:tr w:rsidR="000D1660" w:rsidRPr="004F584F" w:rsidTr="000D1660">
        <w:trPr>
          <w:trHeight w:val="705"/>
          <w:jc w:val="center"/>
        </w:trPr>
        <w:tc>
          <w:tcPr>
            <w:tcW w:w="745" w:type="dxa"/>
            <w:shd w:val="clear" w:color="auto" w:fill="auto"/>
          </w:tcPr>
          <w:p w:rsidR="000D1660" w:rsidRPr="004F584F" w:rsidRDefault="000D1660" w:rsidP="004E148E">
            <w:pPr>
              <w:tabs>
                <w:tab w:val="left" w:pos="4680"/>
              </w:tabs>
              <w:snapToGrid w:val="0"/>
              <w:jc w:val="center"/>
              <w:rPr>
                <w:rFonts w:ascii="Times New Roman" w:hAnsi="Times New Roman" w:cs="Times New Roman"/>
                <w:lang w:val="uk-UA"/>
              </w:rPr>
            </w:pPr>
            <w:r w:rsidRPr="004F584F">
              <w:rPr>
                <w:rFonts w:ascii="Times New Roman" w:hAnsi="Times New Roman" w:cs="Times New Roman"/>
                <w:lang w:val="uk-UA"/>
              </w:rPr>
              <w:t>2.6.</w:t>
            </w:r>
          </w:p>
        </w:tc>
        <w:tc>
          <w:tcPr>
            <w:tcW w:w="4670" w:type="dxa"/>
          </w:tcPr>
          <w:p w:rsidR="000D1660" w:rsidRPr="004F584F" w:rsidRDefault="000D1660" w:rsidP="00A41427">
            <w:pPr>
              <w:tabs>
                <w:tab w:val="left" w:pos="4680"/>
              </w:tabs>
              <w:snapToGrid w:val="0"/>
              <w:spacing w:after="0" w:line="240" w:lineRule="auto"/>
              <w:rPr>
                <w:rFonts w:ascii="Times New Roman" w:hAnsi="Times New Roman"/>
                <w:lang w:val="uk-UA"/>
              </w:rPr>
            </w:pPr>
            <w:r w:rsidRPr="004F584F">
              <w:rPr>
                <w:rFonts w:ascii="Times New Roman" w:hAnsi="Times New Roman"/>
                <w:lang w:val="uk-UA"/>
              </w:rPr>
              <w:t>Підтримка створення нових потужностей з переробки сільськогосподарської продукції і виробництва харчових продуктів</w:t>
            </w:r>
          </w:p>
        </w:tc>
        <w:tc>
          <w:tcPr>
            <w:tcW w:w="2548" w:type="dxa"/>
            <w:shd w:val="clear" w:color="auto" w:fill="auto"/>
          </w:tcPr>
          <w:p w:rsidR="000D1660" w:rsidRPr="004F584F" w:rsidRDefault="000D1660" w:rsidP="004E148E">
            <w:pPr>
              <w:tabs>
                <w:tab w:val="left" w:pos="4680"/>
              </w:tabs>
              <w:snapToGrid w:val="0"/>
              <w:spacing w:after="0" w:line="240" w:lineRule="auto"/>
              <w:jc w:val="center"/>
              <w:rPr>
                <w:rFonts w:ascii="Times New Roman" w:hAnsi="Times New Roman" w:cs="Times New Roman"/>
                <w:lang w:val="uk-UA"/>
              </w:rPr>
            </w:pPr>
            <w:r w:rsidRPr="004F584F">
              <w:rPr>
                <w:rFonts w:ascii="Times New Roman" w:hAnsi="Times New Roman" w:cs="Times New Roman"/>
                <w:lang w:val="uk-UA"/>
              </w:rPr>
              <w:t>Управління економічного розвитку</w:t>
            </w:r>
          </w:p>
        </w:tc>
        <w:tc>
          <w:tcPr>
            <w:tcW w:w="1275" w:type="dxa"/>
            <w:shd w:val="clear" w:color="auto" w:fill="auto"/>
          </w:tcPr>
          <w:p w:rsidR="000D1660" w:rsidRPr="004F584F" w:rsidRDefault="000D1660" w:rsidP="004E148E">
            <w:pPr>
              <w:tabs>
                <w:tab w:val="left" w:pos="4680"/>
              </w:tabs>
              <w:snapToGrid w:val="0"/>
              <w:jc w:val="center"/>
              <w:rPr>
                <w:rFonts w:ascii="Times New Roman" w:hAnsi="Times New Roman" w:cs="Times New Roman"/>
                <w:lang w:val="uk-UA"/>
              </w:rPr>
            </w:pPr>
            <w:r w:rsidRPr="004F584F">
              <w:rPr>
                <w:rFonts w:ascii="Times New Roman" w:hAnsi="Times New Roman" w:cs="Times New Roman"/>
                <w:lang w:val="uk-UA"/>
              </w:rPr>
              <w:t>2021-2025</w:t>
            </w:r>
          </w:p>
        </w:tc>
        <w:tc>
          <w:tcPr>
            <w:tcW w:w="1713" w:type="dxa"/>
            <w:shd w:val="clear" w:color="auto" w:fill="auto"/>
          </w:tcPr>
          <w:p w:rsidR="000D1660" w:rsidRPr="004F584F" w:rsidRDefault="000D1660" w:rsidP="004E148E">
            <w:pPr>
              <w:tabs>
                <w:tab w:val="left" w:pos="4680"/>
              </w:tabs>
              <w:snapToGrid w:val="0"/>
              <w:spacing w:after="0" w:line="240" w:lineRule="auto"/>
              <w:ind w:right="23"/>
              <w:rPr>
                <w:rFonts w:ascii="Times New Roman" w:hAnsi="Times New Roman" w:cs="Times New Roman"/>
                <w:lang w:val="uk-UA"/>
              </w:rPr>
            </w:pPr>
            <w:r w:rsidRPr="004F584F">
              <w:rPr>
                <w:rFonts w:ascii="Times New Roman" w:hAnsi="Times New Roman" w:cs="Times New Roman"/>
                <w:lang w:val="uk-UA"/>
              </w:rPr>
              <w:t>Не потребує фінансування</w:t>
            </w:r>
          </w:p>
        </w:tc>
        <w:tc>
          <w:tcPr>
            <w:tcW w:w="1422" w:type="dxa"/>
            <w:shd w:val="clear" w:color="auto" w:fill="auto"/>
          </w:tcPr>
          <w:p w:rsidR="000D1660" w:rsidRPr="004F584F" w:rsidRDefault="000D1660" w:rsidP="004E148E">
            <w:pPr>
              <w:tabs>
                <w:tab w:val="left" w:pos="4680"/>
              </w:tabs>
              <w:snapToGrid w:val="0"/>
              <w:ind w:right="22"/>
              <w:rPr>
                <w:rFonts w:ascii="Times New Roman" w:hAnsi="Times New Roman" w:cs="Times New Roman"/>
                <w:lang w:val="uk-UA"/>
              </w:rPr>
            </w:pPr>
          </w:p>
        </w:tc>
        <w:tc>
          <w:tcPr>
            <w:tcW w:w="1559" w:type="dxa"/>
            <w:shd w:val="clear" w:color="auto" w:fill="auto"/>
          </w:tcPr>
          <w:p w:rsidR="000D1660" w:rsidRPr="004F584F" w:rsidRDefault="000D1660" w:rsidP="004E148E">
            <w:pPr>
              <w:tabs>
                <w:tab w:val="left" w:pos="4680"/>
              </w:tabs>
              <w:snapToGrid w:val="0"/>
              <w:ind w:right="22"/>
              <w:rPr>
                <w:rFonts w:ascii="Times New Roman" w:hAnsi="Times New Roman" w:cs="Times New Roman"/>
                <w:lang w:val="uk-UA"/>
              </w:rPr>
            </w:pPr>
          </w:p>
        </w:tc>
        <w:tc>
          <w:tcPr>
            <w:tcW w:w="1284" w:type="dxa"/>
            <w:gridSpan w:val="2"/>
            <w:shd w:val="clear" w:color="auto" w:fill="auto"/>
          </w:tcPr>
          <w:p w:rsidR="000D1660" w:rsidRPr="004F584F" w:rsidRDefault="000D1660" w:rsidP="004E148E">
            <w:pPr>
              <w:tabs>
                <w:tab w:val="left" w:pos="4680"/>
              </w:tabs>
              <w:snapToGrid w:val="0"/>
              <w:ind w:right="22"/>
              <w:rPr>
                <w:rFonts w:ascii="Times New Roman" w:hAnsi="Times New Roman" w:cs="Times New Roman"/>
                <w:lang w:val="uk-UA"/>
              </w:rPr>
            </w:pPr>
          </w:p>
        </w:tc>
      </w:tr>
      <w:tr w:rsidR="00155000" w:rsidRPr="004F584F" w:rsidTr="000D1660">
        <w:trPr>
          <w:trHeight w:val="705"/>
          <w:jc w:val="center"/>
        </w:trPr>
        <w:tc>
          <w:tcPr>
            <w:tcW w:w="745" w:type="dxa"/>
            <w:shd w:val="clear" w:color="auto" w:fill="auto"/>
          </w:tcPr>
          <w:p w:rsidR="00155000" w:rsidRPr="004F584F" w:rsidRDefault="00155000" w:rsidP="004E148E">
            <w:pPr>
              <w:tabs>
                <w:tab w:val="left" w:pos="4680"/>
              </w:tabs>
              <w:snapToGrid w:val="0"/>
              <w:jc w:val="center"/>
              <w:rPr>
                <w:rFonts w:ascii="Times New Roman" w:hAnsi="Times New Roman" w:cs="Times New Roman"/>
                <w:lang w:val="uk-UA"/>
              </w:rPr>
            </w:pPr>
            <w:r w:rsidRPr="004F584F">
              <w:rPr>
                <w:rFonts w:ascii="Times New Roman" w:hAnsi="Times New Roman" w:cs="Times New Roman"/>
                <w:lang w:val="uk-UA"/>
              </w:rPr>
              <w:t>2.7</w:t>
            </w:r>
          </w:p>
        </w:tc>
        <w:tc>
          <w:tcPr>
            <w:tcW w:w="4670" w:type="dxa"/>
          </w:tcPr>
          <w:p w:rsidR="00155000" w:rsidRPr="004F584F" w:rsidRDefault="00155000" w:rsidP="00A41427">
            <w:pPr>
              <w:tabs>
                <w:tab w:val="left" w:pos="4680"/>
              </w:tabs>
              <w:snapToGrid w:val="0"/>
              <w:spacing w:after="0" w:line="240" w:lineRule="auto"/>
              <w:rPr>
                <w:rFonts w:ascii="Times New Roman" w:hAnsi="Times New Roman"/>
                <w:lang w:val="uk-UA"/>
              </w:rPr>
            </w:pPr>
            <w:r w:rsidRPr="004F584F">
              <w:rPr>
                <w:rFonts w:ascii="Times New Roman" w:hAnsi="Times New Roman"/>
                <w:lang w:val="uk-UA"/>
              </w:rPr>
              <w:t>Підтримка  розвитку сільського підприємництва</w:t>
            </w:r>
          </w:p>
        </w:tc>
        <w:tc>
          <w:tcPr>
            <w:tcW w:w="2548" w:type="dxa"/>
            <w:shd w:val="clear" w:color="auto" w:fill="auto"/>
          </w:tcPr>
          <w:p w:rsidR="00155000" w:rsidRPr="004F584F" w:rsidRDefault="00155000" w:rsidP="004C593C">
            <w:pPr>
              <w:tabs>
                <w:tab w:val="left" w:pos="4680"/>
              </w:tabs>
              <w:snapToGrid w:val="0"/>
              <w:spacing w:after="0" w:line="240" w:lineRule="auto"/>
              <w:jc w:val="center"/>
              <w:rPr>
                <w:rFonts w:ascii="Times New Roman" w:hAnsi="Times New Roman" w:cs="Times New Roman"/>
                <w:lang w:val="uk-UA"/>
              </w:rPr>
            </w:pPr>
            <w:r w:rsidRPr="004F584F">
              <w:rPr>
                <w:rFonts w:ascii="Times New Roman" w:hAnsi="Times New Roman" w:cs="Times New Roman"/>
                <w:lang w:val="uk-UA"/>
              </w:rPr>
              <w:t>Управління економічного розвитку</w:t>
            </w:r>
          </w:p>
          <w:p w:rsidR="00155000" w:rsidRPr="004F584F" w:rsidRDefault="00155000" w:rsidP="004C593C">
            <w:pPr>
              <w:tabs>
                <w:tab w:val="left" w:pos="4680"/>
              </w:tabs>
              <w:snapToGrid w:val="0"/>
              <w:spacing w:after="0" w:line="240" w:lineRule="auto"/>
              <w:jc w:val="center"/>
              <w:rPr>
                <w:rFonts w:ascii="Times New Roman" w:hAnsi="Times New Roman" w:cs="Times New Roman"/>
                <w:lang w:val="uk-UA"/>
              </w:rPr>
            </w:pPr>
            <w:r w:rsidRPr="004F584F">
              <w:rPr>
                <w:rFonts w:ascii="Times New Roman" w:hAnsi="Times New Roman" w:cs="Times New Roman"/>
                <w:lang w:val="uk-UA"/>
              </w:rPr>
              <w:t>КП «Агенція розвитку»</w:t>
            </w:r>
          </w:p>
        </w:tc>
        <w:tc>
          <w:tcPr>
            <w:tcW w:w="1275" w:type="dxa"/>
            <w:shd w:val="clear" w:color="auto" w:fill="auto"/>
          </w:tcPr>
          <w:p w:rsidR="00155000" w:rsidRPr="004F584F" w:rsidRDefault="00155000" w:rsidP="004C593C">
            <w:pPr>
              <w:tabs>
                <w:tab w:val="left" w:pos="4680"/>
              </w:tabs>
              <w:snapToGrid w:val="0"/>
              <w:jc w:val="center"/>
              <w:rPr>
                <w:rFonts w:ascii="Times New Roman" w:hAnsi="Times New Roman" w:cs="Times New Roman"/>
                <w:lang w:val="uk-UA"/>
              </w:rPr>
            </w:pPr>
            <w:r w:rsidRPr="004F584F">
              <w:rPr>
                <w:rFonts w:ascii="Times New Roman" w:hAnsi="Times New Roman" w:cs="Times New Roman"/>
                <w:lang w:val="uk-UA"/>
              </w:rPr>
              <w:t>2021-2025</w:t>
            </w:r>
          </w:p>
        </w:tc>
        <w:tc>
          <w:tcPr>
            <w:tcW w:w="1713" w:type="dxa"/>
            <w:shd w:val="clear" w:color="auto" w:fill="auto"/>
          </w:tcPr>
          <w:p w:rsidR="00155000" w:rsidRPr="004F584F" w:rsidRDefault="00155000" w:rsidP="004C593C">
            <w:pPr>
              <w:tabs>
                <w:tab w:val="left" w:pos="4680"/>
              </w:tabs>
              <w:snapToGrid w:val="0"/>
              <w:spacing w:after="0" w:line="240" w:lineRule="auto"/>
              <w:ind w:right="23"/>
              <w:rPr>
                <w:rFonts w:ascii="Times New Roman" w:hAnsi="Times New Roman" w:cs="Times New Roman"/>
                <w:lang w:val="uk-UA"/>
              </w:rPr>
            </w:pPr>
            <w:r w:rsidRPr="004F584F">
              <w:rPr>
                <w:rFonts w:ascii="Times New Roman" w:hAnsi="Times New Roman" w:cs="Times New Roman"/>
                <w:lang w:val="uk-UA"/>
              </w:rPr>
              <w:t>Не потребує фінансування</w:t>
            </w:r>
          </w:p>
        </w:tc>
        <w:tc>
          <w:tcPr>
            <w:tcW w:w="1422" w:type="dxa"/>
            <w:shd w:val="clear" w:color="auto" w:fill="auto"/>
          </w:tcPr>
          <w:p w:rsidR="00155000" w:rsidRPr="004F584F" w:rsidRDefault="00155000" w:rsidP="004E148E">
            <w:pPr>
              <w:tabs>
                <w:tab w:val="left" w:pos="4680"/>
              </w:tabs>
              <w:snapToGrid w:val="0"/>
              <w:ind w:right="22"/>
              <w:rPr>
                <w:rFonts w:ascii="Times New Roman" w:hAnsi="Times New Roman" w:cs="Times New Roman"/>
                <w:lang w:val="uk-UA"/>
              </w:rPr>
            </w:pPr>
          </w:p>
        </w:tc>
        <w:tc>
          <w:tcPr>
            <w:tcW w:w="1559" w:type="dxa"/>
            <w:shd w:val="clear" w:color="auto" w:fill="auto"/>
          </w:tcPr>
          <w:p w:rsidR="00155000" w:rsidRPr="004F584F" w:rsidRDefault="00155000" w:rsidP="004E148E">
            <w:pPr>
              <w:tabs>
                <w:tab w:val="left" w:pos="4680"/>
              </w:tabs>
              <w:snapToGrid w:val="0"/>
              <w:ind w:right="22"/>
              <w:rPr>
                <w:rFonts w:ascii="Times New Roman" w:hAnsi="Times New Roman" w:cs="Times New Roman"/>
                <w:lang w:val="uk-UA"/>
              </w:rPr>
            </w:pPr>
          </w:p>
        </w:tc>
        <w:tc>
          <w:tcPr>
            <w:tcW w:w="1284" w:type="dxa"/>
            <w:gridSpan w:val="2"/>
            <w:shd w:val="clear" w:color="auto" w:fill="auto"/>
          </w:tcPr>
          <w:p w:rsidR="00155000" w:rsidRPr="004F584F" w:rsidRDefault="00155000" w:rsidP="004E148E">
            <w:pPr>
              <w:tabs>
                <w:tab w:val="left" w:pos="4680"/>
              </w:tabs>
              <w:snapToGrid w:val="0"/>
              <w:ind w:right="22"/>
              <w:rPr>
                <w:rFonts w:ascii="Times New Roman" w:hAnsi="Times New Roman" w:cs="Times New Roman"/>
                <w:lang w:val="uk-UA"/>
              </w:rPr>
            </w:pPr>
          </w:p>
        </w:tc>
      </w:tr>
      <w:tr w:rsidR="000D1660" w:rsidRPr="004F584F" w:rsidTr="000D1660">
        <w:trPr>
          <w:trHeight w:val="251"/>
          <w:jc w:val="center"/>
        </w:trPr>
        <w:tc>
          <w:tcPr>
            <w:tcW w:w="15216" w:type="dxa"/>
            <w:gridSpan w:val="9"/>
            <w:shd w:val="clear" w:color="auto" w:fill="auto"/>
          </w:tcPr>
          <w:p w:rsidR="000D1660" w:rsidRPr="004F584F" w:rsidRDefault="000D1660" w:rsidP="000D1660">
            <w:pPr>
              <w:pStyle w:val="ac"/>
              <w:numPr>
                <w:ilvl w:val="0"/>
                <w:numId w:val="23"/>
              </w:numPr>
              <w:tabs>
                <w:tab w:val="left" w:pos="4680"/>
              </w:tabs>
              <w:snapToGrid w:val="0"/>
              <w:spacing w:after="0" w:line="240" w:lineRule="auto"/>
              <w:ind w:left="714" w:right="23" w:hanging="357"/>
              <w:jc w:val="center"/>
              <w:rPr>
                <w:rFonts w:ascii="Times New Roman" w:hAnsi="Times New Roman" w:cs="Times New Roman"/>
                <w:b/>
                <w:lang w:val="uk-UA"/>
              </w:rPr>
            </w:pPr>
            <w:r w:rsidRPr="004F584F">
              <w:rPr>
                <w:rFonts w:ascii="Times New Roman" w:eastAsia="Times New Roman" w:hAnsi="Times New Roman" w:cs="Times New Roman"/>
                <w:b/>
                <w:sz w:val="24"/>
                <w:szCs w:val="28"/>
                <w:lang w:val="uk-UA"/>
              </w:rPr>
              <w:t>Розроблення проєктів із пріоритетних напрямів соціально-економічного розвитку громади, підтримка їх реалізації</w:t>
            </w:r>
          </w:p>
        </w:tc>
      </w:tr>
      <w:tr w:rsidR="000D1660" w:rsidRPr="004F584F" w:rsidTr="001D4563">
        <w:trPr>
          <w:trHeight w:val="882"/>
          <w:jc w:val="center"/>
        </w:trPr>
        <w:tc>
          <w:tcPr>
            <w:tcW w:w="745" w:type="dxa"/>
            <w:shd w:val="clear" w:color="auto" w:fill="auto"/>
          </w:tcPr>
          <w:p w:rsidR="000D1660" w:rsidRPr="004F584F" w:rsidRDefault="000D1660" w:rsidP="004E148E">
            <w:pPr>
              <w:tabs>
                <w:tab w:val="left" w:pos="4680"/>
              </w:tabs>
              <w:snapToGrid w:val="0"/>
              <w:jc w:val="center"/>
              <w:rPr>
                <w:rFonts w:ascii="Times New Roman" w:hAnsi="Times New Roman" w:cs="Times New Roman"/>
                <w:lang w:val="uk-UA"/>
              </w:rPr>
            </w:pPr>
            <w:r w:rsidRPr="004F584F">
              <w:rPr>
                <w:rFonts w:ascii="Times New Roman" w:hAnsi="Times New Roman" w:cs="Times New Roman"/>
                <w:lang w:val="uk-UA"/>
              </w:rPr>
              <w:t>3.1</w:t>
            </w:r>
          </w:p>
        </w:tc>
        <w:tc>
          <w:tcPr>
            <w:tcW w:w="4670" w:type="dxa"/>
          </w:tcPr>
          <w:p w:rsidR="000D1660" w:rsidRPr="004F584F" w:rsidRDefault="000D1660" w:rsidP="00A41427">
            <w:pPr>
              <w:tabs>
                <w:tab w:val="left" w:pos="4680"/>
              </w:tabs>
              <w:snapToGrid w:val="0"/>
              <w:spacing w:after="0" w:line="240" w:lineRule="auto"/>
              <w:rPr>
                <w:rFonts w:ascii="Times New Roman" w:hAnsi="Times New Roman"/>
                <w:lang w:val="uk-UA"/>
              </w:rPr>
            </w:pPr>
            <w:r w:rsidRPr="004F584F">
              <w:rPr>
                <w:rFonts w:ascii="Times New Roman" w:hAnsi="Times New Roman"/>
                <w:lang w:val="uk-UA"/>
              </w:rPr>
              <w:t>Збір та опрацювання інвестиційних ініціатив від профільних відділів, управлінь та комунальних підприємств</w:t>
            </w:r>
          </w:p>
        </w:tc>
        <w:tc>
          <w:tcPr>
            <w:tcW w:w="2548" w:type="dxa"/>
            <w:shd w:val="clear" w:color="auto" w:fill="auto"/>
          </w:tcPr>
          <w:p w:rsidR="000D1660" w:rsidRPr="004F584F" w:rsidRDefault="000D1660" w:rsidP="004E148E">
            <w:pPr>
              <w:tabs>
                <w:tab w:val="left" w:pos="4680"/>
              </w:tabs>
              <w:snapToGrid w:val="0"/>
              <w:spacing w:after="0" w:line="240" w:lineRule="auto"/>
              <w:jc w:val="center"/>
              <w:rPr>
                <w:rFonts w:ascii="Times New Roman" w:hAnsi="Times New Roman" w:cs="Times New Roman"/>
                <w:lang w:val="uk-UA"/>
              </w:rPr>
            </w:pPr>
            <w:r w:rsidRPr="004F584F">
              <w:rPr>
                <w:rFonts w:ascii="Times New Roman" w:hAnsi="Times New Roman" w:cs="Times New Roman"/>
                <w:lang w:val="uk-UA"/>
              </w:rPr>
              <w:t>Управління економічного розвитку</w:t>
            </w:r>
          </w:p>
        </w:tc>
        <w:tc>
          <w:tcPr>
            <w:tcW w:w="1275" w:type="dxa"/>
            <w:shd w:val="clear" w:color="auto" w:fill="auto"/>
          </w:tcPr>
          <w:p w:rsidR="000D1660" w:rsidRPr="004F584F" w:rsidRDefault="000D1660" w:rsidP="004E148E">
            <w:pPr>
              <w:tabs>
                <w:tab w:val="left" w:pos="4680"/>
              </w:tabs>
              <w:snapToGrid w:val="0"/>
              <w:jc w:val="center"/>
              <w:rPr>
                <w:rFonts w:ascii="Times New Roman" w:hAnsi="Times New Roman" w:cs="Times New Roman"/>
                <w:lang w:val="uk-UA"/>
              </w:rPr>
            </w:pPr>
            <w:r w:rsidRPr="004F584F">
              <w:rPr>
                <w:rFonts w:ascii="Times New Roman" w:hAnsi="Times New Roman" w:cs="Times New Roman"/>
                <w:lang w:val="uk-UA"/>
              </w:rPr>
              <w:t>2021-2025</w:t>
            </w:r>
          </w:p>
        </w:tc>
        <w:tc>
          <w:tcPr>
            <w:tcW w:w="1713" w:type="dxa"/>
            <w:shd w:val="clear" w:color="auto" w:fill="auto"/>
          </w:tcPr>
          <w:p w:rsidR="000D1660" w:rsidRPr="004F584F" w:rsidRDefault="000D1660" w:rsidP="004E148E">
            <w:pPr>
              <w:tabs>
                <w:tab w:val="left" w:pos="4680"/>
              </w:tabs>
              <w:snapToGrid w:val="0"/>
              <w:spacing w:after="0" w:line="240" w:lineRule="auto"/>
              <w:ind w:right="23"/>
              <w:rPr>
                <w:rFonts w:ascii="Times New Roman" w:hAnsi="Times New Roman" w:cs="Times New Roman"/>
                <w:lang w:val="uk-UA"/>
              </w:rPr>
            </w:pPr>
            <w:r w:rsidRPr="004F584F">
              <w:rPr>
                <w:rFonts w:ascii="Times New Roman" w:hAnsi="Times New Roman" w:cs="Times New Roman"/>
                <w:lang w:val="uk-UA"/>
              </w:rPr>
              <w:t>Не потребує фінансування</w:t>
            </w:r>
          </w:p>
        </w:tc>
        <w:tc>
          <w:tcPr>
            <w:tcW w:w="1422" w:type="dxa"/>
            <w:shd w:val="clear" w:color="auto" w:fill="auto"/>
          </w:tcPr>
          <w:p w:rsidR="000D1660" w:rsidRPr="004F584F" w:rsidRDefault="000D1660" w:rsidP="004E148E">
            <w:pPr>
              <w:tabs>
                <w:tab w:val="left" w:pos="4680"/>
              </w:tabs>
              <w:snapToGrid w:val="0"/>
              <w:ind w:right="22"/>
              <w:rPr>
                <w:rFonts w:ascii="Times New Roman" w:hAnsi="Times New Roman" w:cs="Times New Roman"/>
                <w:lang w:val="uk-UA"/>
              </w:rPr>
            </w:pPr>
          </w:p>
        </w:tc>
        <w:tc>
          <w:tcPr>
            <w:tcW w:w="1559" w:type="dxa"/>
            <w:shd w:val="clear" w:color="auto" w:fill="auto"/>
          </w:tcPr>
          <w:p w:rsidR="000D1660" w:rsidRPr="004F584F" w:rsidRDefault="000D1660" w:rsidP="004E148E">
            <w:pPr>
              <w:tabs>
                <w:tab w:val="left" w:pos="4680"/>
              </w:tabs>
              <w:snapToGrid w:val="0"/>
              <w:ind w:right="22"/>
              <w:rPr>
                <w:rFonts w:ascii="Times New Roman" w:hAnsi="Times New Roman" w:cs="Times New Roman"/>
                <w:lang w:val="uk-UA"/>
              </w:rPr>
            </w:pPr>
          </w:p>
        </w:tc>
        <w:tc>
          <w:tcPr>
            <w:tcW w:w="1284" w:type="dxa"/>
            <w:gridSpan w:val="2"/>
            <w:shd w:val="clear" w:color="auto" w:fill="auto"/>
          </w:tcPr>
          <w:p w:rsidR="000D1660" w:rsidRPr="004F584F" w:rsidRDefault="000D1660" w:rsidP="004E148E">
            <w:pPr>
              <w:tabs>
                <w:tab w:val="left" w:pos="4680"/>
              </w:tabs>
              <w:snapToGrid w:val="0"/>
              <w:ind w:right="22"/>
              <w:rPr>
                <w:rFonts w:ascii="Times New Roman" w:hAnsi="Times New Roman" w:cs="Times New Roman"/>
                <w:lang w:val="uk-UA"/>
              </w:rPr>
            </w:pPr>
          </w:p>
        </w:tc>
      </w:tr>
      <w:tr w:rsidR="000D1660" w:rsidRPr="004F584F" w:rsidTr="000D1660">
        <w:trPr>
          <w:trHeight w:val="705"/>
          <w:jc w:val="center"/>
        </w:trPr>
        <w:tc>
          <w:tcPr>
            <w:tcW w:w="745" w:type="dxa"/>
            <w:shd w:val="clear" w:color="auto" w:fill="auto"/>
          </w:tcPr>
          <w:p w:rsidR="000D1660" w:rsidRPr="004F584F" w:rsidRDefault="000D1660" w:rsidP="004E148E">
            <w:pPr>
              <w:tabs>
                <w:tab w:val="left" w:pos="4680"/>
              </w:tabs>
              <w:snapToGrid w:val="0"/>
              <w:jc w:val="center"/>
              <w:rPr>
                <w:rFonts w:ascii="Times New Roman" w:hAnsi="Times New Roman" w:cs="Times New Roman"/>
                <w:lang w:val="uk-UA"/>
              </w:rPr>
            </w:pPr>
            <w:r w:rsidRPr="004F584F">
              <w:rPr>
                <w:rFonts w:ascii="Times New Roman" w:hAnsi="Times New Roman" w:cs="Times New Roman"/>
                <w:lang w:val="uk-UA"/>
              </w:rPr>
              <w:t>3.2</w:t>
            </w:r>
          </w:p>
        </w:tc>
        <w:tc>
          <w:tcPr>
            <w:tcW w:w="4670" w:type="dxa"/>
          </w:tcPr>
          <w:p w:rsidR="000D1660" w:rsidRPr="004F584F" w:rsidRDefault="000D1660" w:rsidP="000D1660">
            <w:pPr>
              <w:tabs>
                <w:tab w:val="left" w:pos="4680"/>
              </w:tabs>
              <w:snapToGrid w:val="0"/>
              <w:spacing w:after="0" w:line="240" w:lineRule="auto"/>
              <w:rPr>
                <w:rStyle w:val="4515"/>
                <w:color w:val="000000"/>
                <w:lang w:val="uk-UA"/>
              </w:rPr>
            </w:pPr>
            <w:r w:rsidRPr="004F584F">
              <w:rPr>
                <w:rFonts w:ascii="Times New Roman" w:hAnsi="Times New Roman"/>
                <w:lang w:val="uk-UA"/>
              </w:rPr>
              <w:t>Формування пропозицій для залучення коштів з державного бюджету (субвенції, ДФРР) на соціально-економічний розвиток</w:t>
            </w:r>
          </w:p>
        </w:tc>
        <w:tc>
          <w:tcPr>
            <w:tcW w:w="2548" w:type="dxa"/>
            <w:shd w:val="clear" w:color="auto" w:fill="auto"/>
          </w:tcPr>
          <w:p w:rsidR="000D1660" w:rsidRPr="004F584F" w:rsidRDefault="000D1660" w:rsidP="004E148E">
            <w:pPr>
              <w:tabs>
                <w:tab w:val="left" w:pos="4680"/>
              </w:tabs>
              <w:snapToGrid w:val="0"/>
              <w:spacing w:after="0" w:line="240" w:lineRule="auto"/>
              <w:jc w:val="center"/>
              <w:rPr>
                <w:rFonts w:ascii="Times New Roman" w:hAnsi="Times New Roman" w:cs="Times New Roman"/>
                <w:lang w:val="uk-UA"/>
              </w:rPr>
            </w:pPr>
            <w:r w:rsidRPr="004F584F">
              <w:rPr>
                <w:rFonts w:ascii="Times New Roman" w:hAnsi="Times New Roman" w:cs="Times New Roman"/>
                <w:lang w:val="uk-UA"/>
              </w:rPr>
              <w:t>Управління економічного розвитку</w:t>
            </w:r>
          </w:p>
        </w:tc>
        <w:tc>
          <w:tcPr>
            <w:tcW w:w="1275" w:type="dxa"/>
            <w:shd w:val="clear" w:color="auto" w:fill="auto"/>
          </w:tcPr>
          <w:p w:rsidR="000D1660" w:rsidRPr="004F584F" w:rsidRDefault="000D1660" w:rsidP="004E148E">
            <w:pPr>
              <w:tabs>
                <w:tab w:val="left" w:pos="4680"/>
              </w:tabs>
              <w:snapToGrid w:val="0"/>
              <w:jc w:val="center"/>
              <w:rPr>
                <w:rFonts w:ascii="Times New Roman" w:hAnsi="Times New Roman" w:cs="Times New Roman"/>
                <w:lang w:val="uk-UA"/>
              </w:rPr>
            </w:pPr>
            <w:r w:rsidRPr="004F584F">
              <w:rPr>
                <w:rFonts w:ascii="Times New Roman" w:hAnsi="Times New Roman" w:cs="Times New Roman"/>
                <w:lang w:val="uk-UA"/>
              </w:rPr>
              <w:t>2021-2025</w:t>
            </w:r>
          </w:p>
        </w:tc>
        <w:tc>
          <w:tcPr>
            <w:tcW w:w="1713" w:type="dxa"/>
            <w:shd w:val="clear" w:color="auto" w:fill="auto"/>
          </w:tcPr>
          <w:p w:rsidR="000D1660" w:rsidRPr="004F584F" w:rsidRDefault="000D1660" w:rsidP="004E148E">
            <w:pPr>
              <w:tabs>
                <w:tab w:val="left" w:pos="4680"/>
              </w:tabs>
              <w:snapToGrid w:val="0"/>
              <w:spacing w:after="0" w:line="240" w:lineRule="auto"/>
              <w:ind w:right="23"/>
              <w:rPr>
                <w:rFonts w:ascii="Times New Roman" w:hAnsi="Times New Roman" w:cs="Times New Roman"/>
                <w:lang w:val="uk-UA"/>
              </w:rPr>
            </w:pPr>
            <w:r w:rsidRPr="004F584F">
              <w:rPr>
                <w:rFonts w:ascii="Times New Roman" w:hAnsi="Times New Roman" w:cs="Times New Roman"/>
                <w:lang w:val="uk-UA"/>
              </w:rPr>
              <w:t>Не потребує фінансування</w:t>
            </w:r>
          </w:p>
        </w:tc>
        <w:tc>
          <w:tcPr>
            <w:tcW w:w="1422" w:type="dxa"/>
            <w:shd w:val="clear" w:color="auto" w:fill="auto"/>
          </w:tcPr>
          <w:p w:rsidR="000D1660" w:rsidRPr="004F584F" w:rsidRDefault="000D1660" w:rsidP="004E148E">
            <w:pPr>
              <w:tabs>
                <w:tab w:val="left" w:pos="4680"/>
              </w:tabs>
              <w:snapToGrid w:val="0"/>
              <w:ind w:right="22"/>
              <w:rPr>
                <w:rFonts w:ascii="Times New Roman" w:hAnsi="Times New Roman" w:cs="Times New Roman"/>
                <w:lang w:val="uk-UA"/>
              </w:rPr>
            </w:pPr>
          </w:p>
        </w:tc>
        <w:tc>
          <w:tcPr>
            <w:tcW w:w="1559" w:type="dxa"/>
            <w:shd w:val="clear" w:color="auto" w:fill="auto"/>
          </w:tcPr>
          <w:p w:rsidR="000D1660" w:rsidRPr="004F584F" w:rsidRDefault="000D1660" w:rsidP="004E148E">
            <w:pPr>
              <w:tabs>
                <w:tab w:val="left" w:pos="4680"/>
              </w:tabs>
              <w:snapToGrid w:val="0"/>
              <w:ind w:right="22"/>
              <w:rPr>
                <w:rFonts w:ascii="Times New Roman" w:hAnsi="Times New Roman" w:cs="Times New Roman"/>
                <w:lang w:val="uk-UA"/>
              </w:rPr>
            </w:pPr>
          </w:p>
        </w:tc>
        <w:tc>
          <w:tcPr>
            <w:tcW w:w="1284" w:type="dxa"/>
            <w:gridSpan w:val="2"/>
            <w:shd w:val="clear" w:color="auto" w:fill="auto"/>
          </w:tcPr>
          <w:p w:rsidR="000D1660" w:rsidRPr="004F584F" w:rsidRDefault="000D1660" w:rsidP="004E148E">
            <w:pPr>
              <w:tabs>
                <w:tab w:val="left" w:pos="4680"/>
              </w:tabs>
              <w:snapToGrid w:val="0"/>
              <w:ind w:right="22"/>
              <w:rPr>
                <w:rFonts w:ascii="Times New Roman" w:hAnsi="Times New Roman" w:cs="Times New Roman"/>
                <w:lang w:val="uk-UA"/>
              </w:rPr>
            </w:pPr>
          </w:p>
        </w:tc>
      </w:tr>
      <w:tr w:rsidR="001D4563" w:rsidRPr="004F584F" w:rsidTr="000D1660">
        <w:trPr>
          <w:trHeight w:val="705"/>
          <w:jc w:val="center"/>
        </w:trPr>
        <w:tc>
          <w:tcPr>
            <w:tcW w:w="745" w:type="dxa"/>
            <w:shd w:val="clear" w:color="auto" w:fill="auto"/>
          </w:tcPr>
          <w:p w:rsidR="001D4563" w:rsidRPr="004F584F" w:rsidRDefault="001D4563" w:rsidP="004E148E">
            <w:pPr>
              <w:tabs>
                <w:tab w:val="left" w:pos="4680"/>
              </w:tabs>
              <w:snapToGrid w:val="0"/>
              <w:jc w:val="center"/>
              <w:rPr>
                <w:rFonts w:ascii="Times New Roman" w:hAnsi="Times New Roman" w:cs="Times New Roman"/>
                <w:lang w:val="uk-UA"/>
              </w:rPr>
            </w:pPr>
            <w:r>
              <w:rPr>
                <w:rFonts w:ascii="Times New Roman" w:hAnsi="Times New Roman" w:cs="Times New Roman"/>
                <w:lang w:val="uk-UA"/>
              </w:rPr>
              <w:t>3.3.</w:t>
            </w:r>
          </w:p>
        </w:tc>
        <w:tc>
          <w:tcPr>
            <w:tcW w:w="4670" w:type="dxa"/>
          </w:tcPr>
          <w:p w:rsidR="001D4563" w:rsidRDefault="001D4563" w:rsidP="000D1660">
            <w:pPr>
              <w:tabs>
                <w:tab w:val="left" w:pos="4680"/>
              </w:tabs>
              <w:snapToGrid w:val="0"/>
              <w:spacing w:after="0" w:line="240" w:lineRule="auto"/>
              <w:rPr>
                <w:rFonts w:ascii="Times New Roman" w:hAnsi="Times New Roman"/>
                <w:lang w:val="uk-UA"/>
              </w:rPr>
            </w:pPr>
            <w:r>
              <w:rPr>
                <w:rFonts w:ascii="Times New Roman" w:hAnsi="Times New Roman"/>
                <w:lang w:val="uk-UA"/>
              </w:rPr>
              <w:t xml:space="preserve">Забезпечення роботи інформаційних платформ </w:t>
            </w:r>
          </w:p>
          <w:p w:rsidR="001D4563" w:rsidRDefault="001D4563" w:rsidP="000D1660">
            <w:pPr>
              <w:tabs>
                <w:tab w:val="left" w:pos="4680"/>
              </w:tabs>
              <w:snapToGrid w:val="0"/>
              <w:spacing w:after="0" w:line="240" w:lineRule="auto"/>
              <w:rPr>
                <w:rFonts w:ascii="Times New Roman" w:hAnsi="Times New Roman"/>
                <w:lang w:val="uk-UA"/>
              </w:rPr>
            </w:pPr>
            <w:r>
              <w:rPr>
                <w:rFonts w:ascii="Times New Roman" w:hAnsi="Times New Roman"/>
                <w:lang w:val="uk-UA"/>
              </w:rPr>
              <w:t>( Відкрите місто, Громадський бюджет,</w:t>
            </w:r>
            <w:r w:rsidRPr="006E1FEF">
              <w:rPr>
                <w:rFonts w:ascii="Times New Roman" w:hAnsi="Times New Roman" w:cs="Times New Roman"/>
                <w:color w:val="000000"/>
                <w:lang w:val="uk-UA"/>
              </w:rPr>
              <w:t xml:space="preserve"> </w:t>
            </w:r>
            <w:r>
              <w:rPr>
                <w:rFonts w:ascii="Times New Roman" w:hAnsi="Times New Roman" w:cs="Times New Roman"/>
                <w:color w:val="000000"/>
                <w:lang w:val="uk-UA"/>
              </w:rPr>
              <w:t xml:space="preserve">портал </w:t>
            </w:r>
            <w:r w:rsidRPr="006E1FEF">
              <w:rPr>
                <w:rFonts w:ascii="Times New Roman" w:hAnsi="Times New Roman" w:cs="Times New Roman"/>
                <w:color w:val="000000"/>
                <w:lang w:val="uk-UA"/>
              </w:rPr>
              <w:t>kanivtur.info/investments</w:t>
            </w:r>
            <w:r>
              <w:rPr>
                <w:rFonts w:ascii="Times New Roman" w:hAnsi="Times New Roman" w:cs="Times New Roman"/>
                <w:color w:val="000000"/>
                <w:shd w:val="clear" w:color="auto" w:fill="FFFFFF"/>
                <w:lang w:val="uk-UA"/>
              </w:rPr>
              <w:t xml:space="preserve">, </w:t>
            </w:r>
            <w:r>
              <w:rPr>
                <w:rFonts w:ascii="Times New Roman" w:hAnsi="Times New Roman"/>
                <w:lang w:val="uk-UA"/>
              </w:rPr>
              <w:t xml:space="preserve"> інш)</w:t>
            </w:r>
          </w:p>
          <w:p w:rsidR="001D4563" w:rsidRPr="004F584F" w:rsidRDefault="001D4563" w:rsidP="000D1660">
            <w:pPr>
              <w:tabs>
                <w:tab w:val="left" w:pos="4680"/>
              </w:tabs>
              <w:snapToGrid w:val="0"/>
              <w:spacing w:after="0" w:line="240" w:lineRule="auto"/>
              <w:rPr>
                <w:rFonts w:ascii="Times New Roman" w:hAnsi="Times New Roman"/>
                <w:lang w:val="uk-UA"/>
              </w:rPr>
            </w:pPr>
          </w:p>
        </w:tc>
        <w:tc>
          <w:tcPr>
            <w:tcW w:w="2548" w:type="dxa"/>
            <w:shd w:val="clear" w:color="auto" w:fill="auto"/>
          </w:tcPr>
          <w:p w:rsidR="001D4563" w:rsidRDefault="001D4563" w:rsidP="004A3274">
            <w:pPr>
              <w:jc w:val="center"/>
            </w:pPr>
            <w:r w:rsidRPr="00E84EAF">
              <w:rPr>
                <w:rFonts w:ascii="Times New Roman" w:hAnsi="Times New Roman" w:cs="Times New Roman"/>
                <w:lang w:val="uk-UA"/>
              </w:rPr>
              <w:t>Управління економічного розвитку</w:t>
            </w:r>
          </w:p>
        </w:tc>
        <w:tc>
          <w:tcPr>
            <w:tcW w:w="1275" w:type="dxa"/>
            <w:shd w:val="clear" w:color="auto" w:fill="auto"/>
          </w:tcPr>
          <w:p w:rsidR="001D4563" w:rsidRPr="00E10986" w:rsidRDefault="001D4563" w:rsidP="00095D8B">
            <w:pPr>
              <w:rPr>
                <w:rFonts w:ascii="Times New Roman" w:hAnsi="Times New Roman" w:cs="Times New Roman"/>
                <w:lang w:val="uk-UA"/>
              </w:rPr>
            </w:pPr>
            <w:r w:rsidRPr="004F584F">
              <w:rPr>
                <w:rFonts w:ascii="Times New Roman" w:hAnsi="Times New Roman" w:cs="Times New Roman"/>
                <w:lang w:val="uk-UA"/>
              </w:rPr>
              <w:t>2021-2025</w:t>
            </w:r>
          </w:p>
        </w:tc>
        <w:tc>
          <w:tcPr>
            <w:tcW w:w="1713" w:type="dxa"/>
            <w:shd w:val="clear" w:color="auto" w:fill="auto"/>
          </w:tcPr>
          <w:p w:rsidR="001D4563" w:rsidRPr="004F584F" w:rsidRDefault="00BE6D09" w:rsidP="004E148E">
            <w:pPr>
              <w:tabs>
                <w:tab w:val="left" w:pos="4680"/>
              </w:tabs>
              <w:snapToGrid w:val="0"/>
              <w:spacing w:after="0" w:line="240" w:lineRule="auto"/>
              <w:ind w:right="23"/>
              <w:rPr>
                <w:rFonts w:ascii="Times New Roman" w:hAnsi="Times New Roman" w:cs="Times New Roman"/>
                <w:lang w:val="uk-UA"/>
              </w:rPr>
            </w:pPr>
            <w:r>
              <w:rPr>
                <w:rFonts w:ascii="Times New Roman" w:hAnsi="Times New Roman" w:cs="Times New Roman"/>
                <w:lang w:val="uk-UA"/>
              </w:rPr>
              <w:t>275</w:t>
            </w:r>
          </w:p>
        </w:tc>
        <w:tc>
          <w:tcPr>
            <w:tcW w:w="1422" w:type="dxa"/>
            <w:shd w:val="clear" w:color="auto" w:fill="auto"/>
          </w:tcPr>
          <w:p w:rsidR="001D4563" w:rsidRPr="004F584F" w:rsidRDefault="001D4563" w:rsidP="004E148E">
            <w:pPr>
              <w:tabs>
                <w:tab w:val="left" w:pos="4680"/>
              </w:tabs>
              <w:snapToGrid w:val="0"/>
              <w:ind w:right="22"/>
              <w:rPr>
                <w:rFonts w:ascii="Times New Roman" w:hAnsi="Times New Roman" w:cs="Times New Roman"/>
                <w:lang w:val="uk-UA"/>
              </w:rPr>
            </w:pPr>
          </w:p>
        </w:tc>
        <w:tc>
          <w:tcPr>
            <w:tcW w:w="1559" w:type="dxa"/>
            <w:shd w:val="clear" w:color="auto" w:fill="auto"/>
          </w:tcPr>
          <w:p w:rsidR="001D4563" w:rsidRPr="004F584F" w:rsidRDefault="00BE6D09" w:rsidP="004E148E">
            <w:pPr>
              <w:tabs>
                <w:tab w:val="left" w:pos="4680"/>
              </w:tabs>
              <w:snapToGrid w:val="0"/>
              <w:ind w:right="22"/>
              <w:rPr>
                <w:rFonts w:ascii="Times New Roman" w:hAnsi="Times New Roman" w:cs="Times New Roman"/>
                <w:lang w:val="uk-UA"/>
              </w:rPr>
            </w:pPr>
            <w:r>
              <w:rPr>
                <w:rFonts w:ascii="Times New Roman" w:hAnsi="Times New Roman" w:cs="Times New Roman"/>
                <w:lang w:val="uk-UA"/>
              </w:rPr>
              <w:t>275</w:t>
            </w:r>
          </w:p>
        </w:tc>
        <w:tc>
          <w:tcPr>
            <w:tcW w:w="1284" w:type="dxa"/>
            <w:gridSpan w:val="2"/>
            <w:shd w:val="clear" w:color="auto" w:fill="auto"/>
          </w:tcPr>
          <w:p w:rsidR="001D4563" w:rsidRPr="004F584F" w:rsidRDefault="001D4563" w:rsidP="004E148E">
            <w:pPr>
              <w:tabs>
                <w:tab w:val="left" w:pos="4680"/>
              </w:tabs>
              <w:snapToGrid w:val="0"/>
              <w:ind w:right="22"/>
              <w:rPr>
                <w:rFonts w:ascii="Times New Roman" w:hAnsi="Times New Roman" w:cs="Times New Roman"/>
                <w:lang w:val="uk-UA"/>
              </w:rPr>
            </w:pPr>
          </w:p>
        </w:tc>
      </w:tr>
      <w:tr w:rsidR="001D4563" w:rsidRPr="004F584F" w:rsidTr="000D1660">
        <w:trPr>
          <w:trHeight w:val="705"/>
          <w:jc w:val="center"/>
        </w:trPr>
        <w:tc>
          <w:tcPr>
            <w:tcW w:w="745" w:type="dxa"/>
            <w:shd w:val="clear" w:color="auto" w:fill="auto"/>
          </w:tcPr>
          <w:p w:rsidR="001D4563" w:rsidRDefault="001D4563" w:rsidP="004E148E">
            <w:pPr>
              <w:tabs>
                <w:tab w:val="left" w:pos="4680"/>
              </w:tabs>
              <w:snapToGrid w:val="0"/>
              <w:jc w:val="center"/>
              <w:rPr>
                <w:rFonts w:ascii="Times New Roman" w:hAnsi="Times New Roman" w:cs="Times New Roman"/>
                <w:lang w:val="uk-UA"/>
              </w:rPr>
            </w:pPr>
            <w:r>
              <w:rPr>
                <w:rFonts w:ascii="Times New Roman" w:hAnsi="Times New Roman" w:cs="Times New Roman"/>
                <w:lang w:val="uk-UA"/>
              </w:rPr>
              <w:t>3.4.</w:t>
            </w:r>
          </w:p>
        </w:tc>
        <w:tc>
          <w:tcPr>
            <w:tcW w:w="4670" w:type="dxa"/>
          </w:tcPr>
          <w:p w:rsidR="001D4563" w:rsidRDefault="001D4563" w:rsidP="008F19FB">
            <w:pPr>
              <w:tabs>
                <w:tab w:val="left" w:pos="4680"/>
              </w:tabs>
              <w:snapToGrid w:val="0"/>
              <w:spacing w:after="0" w:line="240" w:lineRule="auto"/>
              <w:rPr>
                <w:rFonts w:ascii="Times New Roman" w:hAnsi="Times New Roman"/>
                <w:lang w:val="uk-UA"/>
              </w:rPr>
            </w:pPr>
            <w:r>
              <w:rPr>
                <w:rFonts w:ascii="Times New Roman" w:hAnsi="Times New Roman"/>
                <w:lang w:val="uk-UA"/>
              </w:rPr>
              <w:t>Розробка  інвестиційних, стратегічних документів та моніторингових звітів з залученням експертів та відповідних фахівців</w:t>
            </w:r>
          </w:p>
          <w:p w:rsidR="001D4563" w:rsidRDefault="00AE0F91" w:rsidP="00AE0F91">
            <w:pPr>
              <w:tabs>
                <w:tab w:val="left" w:pos="4680"/>
              </w:tabs>
              <w:snapToGrid w:val="0"/>
              <w:spacing w:after="0" w:line="240" w:lineRule="auto"/>
              <w:rPr>
                <w:rFonts w:ascii="Times New Roman" w:hAnsi="Times New Roman"/>
                <w:lang w:val="uk-UA"/>
              </w:rPr>
            </w:pPr>
            <w:r>
              <w:rPr>
                <w:rFonts w:ascii="Times New Roman" w:hAnsi="Times New Roman"/>
                <w:lang w:val="uk-UA"/>
              </w:rPr>
              <w:lastRenderedPageBreak/>
              <w:t xml:space="preserve"> ( звіт про СЕО</w:t>
            </w:r>
            <w:r w:rsidR="001D4563">
              <w:rPr>
                <w:rFonts w:ascii="Times New Roman" w:hAnsi="Times New Roman"/>
                <w:lang w:val="uk-UA"/>
              </w:rPr>
              <w:t>, ПДСЕРК</w:t>
            </w:r>
            <w:r>
              <w:rPr>
                <w:rFonts w:ascii="Times New Roman" w:hAnsi="Times New Roman"/>
                <w:lang w:val="uk-UA"/>
              </w:rPr>
              <w:t xml:space="preserve"> та моніторинговий звіт</w:t>
            </w:r>
            <w:r w:rsidR="001D4563">
              <w:rPr>
                <w:rFonts w:ascii="Times New Roman" w:hAnsi="Times New Roman"/>
                <w:lang w:val="uk-UA"/>
              </w:rPr>
              <w:t xml:space="preserve">, </w:t>
            </w:r>
            <w:r w:rsidR="00BE6D09">
              <w:rPr>
                <w:rFonts w:ascii="Times New Roman" w:hAnsi="Times New Roman"/>
                <w:lang w:val="uk-UA"/>
              </w:rPr>
              <w:t>розробка</w:t>
            </w:r>
            <w:r w:rsidR="001D4563">
              <w:rPr>
                <w:rFonts w:ascii="Times New Roman" w:hAnsi="Times New Roman"/>
                <w:lang w:val="uk-UA"/>
              </w:rPr>
              <w:t xml:space="preserve"> стратегії, кредитний рейтинг,</w:t>
            </w:r>
            <w:r w:rsidR="00BE6D09">
              <w:rPr>
                <w:rFonts w:ascii="Times New Roman" w:hAnsi="Times New Roman"/>
                <w:lang w:val="uk-UA"/>
              </w:rPr>
              <w:t xml:space="preserve"> інш</w:t>
            </w:r>
            <w:r w:rsidR="001D4563">
              <w:rPr>
                <w:rFonts w:ascii="Times New Roman" w:hAnsi="Times New Roman"/>
                <w:lang w:val="uk-UA"/>
              </w:rPr>
              <w:t xml:space="preserve"> )</w:t>
            </w:r>
          </w:p>
        </w:tc>
        <w:tc>
          <w:tcPr>
            <w:tcW w:w="2548" w:type="dxa"/>
            <w:shd w:val="clear" w:color="auto" w:fill="auto"/>
          </w:tcPr>
          <w:p w:rsidR="001D4563" w:rsidRDefault="001D4563" w:rsidP="004A3274">
            <w:pPr>
              <w:jc w:val="center"/>
            </w:pPr>
            <w:r w:rsidRPr="00E84EAF">
              <w:rPr>
                <w:rFonts w:ascii="Times New Roman" w:hAnsi="Times New Roman" w:cs="Times New Roman"/>
                <w:lang w:val="uk-UA"/>
              </w:rPr>
              <w:lastRenderedPageBreak/>
              <w:t>Управління економічного розвитку</w:t>
            </w:r>
          </w:p>
        </w:tc>
        <w:tc>
          <w:tcPr>
            <w:tcW w:w="1275" w:type="dxa"/>
            <w:shd w:val="clear" w:color="auto" w:fill="auto"/>
          </w:tcPr>
          <w:p w:rsidR="001D4563" w:rsidRPr="00E10986" w:rsidRDefault="001D4563" w:rsidP="00095D8B">
            <w:pPr>
              <w:rPr>
                <w:rFonts w:ascii="Times New Roman" w:hAnsi="Times New Roman" w:cs="Times New Roman"/>
                <w:lang w:val="uk-UA"/>
              </w:rPr>
            </w:pPr>
            <w:r w:rsidRPr="004F584F">
              <w:rPr>
                <w:rFonts w:ascii="Times New Roman" w:hAnsi="Times New Roman" w:cs="Times New Roman"/>
                <w:lang w:val="uk-UA"/>
              </w:rPr>
              <w:t>2021-2025</w:t>
            </w:r>
          </w:p>
        </w:tc>
        <w:tc>
          <w:tcPr>
            <w:tcW w:w="1713" w:type="dxa"/>
            <w:shd w:val="clear" w:color="auto" w:fill="auto"/>
          </w:tcPr>
          <w:p w:rsidR="001D4563" w:rsidRPr="004F584F" w:rsidRDefault="00842B46" w:rsidP="004E148E">
            <w:pPr>
              <w:tabs>
                <w:tab w:val="left" w:pos="4680"/>
              </w:tabs>
              <w:snapToGrid w:val="0"/>
              <w:spacing w:after="0" w:line="240" w:lineRule="auto"/>
              <w:ind w:right="23"/>
              <w:rPr>
                <w:rFonts w:ascii="Times New Roman" w:hAnsi="Times New Roman" w:cs="Times New Roman"/>
                <w:lang w:val="uk-UA"/>
              </w:rPr>
            </w:pPr>
            <w:r>
              <w:rPr>
                <w:rFonts w:ascii="Times New Roman" w:hAnsi="Times New Roman" w:cs="Times New Roman"/>
                <w:lang w:val="uk-UA"/>
              </w:rPr>
              <w:t>450</w:t>
            </w:r>
          </w:p>
        </w:tc>
        <w:tc>
          <w:tcPr>
            <w:tcW w:w="1422" w:type="dxa"/>
            <w:shd w:val="clear" w:color="auto" w:fill="auto"/>
          </w:tcPr>
          <w:p w:rsidR="001D4563" w:rsidRPr="004F584F" w:rsidRDefault="001D4563" w:rsidP="004E148E">
            <w:pPr>
              <w:tabs>
                <w:tab w:val="left" w:pos="4680"/>
              </w:tabs>
              <w:snapToGrid w:val="0"/>
              <w:ind w:right="22"/>
              <w:rPr>
                <w:rFonts w:ascii="Times New Roman" w:hAnsi="Times New Roman" w:cs="Times New Roman"/>
                <w:lang w:val="uk-UA"/>
              </w:rPr>
            </w:pPr>
          </w:p>
        </w:tc>
        <w:tc>
          <w:tcPr>
            <w:tcW w:w="1559" w:type="dxa"/>
            <w:shd w:val="clear" w:color="auto" w:fill="auto"/>
          </w:tcPr>
          <w:p w:rsidR="001D4563" w:rsidRPr="004F584F" w:rsidRDefault="00842B46" w:rsidP="004E148E">
            <w:pPr>
              <w:tabs>
                <w:tab w:val="left" w:pos="4680"/>
              </w:tabs>
              <w:snapToGrid w:val="0"/>
              <w:ind w:right="22"/>
              <w:rPr>
                <w:rFonts w:ascii="Times New Roman" w:hAnsi="Times New Roman" w:cs="Times New Roman"/>
                <w:lang w:val="uk-UA"/>
              </w:rPr>
            </w:pPr>
            <w:r>
              <w:rPr>
                <w:rFonts w:ascii="Times New Roman" w:hAnsi="Times New Roman" w:cs="Times New Roman"/>
                <w:lang w:val="uk-UA"/>
              </w:rPr>
              <w:t>450</w:t>
            </w:r>
          </w:p>
        </w:tc>
        <w:tc>
          <w:tcPr>
            <w:tcW w:w="1284" w:type="dxa"/>
            <w:gridSpan w:val="2"/>
            <w:shd w:val="clear" w:color="auto" w:fill="auto"/>
          </w:tcPr>
          <w:p w:rsidR="001D4563" w:rsidRPr="004F584F" w:rsidRDefault="001D4563" w:rsidP="004E148E">
            <w:pPr>
              <w:tabs>
                <w:tab w:val="left" w:pos="4680"/>
              </w:tabs>
              <w:snapToGrid w:val="0"/>
              <w:ind w:right="22"/>
              <w:rPr>
                <w:rFonts w:ascii="Times New Roman" w:hAnsi="Times New Roman" w:cs="Times New Roman"/>
                <w:lang w:val="uk-UA"/>
              </w:rPr>
            </w:pPr>
          </w:p>
        </w:tc>
      </w:tr>
      <w:tr w:rsidR="000D1660" w:rsidRPr="004F584F" w:rsidTr="000D1660">
        <w:trPr>
          <w:trHeight w:val="264"/>
          <w:jc w:val="center"/>
        </w:trPr>
        <w:tc>
          <w:tcPr>
            <w:tcW w:w="15216" w:type="dxa"/>
            <w:gridSpan w:val="9"/>
            <w:shd w:val="clear" w:color="auto" w:fill="auto"/>
          </w:tcPr>
          <w:p w:rsidR="000D1660" w:rsidRPr="004F584F" w:rsidRDefault="000D1660" w:rsidP="000D1660">
            <w:pPr>
              <w:pStyle w:val="ac"/>
              <w:numPr>
                <w:ilvl w:val="0"/>
                <w:numId w:val="23"/>
              </w:numPr>
              <w:spacing w:after="0" w:line="240" w:lineRule="auto"/>
              <w:ind w:left="714" w:hanging="357"/>
              <w:jc w:val="center"/>
              <w:rPr>
                <w:rFonts w:ascii="Times New Roman" w:eastAsia="Times New Roman" w:hAnsi="Times New Roman" w:cs="Times New Roman"/>
                <w:b/>
                <w:sz w:val="24"/>
                <w:szCs w:val="28"/>
                <w:lang w:val="uk-UA"/>
              </w:rPr>
            </w:pPr>
            <w:r w:rsidRPr="004F584F">
              <w:rPr>
                <w:rFonts w:ascii="Times New Roman" w:eastAsia="Times New Roman" w:hAnsi="Times New Roman" w:cs="Times New Roman"/>
                <w:b/>
                <w:sz w:val="24"/>
                <w:szCs w:val="28"/>
                <w:lang w:val="uk-UA"/>
              </w:rPr>
              <w:lastRenderedPageBreak/>
              <w:t>Усунення адміністративних бар’єрів та перешкод у сфері інвестування на місцевому рівні</w:t>
            </w:r>
          </w:p>
        </w:tc>
      </w:tr>
      <w:tr w:rsidR="0047749B" w:rsidRPr="004F584F" w:rsidTr="000D1660">
        <w:trPr>
          <w:trHeight w:val="705"/>
          <w:jc w:val="center"/>
        </w:trPr>
        <w:tc>
          <w:tcPr>
            <w:tcW w:w="745" w:type="dxa"/>
            <w:shd w:val="clear" w:color="auto" w:fill="auto"/>
          </w:tcPr>
          <w:p w:rsidR="0047749B" w:rsidRPr="004F584F" w:rsidRDefault="0047749B" w:rsidP="004E148E">
            <w:pPr>
              <w:tabs>
                <w:tab w:val="left" w:pos="4680"/>
              </w:tabs>
              <w:snapToGrid w:val="0"/>
              <w:jc w:val="center"/>
              <w:rPr>
                <w:rFonts w:ascii="Times New Roman" w:hAnsi="Times New Roman" w:cs="Times New Roman"/>
                <w:lang w:val="uk-UA"/>
              </w:rPr>
            </w:pPr>
            <w:r w:rsidRPr="004F584F">
              <w:rPr>
                <w:rFonts w:ascii="Times New Roman" w:hAnsi="Times New Roman" w:cs="Times New Roman"/>
                <w:lang w:val="uk-UA"/>
              </w:rPr>
              <w:t>4.1</w:t>
            </w:r>
          </w:p>
        </w:tc>
        <w:tc>
          <w:tcPr>
            <w:tcW w:w="4670" w:type="dxa"/>
          </w:tcPr>
          <w:p w:rsidR="0047749B" w:rsidRPr="004F584F" w:rsidRDefault="0047749B" w:rsidP="000D1660">
            <w:pPr>
              <w:tabs>
                <w:tab w:val="left" w:pos="4680"/>
              </w:tabs>
              <w:snapToGrid w:val="0"/>
              <w:spacing w:after="0" w:line="240" w:lineRule="auto"/>
              <w:rPr>
                <w:rStyle w:val="4198"/>
                <w:rFonts w:ascii="Times New Roman" w:hAnsi="Times New Roman" w:cs="Times New Roman"/>
                <w:color w:val="000000"/>
                <w:lang w:val="uk-UA"/>
              </w:rPr>
            </w:pPr>
            <w:r w:rsidRPr="004F584F">
              <w:rPr>
                <w:rStyle w:val="4198"/>
                <w:rFonts w:ascii="Times New Roman" w:hAnsi="Times New Roman" w:cs="Times New Roman"/>
                <w:color w:val="000000"/>
                <w:lang w:val="uk-UA"/>
              </w:rPr>
              <w:t>Запровадження системи вимірювання показників інвестиційного клімату серед діючих інвесторів (анкетування)</w:t>
            </w:r>
          </w:p>
        </w:tc>
        <w:tc>
          <w:tcPr>
            <w:tcW w:w="2548" w:type="dxa"/>
            <w:shd w:val="clear" w:color="auto" w:fill="auto"/>
          </w:tcPr>
          <w:p w:rsidR="0047749B" w:rsidRPr="004F584F" w:rsidRDefault="0047749B" w:rsidP="004E148E">
            <w:pPr>
              <w:tabs>
                <w:tab w:val="left" w:pos="4680"/>
              </w:tabs>
              <w:snapToGrid w:val="0"/>
              <w:spacing w:after="0" w:line="240" w:lineRule="auto"/>
              <w:jc w:val="center"/>
              <w:rPr>
                <w:rFonts w:ascii="Times New Roman" w:hAnsi="Times New Roman" w:cs="Times New Roman"/>
                <w:lang w:val="uk-UA"/>
              </w:rPr>
            </w:pPr>
            <w:r w:rsidRPr="004F584F">
              <w:rPr>
                <w:rFonts w:ascii="Times New Roman" w:hAnsi="Times New Roman" w:cs="Times New Roman"/>
                <w:lang w:val="uk-UA"/>
              </w:rPr>
              <w:t>Управління економічного розвитку</w:t>
            </w:r>
          </w:p>
          <w:p w:rsidR="0047749B" w:rsidRPr="004F584F" w:rsidRDefault="0047749B" w:rsidP="004E148E">
            <w:pPr>
              <w:tabs>
                <w:tab w:val="left" w:pos="4680"/>
              </w:tabs>
              <w:snapToGrid w:val="0"/>
              <w:spacing w:after="0" w:line="240" w:lineRule="auto"/>
              <w:jc w:val="center"/>
              <w:rPr>
                <w:rFonts w:ascii="Times New Roman" w:hAnsi="Times New Roman" w:cs="Times New Roman"/>
                <w:lang w:val="uk-UA"/>
              </w:rPr>
            </w:pPr>
            <w:r w:rsidRPr="004F584F">
              <w:rPr>
                <w:rFonts w:ascii="Times New Roman" w:hAnsi="Times New Roman" w:cs="Times New Roman"/>
                <w:lang w:val="uk-UA"/>
              </w:rPr>
              <w:t>КП «Агенція розвитку»</w:t>
            </w:r>
          </w:p>
        </w:tc>
        <w:tc>
          <w:tcPr>
            <w:tcW w:w="1275" w:type="dxa"/>
            <w:shd w:val="clear" w:color="auto" w:fill="auto"/>
          </w:tcPr>
          <w:p w:rsidR="0047749B" w:rsidRPr="004F584F" w:rsidRDefault="0047749B" w:rsidP="004E148E">
            <w:pPr>
              <w:tabs>
                <w:tab w:val="left" w:pos="4680"/>
              </w:tabs>
              <w:snapToGrid w:val="0"/>
              <w:jc w:val="center"/>
              <w:rPr>
                <w:rFonts w:ascii="Times New Roman" w:hAnsi="Times New Roman" w:cs="Times New Roman"/>
                <w:lang w:val="uk-UA"/>
              </w:rPr>
            </w:pPr>
            <w:r w:rsidRPr="004F584F">
              <w:rPr>
                <w:rFonts w:ascii="Times New Roman" w:hAnsi="Times New Roman" w:cs="Times New Roman"/>
                <w:lang w:val="uk-UA"/>
              </w:rPr>
              <w:t>2021-2025</w:t>
            </w:r>
          </w:p>
        </w:tc>
        <w:tc>
          <w:tcPr>
            <w:tcW w:w="1713" w:type="dxa"/>
            <w:shd w:val="clear" w:color="auto" w:fill="auto"/>
          </w:tcPr>
          <w:p w:rsidR="0047749B" w:rsidRPr="004F584F" w:rsidRDefault="0047749B" w:rsidP="004E148E">
            <w:pPr>
              <w:tabs>
                <w:tab w:val="left" w:pos="4680"/>
              </w:tabs>
              <w:snapToGrid w:val="0"/>
              <w:spacing w:after="0" w:line="240" w:lineRule="auto"/>
              <w:ind w:right="23"/>
              <w:rPr>
                <w:rFonts w:ascii="Times New Roman" w:hAnsi="Times New Roman" w:cs="Times New Roman"/>
                <w:lang w:val="uk-UA"/>
              </w:rPr>
            </w:pPr>
            <w:r w:rsidRPr="004F584F">
              <w:rPr>
                <w:rFonts w:ascii="Times New Roman" w:hAnsi="Times New Roman" w:cs="Times New Roman"/>
                <w:lang w:val="uk-UA"/>
              </w:rPr>
              <w:t>Не потребує фінансування</w:t>
            </w:r>
          </w:p>
        </w:tc>
        <w:tc>
          <w:tcPr>
            <w:tcW w:w="1422" w:type="dxa"/>
            <w:shd w:val="clear" w:color="auto" w:fill="auto"/>
          </w:tcPr>
          <w:p w:rsidR="0047749B" w:rsidRPr="004F584F" w:rsidRDefault="0047749B" w:rsidP="004E148E">
            <w:pPr>
              <w:tabs>
                <w:tab w:val="left" w:pos="4680"/>
              </w:tabs>
              <w:snapToGrid w:val="0"/>
              <w:ind w:right="22"/>
              <w:rPr>
                <w:rFonts w:ascii="Times New Roman" w:hAnsi="Times New Roman" w:cs="Times New Roman"/>
                <w:lang w:val="uk-UA"/>
              </w:rPr>
            </w:pPr>
          </w:p>
        </w:tc>
        <w:tc>
          <w:tcPr>
            <w:tcW w:w="1559" w:type="dxa"/>
            <w:shd w:val="clear" w:color="auto" w:fill="auto"/>
          </w:tcPr>
          <w:p w:rsidR="0047749B" w:rsidRPr="004F584F" w:rsidRDefault="0047749B" w:rsidP="004E148E">
            <w:pPr>
              <w:tabs>
                <w:tab w:val="left" w:pos="4680"/>
              </w:tabs>
              <w:snapToGrid w:val="0"/>
              <w:ind w:right="22"/>
              <w:rPr>
                <w:rFonts w:ascii="Times New Roman" w:hAnsi="Times New Roman" w:cs="Times New Roman"/>
                <w:lang w:val="uk-UA"/>
              </w:rPr>
            </w:pPr>
          </w:p>
        </w:tc>
        <w:tc>
          <w:tcPr>
            <w:tcW w:w="1284" w:type="dxa"/>
            <w:gridSpan w:val="2"/>
            <w:shd w:val="clear" w:color="auto" w:fill="auto"/>
          </w:tcPr>
          <w:p w:rsidR="0047749B" w:rsidRPr="004F584F" w:rsidRDefault="0047749B" w:rsidP="004E148E">
            <w:pPr>
              <w:tabs>
                <w:tab w:val="left" w:pos="4680"/>
              </w:tabs>
              <w:snapToGrid w:val="0"/>
              <w:ind w:right="22"/>
              <w:rPr>
                <w:rFonts w:ascii="Times New Roman" w:hAnsi="Times New Roman" w:cs="Times New Roman"/>
                <w:lang w:val="uk-UA"/>
              </w:rPr>
            </w:pPr>
          </w:p>
        </w:tc>
      </w:tr>
      <w:tr w:rsidR="0047749B" w:rsidRPr="004F584F" w:rsidTr="0047749B">
        <w:trPr>
          <w:trHeight w:val="491"/>
          <w:jc w:val="center"/>
        </w:trPr>
        <w:tc>
          <w:tcPr>
            <w:tcW w:w="745" w:type="dxa"/>
            <w:shd w:val="clear" w:color="auto" w:fill="auto"/>
          </w:tcPr>
          <w:p w:rsidR="0047749B" w:rsidRPr="004F584F" w:rsidRDefault="0047749B" w:rsidP="004E148E">
            <w:pPr>
              <w:tabs>
                <w:tab w:val="left" w:pos="4680"/>
              </w:tabs>
              <w:snapToGrid w:val="0"/>
              <w:jc w:val="center"/>
              <w:rPr>
                <w:rFonts w:ascii="Times New Roman" w:hAnsi="Times New Roman" w:cs="Times New Roman"/>
                <w:lang w:val="uk-UA"/>
              </w:rPr>
            </w:pPr>
            <w:r w:rsidRPr="004F584F">
              <w:rPr>
                <w:rFonts w:ascii="Times New Roman" w:hAnsi="Times New Roman" w:cs="Times New Roman"/>
                <w:lang w:val="uk-UA"/>
              </w:rPr>
              <w:t>4.2</w:t>
            </w:r>
          </w:p>
        </w:tc>
        <w:tc>
          <w:tcPr>
            <w:tcW w:w="4670" w:type="dxa"/>
          </w:tcPr>
          <w:p w:rsidR="0047749B" w:rsidRPr="004F584F" w:rsidRDefault="0047749B" w:rsidP="000D1660">
            <w:pPr>
              <w:tabs>
                <w:tab w:val="left" w:pos="4680"/>
              </w:tabs>
              <w:snapToGrid w:val="0"/>
              <w:spacing w:after="0" w:line="240" w:lineRule="auto"/>
              <w:rPr>
                <w:rStyle w:val="4198"/>
                <w:rFonts w:ascii="Times New Roman" w:hAnsi="Times New Roman" w:cs="Times New Roman"/>
                <w:color w:val="000000"/>
                <w:lang w:val="uk-UA"/>
              </w:rPr>
            </w:pPr>
            <w:r w:rsidRPr="004F584F">
              <w:rPr>
                <w:rStyle w:val="4198"/>
                <w:rFonts w:ascii="Times New Roman" w:hAnsi="Times New Roman" w:cs="Times New Roman"/>
                <w:color w:val="000000"/>
                <w:lang w:val="uk-UA"/>
              </w:rPr>
              <w:t>Розширення адміністративних послуг. Впровадження «Пакетних послуг» для бізнесу</w:t>
            </w:r>
          </w:p>
        </w:tc>
        <w:tc>
          <w:tcPr>
            <w:tcW w:w="2548" w:type="dxa"/>
            <w:shd w:val="clear" w:color="auto" w:fill="auto"/>
          </w:tcPr>
          <w:p w:rsidR="0047749B" w:rsidRPr="004F584F" w:rsidRDefault="0047749B" w:rsidP="004E148E">
            <w:pPr>
              <w:tabs>
                <w:tab w:val="left" w:pos="4680"/>
              </w:tabs>
              <w:snapToGrid w:val="0"/>
              <w:spacing w:after="0" w:line="240" w:lineRule="auto"/>
              <w:jc w:val="center"/>
              <w:rPr>
                <w:rFonts w:ascii="Times New Roman" w:hAnsi="Times New Roman" w:cs="Times New Roman"/>
                <w:lang w:val="uk-UA"/>
              </w:rPr>
            </w:pPr>
            <w:r w:rsidRPr="004F584F">
              <w:rPr>
                <w:rFonts w:ascii="Times New Roman" w:hAnsi="Times New Roman" w:cs="Times New Roman"/>
                <w:lang w:val="uk-UA"/>
              </w:rPr>
              <w:t>ЦНАП</w:t>
            </w:r>
          </w:p>
        </w:tc>
        <w:tc>
          <w:tcPr>
            <w:tcW w:w="1275" w:type="dxa"/>
            <w:shd w:val="clear" w:color="auto" w:fill="auto"/>
          </w:tcPr>
          <w:p w:rsidR="0047749B" w:rsidRPr="004F584F" w:rsidRDefault="0047749B" w:rsidP="004E148E">
            <w:pPr>
              <w:tabs>
                <w:tab w:val="left" w:pos="4680"/>
              </w:tabs>
              <w:snapToGrid w:val="0"/>
              <w:jc w:val="center"/>
              <w:rPr>
                <w:rFonts w:ascii="Times New Roman" w:hAnsi="Times New Roman" w:cs="Times New Roman"/>
                <w:lang w:val="uk-UA"/>
              </w:rPr>
            </w:pPr>
            <w:r w:rsidRPr="004F584F">
              <w:rPr>
                <w:rFonts w:ascii="Times New Roman" w:hAnsi="Times New Roman" w:cs="Times New Roman"/>
                <w:lang w:val="uk-UA"/>
              </w:rPr>
              <w:t>2021-2025</w:t>
            </w:r>
          </w:p>
        </w:tc>
        <w:tc>
          <w:tcPr>
            <w:tcW w:w="1713" w:type="dxa"/>
            <w:shd w:val="clear" w:color="auto" w:fill="auto"/>
          </w:tcPr>
          <w:p w:rsidR="0047749B" w:rsidRPr="004F584F" w:rsidRDefault="0047749B" w:rsidP="004E148E">
            <w:pPr>
              <w:tabs>
                <w:tab w:val="left" w:pos="4680"/>
              </w:tabs>
              <w:snapToGrid w:val="0"/>
              <w:spacing w:after="0" w:line="240" w:lineRule="auto"/>
              <w:ind w:right="23"/>
              <w:rPr>
                <w:rFonts w:ascii="Times New Roman" w:hAnsi="Times New Roman" w:cs="Times New Roman"/>
                <w:lang w:val="uk-UA"/>
              </w:rPr>
            </w:pPr>
          </w:p>
        </w:tc>
        <w:tc>
          <w:tcPr>
            <w:tcW w:w="1422" w:type="dxa"/>
            <w:shd w:val="clear" w:color="auto" w:fill="auto"/>
          </w:tcPr>
          <w:p w:rsidR="0047749B" w:rsidRPr="004F584F" w:rsidRDefault="0047749B" w:rsidP="004E148E">
            <w:pPr>
              <w:tabs>
                <w:tab w:val="left" w:pos="4680"/>
              </w:tabs>
              <w:snapToGrid w:val="0"/>
              <w:ind w:right="22"/>
              <w:rPr>
                <w:rFonts w:ascii="Times New Roman" w:hAnsi="Times New Roman" w:cs="Times New Roman"/>
                <w:lang w:val="uk-UA"/>
              </w:rPr>
            </w:pPr>
          </w:p>
        </w:tc>
        <w:tc>
          <w:tcPr>
            <w:tcW w:w="1559" w:type="dxa"/>
            <w:shd w:val="clear" w:color="auto" w:fill="auto"/>
          </w:tcPr>
          <w:p w:rsidR="0047749B" w:rsidRPr="004F584F" w:rsidRDefault="0047749B" w:rsidP="004E148E">
            <w:pPr>
              <w:tabs>
                <w:tab w:val="left" w:pos="4680"/>
              </w:tabs>
              <w:snapToGrid w:val="0"/>
              <w:ind w:right="22"/>
              <w:rPr>
                <w:rFonts w:ascii="Times New Roman" w:hAnsi="Times New Roman" w:cs="Times New Roman"/>
                <w:lang w:val="uk-UA"/>
              </w:rPr>
            </w:pPr>
          </w:p>
        </w:tc>
        <w:tc>
          <w:tcPr>
            <w:tcW w:w="1284" w:type="dxa"/>
            <w:gridSpan w:val="2"/>
            <w:shd w:val="clear" w:color="auto" w:fill="auto"/>
          </w:tcPr>
          <w:p w:rsidR="0047749B" w:rsidRPr="004F584F" w:rsidRDefault="0047749B" w:rsidP="004E148E">
            <w:pPr>
              <w:tabs>
                <w:tab w:val="left" w:pos="4680"/>
              </w:tabs>
              <w:snapToGrid w:val="0"/>
              <w:ind w:right="22"/>
              <w:rPr>
                <w:rFonts w:ascii="Times New Roman" w:hAnsi="Times New Roman" w:cs="Times New Roman"/>
                <w:lang w:val="uk-UA"/>
              </w:rPr>
            </w:pPr>
          </w:p>
          <w:p w:rsidR="0047749B" w:rsidRPr="004F584F" w:rsidRDefault="0047749B" w:rsidP="004E148E">
            <w:pPr>
              <w:tabs>
                <w:tab w:val="left" w:pos="4680"/>
              </w:tabs>
              <w:snapToGrid w:val="0"/>
              <w:ind w:right="22"/>
              <w:rPr>
                <w:rFonts w:ascii="Times New Roman" w:hAnsi="Times New Roman" w:cs="Times New Roman"/>
                <w:lang w:val="uk-UA"/>
              </w:rPr>
            </w:pPr>
          </w:p>
        </w:tc>
      </w:tr>
      <w:tr w:rsidR="0047749B" w:rsidRPr="004F584F" w:rsidTr="0047749B">
        <w:trPr>
          <w:trHeight w:val="190"/>
          <w:jc w:val="center"/>
        </w:trPr>
        <w:tc>
          <w:tcPr>
            <w:tcW w:w="15216" w:type="dxa"/>
            <w:gridSpan w:val="9"/>
            <w:shd w:val="clear" w:color="auto" w:fill="auto"/>
          </w:tcPr>
          <w:p w:rsidR="0047749B" w:rsidRPr="004F584F" w:rsidRDefault="0047749B" w:rsidP="0047749B">
            <w:pPr>
              <w:pStyle w:val="ac"/>
              <w:numPr>
                <w:ilvl w:val="0"/>
                <w:numId w:val="23"/>
              </w:numPr>
              <w:spacing w:after="0" w:line="240" w:lineRule="auto"/>
              <w:ind w:left="714" w:hanging="357"/>
              <w:jc w:val="center"/>
              <w:rPr>
                <w:rFonts w:ascii="Times New Roman" w:eastAsia="Times New Roman" w:hAnsi="Times New Roman" w:cs="Times New Roman"/>
                <w:b/>
                <w:sz w:val="24"/>
                <w:szCs w:val="28"/>
                <w:lang w:val="uk-UA"/>
              </w:rPr>
            </w:pPr>
            <w:r w:rsidRPr="004F584F">
              <w:rPr>
                <w:rFonts w:ascii="Times New Roman" w:eastAsia="Times New Roman" w:hAnsi="Times New Roman" w:cs="Times New Roman"/>
                <w:b/>
                <w:sz w:val="24"/>
                <w:szCs w:val="28"/>
                <w:lang w:val="uk-UA"/>
              </w:rPr>
              <w:t>Впровадження нових механізмів фінансування інвестиційних проектів</w:t>
            </w:r>
          </w:p>
        </w:tc>
      </w:tr>
      <w:tr w:rsidR="0047749B" w:rsidRPr="004F584F" w:rsidTr="004E148E">
        <w:trPr>
          <w:trHeight w:val="491"/>
          <w:jc w:val="center"/>
        </w:trPr>
        <w:tc>
          <w:tcPr>
            <w:tcW w:w="745" w:type="dxa"/>
            <w:shd w:val="clear" w:color="auto" w:fill="auto"/>
          </w:tcPr>
          <w:p w:rsidR="0047749B" w:rsidRPr="004F584F" w:rsidRDefault="0047749B" w:rsidP="004E148E">
            <w:pPr>
              <w:tabs>
                <w:tab w:val="left" w:pos="4680"/>
              </w:tabs>
              <w:snapToGrid w:val="0"/>
              <w:jc w:val="center"/>
              <w:rPr>
                <w:rFonts w:ascii="Times New Roman" w:hAnsi="Times New Roman" w:cs="Times New Roman"/>
                <w:lang w:val="uk-UA"/>
              </w:rPr>
            </w:pPr>
            <w:r w:rsidRPr="004F584F">
              <w:rPr>
                <w:rFonts w:ascii="Times New Roman" w:hAnsi="Times New Roman" w:cs="Times New Roman"/>
                <w:lang w:val="uk-UA"/>
              </w:rPr>
              <w:t>5.1</w:t>
            </w:r>
          </w:p>
        </w:tc>
        <w:tc>
          <w:tcPr>
            <w:tcW w:w="4670" w:type="dxa"/>
          </w:tcPr>
          <w:p w:rsidR="0047749B" w:rsidRPr="004F584F" w:rsidRDefault="0047749B" w:rsidP="000D1660">
            <w:pPr>
              <w:tabs>
                <w:tab w:val="left" w:pos="4680"/>
              </w:tabs>
              <w:snapToGrid w:val="0"/>
              <w:spacing w:after="0" w:line="240" w:lineRule="auto"/>
              <w:rPr>
                <w:rStyle w:val="4198"/>
                <w:rFonts w:ascii="Times New Roman" w:hAnsi="Times New Roman" w:cs="Times New Roman"/>
                <w:color w:val="000000"/>
                <w:lang w:val="uk-UA"/>
              </w:rPr>
            </w:pPr>
            <w:r w:rsidRPr="004F584F">
              <w:rPr>
                <w:rStyle w:val="4198"/>
                <w:rFonts w:ascii="Times New Roman" w:hAnsi="Times New Roman" w:cs="Times New Roman"/>
                <w:color w:val="000000"/>
                <w:lang w:val="uk-UA"/>
              </w:rPr>
              <w:t>Використання механізмів державно-приватного партнерства</w:t>
            </w:r>
          </w:p>
        </w:tc>
        <w:tc>
          <w:tcPr>
            <w:tcW w:w="2548" w:type="dxa"/>
            <w:shd w:val="clear" w:color="auto" w:fill="auto"/>
          </w:tcPr>
          <w:p w:rsidR="0047749B" w:rsidRPr="004F584F" w:rsidRDefault="0047749B" w:rsidP="0047749B">
            <w:pPr>
              <w:tabs>
                <w:tab w:val="left" w:pos="4680"/>
              </w:tabs>
              <w:snapToGrid w:val="0"/>
              <w:spacing w:after="0" w:line="240" w:lineRule="auto"/>
              <w:jc w:val="center"/>
              <w:rPr>
                <w:rFonts w:ascii="Times New Roman" w:hAnsi="Times New Roman" w:cs="Times New Roman"/>
                <w:lang w:val="uk-UA"/>
              </w:rPr>
            </w:pPr>
            <w:r w:rsidRPr="004F584F">
              <w:rPr>
                <w:rFonts w:ascii="Times New Roman" w:hAnsi="Times New Roman" w:cs="Times New Roman"/>
                <w:lang w:val="uk-UA"/>
              </w:rPr>
              <w:t>Управління економічного розвитку</w:t>
            </w:r>
          </w:p>
          <w:p w:rsidR="0047749B" w:rsidRPr="004F584F" w:rsidRDefault="0047749B" w:rsidP="004E148E">
            <w:pPr>
              <w:tabs>
                <w:tab w:val="left" w:pos="4680"/>
              </w:tabs>
              <w:snapToGrid w:val="0"/>
              <w:spacing w:after="0" w:line="240" w:lineRule="auto"/>
              <w:jc w:val="center"/>
              <w:rPr>
                <w:rFonts w:ascii="Times New Roman" w:hAnsi="Times New Roman" w:cs="Times New Roman"/>
                <w:lang w:val="uk-UA"/>
              </w:rPr>
            </w:pPr>
            <w:r w:rsidRPr="004F584F">
              <w:rPr>
                <w:rFonts w:ascii="Times New Roman" w:hAnsi="Times New Roman" w:cs="Times New Roman"/>
                <w:lang w:val="uk-UA"/>
              </w:rPr>
              <w:t>Комунальні підприємства</w:t>
            </w:r>
          </w:p>
        </w:tc>
        <w:tc>
          <w:tcPr>
            <w:tcW w:w="1275" w:type="dxa"/>
            <w:shd w:val="clear" w:color="auto" w:fill="auto"/>
          </w:tcPr>
          <w:p w:rsidR="0047749B" w:rsidRPr="004F584F" w:rsidRDefault="0047749B" w:rsidP="004E148E">
            <w:pPr>
              <w:tabs>
                <w:tab w:val="left" w:pos="4680"/>
              </w:tabs>
              <w:snapToGrid w:val="0"/>
              <w:jc w:val="center"/>
              <w:rPr>
                <w:rFonts w:ascii="Times New Roman" w:hAnsi="Times New Roman" w:cs="Times New Roman"/>
                <w:lang w:val="uk-UA"/>
              </w:rPr>
            </w:pPr>
            <w:r w:rsidRPr="004F584F">
              <w:rPr>
                <w:rFonts w:ascii="Times New Roman" w:hAnsi="Times New Roman" w:cs="Times New Roman"/>
                <w:lang w:val="uk-UA"/>
              </w:rPr>
              <w:t>2021-2025</w:t>
            </w:r>
          </w:p>
        </w:tc>
        <w:tc>
          <w:tcPr>
            <w:tcW w:w="5978" w:type="dxa"/>
            <w:gridSpan w:val="5"/>
            <w:shd w:val="clear" w:color="auto" w:fill="auto"/>
          </w:tcPr>
          <w:p w:rsidR="0047749B" w:rsidRPr="004F584F" w:rsidRDefault="0047749B" w:rsidP="004E148E">
            <w:pPr>
              <w:tabs>
                <w:tab w:val="left" w:pos="4680"/>
              </w:tabs>
              <w:snapToGrid w:val="0"/>
              <w:ind w:right="22"/>
              <w:rPr>
                <w:rFonts w:ascii="Times New Roman" w:hAnsi="Times New Roman" w:cs="Times New Roman"/>
                <w:lang w:val="uk-UA"/>
              </w:rPr>
            </w:pPr>
            <w:r w:rsidRPr="004F584F">
              <w:rPr>
                <w:rFonts w:ascii="Times New Roman" w:hAnsi="Times New Roman" w:cs="Times New Roman"/>
                <w:lang w:val="uk-UA"/>
              </w:rPr>
              <w:t>В межах фінансування місцевих і державних програм, інші джерела</w:t>
            </w:r>
          </w:p>
        </w:tc>
      </w:tr>
      <w:tr w:rsidR="0047749B" w:rsidRPr="004F584F" w:rsidTr="004E148E">
        <w:trPr>
          <w:trHeight w:val="491"/>
          <w:jc w:val="center"/>
        </w:trPr>
        <w:tc>
          <w:tcPr>
            <w:tcW w:w="745" w:type="dxa"/>
            <w:shd w:val="clear" w:color="auto" w:fill="auto"/>
          </w:tcPr>
          <w:p w:rsidR="0047749B" w:rsidRPr="004F584F" w:rsidRDefault="0047749B" w:rsidP="004E148E">
            <w:pPr>
              <w:tabs>
                <w:tab w:val="left" w:pos="4680"/>
              </w:tabs>
              <w:snapToGrid w:val="0"/>
              <w:jc w:val="center"/>
              <w:rPr>
                <w:rFonts w:ascii="Times New Roman" w:hAnsi="Times New Roman" w:cs="Times New Roman"/>
                <w:lang w:val="uk-UA"/>
              </w:rPr>
            </w:pPr>
            <w:r w:rsidRPr="004F584F">
              <w:rPr>
                <w:rFonts w:ascii="Times New Roman" w:hAnsi="Times New Roman" w:cs="Times New Roman"/>
                <w:lang w:val="uk-UA"/>
              </w:rPr>
              <w:t>5.2</w:t>
            </w:r>
          </w:p>
        </w:tc>
        <w:tc>
          <w:tcPr>
            <w:tcW w:w="4670" w:type="dxa"/>
          </w:tcPr>
          <w:p w:rsidR="0047749B" w:rsidRPr="004F584F" w:rsidRDefault="0047749B" w:rsidP="000D1660">
            <w:pPr>
              <w:tabs>
                <w:tab w:val="left" w:pos="4680"/>
              </w:tabs>
              <w:snapToGrid w:val="0"/>
              <w:spacing w:after="0" w:line="240" w:lineRule="auto"/>
              <w:rPr>
                <w:rStyle w:val="4198"/>
                <w:rFonts w:ascii="Times New Roman" w:hAnsi="Times New Roman" w:cs="Times New Roman"/>
                <w:color w:val="000000"/>
                <w:lang w:val="uk-UA"/>
              </w:rPr>
            </w:pPr>
            <w:r w:rsidRPr="004F584F">
              <w:rPr>
                <w:rStyle w:val="4198"/>
                <w:rFonts w:ascii="Times New Roman" w:hAnsi="Times New Roman" w:cs="Times New Roman"/>
                <w:color w:val="000000"/>
                <w:lang w:val="uk-UA"/>
              </w:rPr>
              <w:t>Активне впровадження енергосервісних договорів</w:t>
            </w:r>
          </w:p>
        </w:tc>
        <w:tc>
          <w:tcPr>
            <w:tcW w:w="2548" w:type="dxa"/>
            <w:shd w:val="clear" w:color="auto" w:fill="auto"/>
          </w:tcPr>
          <w:p w:rsidR="0047749B" w:rsidRPr="004F584F" w:rsidRDefault="0047749B" w:rsidP="004E148E">
            <w:pPr>
              <w:tabs>
                <w:tab w:val="left" w:pos="4680"/>
              </w:tabs>
              <w:snapToGrid w:val="0"/>
              <w:spacing w:after="0" w:line="240" w:lineRule="auto"/>
              <w:jc w:val="center"/>
              <w:rPr>
                <w:rFonts w:ascii="Times New Roman" w:hAnsi="Times New Roman" w:cs="Times New Roman"/>
                <w:lang w:val="uk-UA"/>
              </w:rPr>
            </w:pPr>
            <w:r w:rsidRPr="004F584F">
              <w:rPr>
                <w:rFonts w:ascii="Times New Roman" w:hAnsi="Times New Roman" w:cs="Times New Roman"/>
                <w:lang w:val="uk-UA"/>
              </w:rPr>
              <w:t>Управління економічного розвитку</w:t>
            </w:r>
          </w:p>
          <w:p w:rsidR="0047749B" w:rsidRPr="004F584F" w:rsidRDefault="0047749B" w:rsidP="004E148E">
            <w:pPr>
              <w:tabs>
                <w:tab w:val="left" w:pos="4680"/>
              </w:tabs>
              <w:snapToGrid w:val="0"/>
              <w:spacing w:after="0" w:line="240" w:lineRule="auto"/>
              <w:jc w:val="center"/>
              <w:rPr>
                <w:rFonts w:ascii="Times New Roman" w:hAnsi="Times New Roman" w:cs="Times New Roman"/>
                <w:lang w:val="uk-UA"/>
              </w:rPr>
            </w:pPr>
            <w:r w:rsidRPr="004F584F">
              <w:rPr>
                <w:rFonts w:ascii="Times New Roman" w:hAnsi="Times New Roman" w:cs="Times New Roman"/>
                <w:lang w:val="uk-UA"/>
              </w:rPr>
              <w:t>Комунальні підприємства</w:t>
            </w:r>
          </w:p>
        </w:tc>
        <w:tc>
          <w:tcPr>
            <w:tcW w:w="1275" w:type="dxa"/>
            <w:shd w:val="clear" w:color="auto" w:fill="auto"/>
          </w:tcPr>
          <w:p w:rsidR="0047749B" w:rsidRPr="004F584F" w:rsidRDefault="0047749B" w:rsidP="004E148E">
            <w:pPr>
              <w:tabs>
                <w:tab w:val="left" w:pos="4680"/>
              </w:tabs>
              <w:snapToGrid w:val="0"/>
              <w:jc w:val="center"/>
              <w:rPr>
                <w:rFonts w:ascii="Times New Roman" w:hAnsi="Times New Roman" w:cs="Times New Roman"/>
                <w:lang w:val="uk-UA"/>
              </w:rPr>
            </w:pPr>
            <w:r w:rsidRPr="004F584F">
              <w:rPr>
                <w:rFonts w:ascii="Times New Roman" w:hAnsi="Times New Roman" w:cs="Times New Roman"/>
                <w:lang w:val="uk-UA"/>
              </w:rPr>
              <w:t>2021-2025</w:t>
            </w:r>
          </w:p>
        </w:tc>
        <w:tc>
          <w:tcPr>
            <w:tcW w:w="5978" w:type="dxa"/>
            <w:gridSpan w:val="5"/>
            <w:shd w:val="clear" w:color="auto" w:fill="auto"/>
          </w:tcPr>
          <w:p w:rsidR="0047749B" w:rsidRPr="004F584F" w:rsidRDefault="0047749B" w:rsidP="004E148E">
            <w:pPr>
              <w:tabs>
                <w:tab w:val="left" w:pos="4680"/>
              </w:tabs>
              <w:snapToGrid w:val="0"/>
              <w:ind w:right="22"/>
              <w:rPr>
                <w:rFonts w:ascii="Times New Roman" w:hAnsi="Times New Roman" w:cs="Times New Roman"/>
                <w:lang w:val="uk-UA"/>
              </w:rPr>
            </w:pPr>
            <w:r w:rsidRPr="004F584F">
              <w:rPr>
                <w:rFonts w:ascii="Times New Roman" w:hAnsi="Times New Roman" w:cs="Times New Roman"/>
                <w:lang w:val="uk-UA"/>
              </w:rPr>
              <w:t>В межах фінансування місцевих і державних програм, інші джерела</w:t>
            </w:r>
          </w:p>
        </w:tc>
      </w:tr>
      <w:tr w:rsidR="0021252A" w:rsidRPr="004F584F" w:rsidTr="004E148E">
        <w:trPr>
          <w:trHeight w:val="491"/>
          <w:jc w:val="center"/>
        </w:trPr>
        <w:tc>
          <w:tcPr>
            <w:tcW w:w="745" w:type="dxa"/>
            <w:shd w:val="clear" w:color="auto" w:fill="auto"/>
          </w:tcPr>
          <w:p w:rsidR="0021252A" w:rsidRPr="004F584F" w:rsidRDefault="0021252A" w:rsidP="004E148E">
            <w:pPr>
              <w:tabs>
                <w:tab w:val="left" w:pos="4680"/>
              </w:tabs>
              <w:snapToGrid w:val="0"/>
              <w:jc w:val="center"/>
              <w:rPr>
                <w:rFonts w:ascii="Times New Roman" w:hAnsi="Times New Roman" w:cs="Times New Roman"/>
                <w:lang w:val="uk-UA"/>
              </w:rPr>
            </w:pPr>
            <w:r w:rsidRPr="004F584F">
              <w:rPr>
                <w:rFonts w:ascii="Times New Roman" w:hAnsi="Times New Roman" w:cs="Times New Roman"/>
                <w:lang w:val="uk-UA"/>
              </w:rPr>
              <w:t>5.3</w:t>
            </w:r>
          </w:p>
        </w:tc>
        <w:tc>
          <w:tcPr>
            <w:tcW w:w="4670" w:type="dxa"/>
          </w:tcPr>
          <w:p w:rsidR="0021252A" w:rsidRPr="004F584F" w:rsidRDefault="0021252A" w:rsidP="0047749B">
            <w:pPr>
              <w:tabs>
                <w:tab w:val="left" w:pos="4680"/>
              </w:tabs>
              <w:snapToGrid w:val="0"/>
              <w:spacing w:after="0" w:line="240" w:lineRule="auto"/>
              <w:rPr>
                <w:rStyle w:val="4198"/>
                <w:rFonts w:ascii="Times New Roman" w:hAnsi="Times New Roman" w:cs="Times New Roman"/>
                <w:color w:val="000000"/>
                <w:lang w:val="uk-UA"/>
              </w:rPr>
            </w:pPr>
            <w:r w:rsidRPr="004F584F">
              <w:rPr>
                <w:rStyle w:val="4198"/>
                <w:rFonts w:ascii="Times New Roman" w:hAnsi="Times New Roman" w:cs="Times New Roman"/>
                <w:color w:val="000000"/>
                <w:lang w:val="uk-UA"/>
              </w:rPr>
              <w:t>Систематичний моніторинг можливостей фінансування інвестиційних проєктів за рахунок донорів та налагодження з ними співпраці</w:t>
            </w:r>
          </w:p>
        </w:tc>
        <w:tc>
          <w:tcPr>
            <w:tcW w:w="2548" w:type="dxa"/>
            <w:shd w:val="clear" w:color="auto" w:fill="auto"/>
          </w:tcPr>
          <w:p w:rsidR="0021252A" w:rsidRPr="004F584F" w:rsidRDefault="0021252A" w:rsidP="0047749B">
            <w:pPr>
              <w:tabs>
                <w:tab w:val="left" w:pos="4680"/>
              </w:tabs>
              <w:snapToGrid w:val="0"/>
              <w:spacing w:after="0" w:line="240" w:lineRule="auto"/>
              <w:jc w:val="center"/>
              <w:rPr>
                <w:rFonts w:ascii="Times New Roman" w:hAnsi="Times New Roman" w:cs="Times New Roman"/>
                <w:lang w:val="uk-UA"/>
              </w:rPr>
            </w:pPr>
            <w:r w:rsidRPr="004F584F">
              <w:rPr>
                <w:rFonts w:ascii="Times New Roman" w:hAnsi="Times New Roman" w:cs="Times New Roman"/>
                <w:lang w:val="uk-UA"/>
              </w:rPr>
              <w:t>Управління економічного розвитку</w:t>
            </w:r>
          </w:p>
          <w:p w:rsidR="0021252A" w:rsidRPr="004F584F" w:rsidRDefault="0021252A" w:rsidP="004E148E">
            <w:pPr>
              <w:tabs>
                <w:tab w:val="left" w:pos="4680"/>
              </w:tabs>
              <w:snapToGrid w:val="0"/>
              <w:spacing w:after="0" w:line="240" w:lineRule="auto"/>
              <w:jc w:val="center"/>
              <w:rPr>
                <w:rFonts w:ascii="Times New Roman" w:hAnsi="Times New Roman" w:cs="Times New Roman"/>
                <w:lang w:val="uk-UA"/>
              </w:rPr>
            </w:pPr>
            <w:r w:rsidRPr="004F584F">
              <w:rPr>
                <w:rFonts w:ascii="Times New Roman" w:hAnsi="Times New Roman" w:cs="Times New Roman"/>
                <w:lang w:val="uk-UA"/>
              </w:rPr>
              <w:t>КП «Агенція розвитку»</w:t>
            </w:r>
          </w:p>
        </w:tc>
        <w:tc>
          <w:tcPr>
            <w:tcW w:w="1275" w:type="dxa"/>
            <w:shd w:val="clear" w:color="auto" w:fill="auto"/>
          </w:tcPr>
          <w:p w:rsidR="0021252A" w:rsidRPr="004F584F" w:rsidRDefault="0021252A" w:rsidP="004E148E">
            <w:pPr>
              <w:tabs>
                <w:tab w:val="left" w:pos="4680"/>
              </w:tabs>
              <w:snapToGrid w:val="0"/>
              <w:jc w:val="center"/>
              <w:rPr>
                <w:rFonts w:ascii="Times New Roman" w:hAnsi="Times New Roman" w:cs="Times New Roman"/>
                <w:lang w:val="uk-UA"/>
              </w:rPr>
            </w:pPr>
            <w:r w:rsidRPr="004F584F">
              <w:rPr>
                <w:rFonts w:ascii="Times New Roman" w:hAnsi="Times New Roman" w:cs="Times New Roman"/>
                <w:lang w:val="uk-UA"/>
              </w:rPr>
              <w:t>2021-2025</w:t>
            </w:r>
          </w:p>
        </w:tc>
        <w:tc>
          <w:tcPr>
            <w:tcW w:w="5978" w:type="dxa"/>
            <w:gridSpan w:val="5"/>
            <w:shd w:val="clear" w:color="auto" w:fill="auto"/>
          </w:tcPr>
          <w:p w:rsidR="0021252A" w:rsidRPr="004F584F" w:rsidRDefault="0021252A" w:rsidP="004E148E">
            <w:pPr>
              <w:tabs>
                <w:tab w:val="left" w:pos="4680"/>
              </w:tabs>
              <w:snapToGrid w:val="0"/>
              <w:spacing w:after="0" w:line="240" w:lineRule="auto"/>
              <w:ind w:right="23"/>
              <w:rPr>
                <w:rFonts w:ascii="Times New Roman" w:hAnsi="Times New Roman" w:cs="Times New Roman"/>
                <w:lang w:val="uk-UA"/>
              </w:rPr>
            </w:pPr>
            <w:r w:rsidRPr="004F584F">
              <w:rPr>
                <w:rFonts w:ascii="Times New Roman" w:hAnsi="Times New Roman" w:cs="Times New Roman"/>
                <w:lang w:val="uk-UA"/>
              </w:rPr>
              <w:t>Не потребує фінансування</w:t>
            </w:r>
          </w:p>
        </w:tc>
      </w:tr>
      <w:tr w:rsidR="0021252A" w:rsidRPr="004F584F" w:rsidTr="004E148E">
        <w:trPr>
          <w:trHeight w:val="491"/>
          <w:jc w:val="center"/>
        </w:trPr>
        <w:tc>
          <w:tcPr>
            <w:tcW w:w="745" w:type="dxa"/>
            <w:shd w:val="clear" w:color="auto" w:fill="auto"/>
          </w:tcPr>
          <w:p w:rsidR="0021252A" w:rsidRPr="004F584F" w:rsidRDefault="0021252A" w:rsidP="004E148E">
            <w:pPr>
              <w:tabs>
                <w:tab w:val="left" w:pos="4680"/>
              </w:tabs>
              <w:snapToGrid w:val="0"/>
              <w:jc w:val="center"/>
              <w:rPr>
                <w:rFonts w:ascii="Times New Roman" w:hAnsi="Times New Roman" w:cs="Times New Roman"/>
                <w:lang w:val="uk-UA"/>
              </w:rPr>
            </w:pPr>
            <w:r w:rsidRPr="004F584F">
              <w:rPr>
                <w:rFonts w:ascii="Times New Roman" w:hAnsi="Times New Roman" w:cs="Times New Roman"/>
                <w:lang w:val="uk-UA"/>
              </w:rPr>
              <w:t>5.4</w:t>
            </w:r>
          </w:p>
        </w:tc>
        <w:tc>
          <w:tcPr>
            <w:tcW w:w="4670" w:type="dxa"/>
          </w:tcPr>
          <w:p w:rsidR="0021252A" w:rsidRPr="004F584F" w:rsidRDefault="0021252A" w:rsidP="0047749B">
            <w:pPr>
              <w:tabs>
                <w:tab w:val="left" w:pos="4680"/>
              </w:tabs>
              <w:snapToGrid w:val="0"/>
              <w:spacing w:after="0" w:line="240" w:lineRule="auto"/>
              <w:rPr>
                <w:rStyle w:val="4198"/>
                <w:rFonts w:ascii="Times New Roman" w:hAnsi="Times New Roman" w:cs="Times New Roman"/>
                <w:color w:val="000000"/>
                <w:lang w:val="uk-UA"/>
              </w:rPr>
            </w:pPr>
            <w:r w:rsidRPr="004F584F">
              <w:rPr>
                <w:rStyle w:val="4198"/>
                <w:rFonts w:ascii="Times New Roman" w:hAnsi="Times New Roman" w:cs="Times New Roman"/>
                <w:color w:val="000000"/>
                <w:lang w:val="uk-UA"/>
              </w:rPr>
              <w:t>Взаємодія з інституціями громадського суспільства та допомога їм у залученні грантових коштів</w:t>
            </w:r>
          </w:p>
        </w:tc>
        <w:tc>
          <w:tcPr>
            <w:tcW w:w="2548" w:type="dxa"/>
            <w:shd w:val="clear" w:color="auto" w:fill="auto"/>
          </w:tcPr>
          <w:p w:rsidR="0021252A" w:rsidRPr="004F584F" w:rsidRDefault="0021252A" w:rsidP="004E148E">
            <w:pPr>
              <w:tabs>
                <w:tab w:val="left" w:pos="4680"/>
              </w:tabs>
              <w:snapToGrid w:val="0"/>
              <w:spacing w:after="0" w:line="240" w:lineRule="auto"/>
              <w:jc w:val="center"/>
              <w:rPr>
                <w:rFonts w:ascii="Times New Roman" w:hAnsi="Times New Roman" w:cs="Times New Roman"/>
                <w:lang w:val="uk-UA"/>
              </w:rPr>
            </w:pPr>
            <w:r w:rsidRPr="004F584F">
              <w:rPr>
                <w:rFonts w:ascii="Times New Roman" w:hAnsi="Times New Roman" w:cs="Times New Roman"/>
                <w:lang w:val="uk-UA"/>
              </w:rPr>
              <w:t>Управління економічного розвитку</w:t>
            </w:r>
          </w:p>
          <w:p w:rsidR="0021252A" w:rsidRPr="004F584F" w:rsidRDefault="0021252A" w:rsidP="004E148E">
            <w:pPr>
              <w:tabs>
                <w:tab w:val="left" w:pos="4680"/>
              </w:tabs>
              <w:snapToGrid w:val="0"/>
              <w:spacing w:after="0" w:line="240" w:lineRule="auto"/>
              <w:jc w:val="center"/>
              <w:rPr>
                <w:rFonts w:ascii="Times New Roman" w:hAnsi="Times New Roman" w:cs="Times New Roman"/>
                <w:lang w:val="uk-UA"/>
              </w:rPr>
            </w:pPr>
            <w:r w:rsidRPr="004F584F">
              <w:rPr>
                <w:rFonts w:ascii="Times New Roman" w:hAnsi="Times New Roman" w:cs="Times New Roman"/>
                <w:lang w:val="uk-UA"/>
              </w:rPr>
              <w:t>КП «Агенція розвитку»</w:t>
            </w:r>
          </w:p>
        </w:tc>
        <w:tc>
          <w:tcPr>
            <w:tcW w:w="1275" w:type="dxa"/>
            <w:shd w:val="clear" w:color="auto" w:fill="auto"/>
          </w:tcPr>
          <w:p w:rsidR="0021252A" w:rsidRPr="004F584F" w:rsidRDefault="0021252A" w:rsidP="004E148E">
            <w:pPr>
              <w:tabs>
                <w:tab w:val="left" w:pos="4680"/>
              </w:tabs>
              <w:snapToGrid w:val="0"/>
              <w:jc w:val="center"/>
              <w:rPr>
                <w:rFonts w:ascii="Times New Roman" w:hAnsi="Times New Roman" w:cs="Times New Roman"/>
                <w:lang w:val="uk-UA"/>
              </w:rPr>
            </w:pPr>
            <w:r w:rsidRPr="004F584F">
              <w:rPr>
                <w:rFonts w:ascii="Times New Roman" w:hAnsi="Times New Roman" w:cs="Times New Roman"/>
                <w:lang w:val="uk-UA"/>
              </w:rPr>
              <w:t>2021-2025</w:t>
            </w:r>
          </w:p>
        </w:tc>
        <w:tc>
          <w:tcPr>
            <w:tcW w:w="5978" w:type="dxa"/>
            <w:gridSpan w:val="5"/>
            <w:shd w:val="clear" w:color="auto" w:fill="auto"/>
          </w:tcPr>
          <w:p w:rsidR="0021252A" w:rsidRPr="004F584F" w:rsidRDefault="0021252A" w:rsidP="004E148E">
            <w:pPr>
              <w:tabs>
                <w:tab w:val="left" w:pos="4680"/>
              </w:tabs>
              <w:snapToGrid w:val="0"/>
              <w:spacing w:after="0" w:line="240" w:lineRule="auto"/>
              <w:ind w:right="23"/>
              <w:rPr>
                <w:rFonts w:ascii="Times New Roman" w:hAnsi="Times New Roman" w:cs="Times New Roman"/>
                <w:lang w:val="uk-UA"/>
              </w:rPr>
            </w:pPr>
            <w:r w:rsidRPr="004F584F">
              <w:rPr>
                <w:rFonts w:ascii="Times New Roman" w:hAnsi="Times New Roman" w:cs="Times New Roman"/>
                <w:lang w:val="uk-UA"/>
              </w:rPr>
              <w:t>Не потребує фінансування</w:t>
            </w:r>
          </w:p>
        </w:tc>
      </w:tr>
    </w:tbl>
    <w:p w:rsidR="0021252A" w:rsidRPr="004F584F" w:rsidRDefault="0021252A" w:rsidP="0021252A">
      <w:pPr>
        <w:spacing w:after="0" w:line="240" w:lineRule="auto"/>
        <w:jc w:val="both"/>
        <w:rPr>
          <w:rFonts w:ascii="Times New Roman" w:hAnsi="Times New Roman" w:cs="Times New Roman"/>
          <w:sz w:val="24"/>
          <w:szCs w:val="24"/>
          <w:lang w:val="uk-UA"/>
        </w:rPr>
      </w:pPr>
    </w:p>
    <w:p w:rsidR="0021252A" w:rsidRPr="00114A33" w:rsidRDefault="00AE468B" w:rsidP="0021252A">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Керуючий справами</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t>Володимир СВЯТЕЛИК</w:t>
      </w:r>
      <w:r w:rsidR="0021252A">
        <w:rPr>
          <w:rFonts w:ascii="Times New Roman" w:hAnsi="Times New Roman" w:cs="Times New Roman"/>
          <w:sz w:val="24"/>
          <w:szCs w:val="24"/>
          <w:lang w:val="uk-UA"/>
        </w:rPr>
        <w:t xml:space="preserve"> </w:t>
      </w:r>
    </w:p>
    <w:sectPr w:rsidR="0021252A" w:rsidRPr="00114A33" w:rsidSect="00120B71">
      <w:pgSz w:w="16838" w:h="11906" w:orient="landscape"/>
      <w:pgMar w:top="1134" w:right="567"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00E4" w:rsidRPr="00845768" w:rsidRDefault="000400E4" w:rsidP="00845768">
      <w:pPr>
        <w:pStyle w:val="a5"/>
        <w:spacing w:before="0" w:after="0"/>
        <w:rPr>
          <w:rFonts w:asciiTheme="minorHAnsi" w:eastAsiaTheme="minorEastAsia" w:hAnsiTheme="minorHAnsi" w:cstheme="minorBidi"/>
          <w:sz w:val="22"/>
          <w:szCs w:val="22"/>
        </w:rPr>
      </w:pPr>
      <w:r>
        <w:separator/>
      </w:r>
    </w:p>
  </w:endnote>
  <w:endnote w:type="continuationSeparator" w:id="1">
    <w:p w:rsidR="000400E4" w:rsidRPr="00845768" w:rsidRDefault="000400E4" w:rsidP="00845768">
      <w:pPr>
        <w:pStyle w:val="a5"/>
        <w:spacing w:before="0" w:after="0"/>
        <w:rPr>
          <w:rFonts w:asciiTheme="minorHAnsi" w:eastAsiaTheme="minorEastAsia" w:hAnsiTheme="minorHAnsi" w:cstheme="minorBidi"/>
          <w:sz w:val="22"/>
          <w:szCs w:val="22"/>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00E4" w:rsidRPr="00845768" w:rsidRDefault="000400E4" w:rsidP="00845768">
      <w:pPr>
        <w:pStyle w:val="a5"/>
        <w:spacing w:before="0" w:after="0"/>
        <w:rPr>
          <w:rFonts w:asciiTheme="minorHAnsi" w:eastAsiaTheme="minorEastAsia" w:hAnsiTheme="minorHAnsi" w:cstheme="minorBidi"/>
          <w:sz w:val="22"/>
          <w:szCs w:val="22"/>
        </w:rPr>
      </w:pPr>
      <w:r>
        <w:separator/>
      </w:r>
    </w:p>
  </w:footnote>
  <w:footnote w:type="continuationSeparator" w:id="1">
    <w:p w:rsidR="000400E4" w:rsidRPr="00845768" w:rsidRDefault="000400E4" w:rsidP="00845768">
      <w:pPr>
        <w:pStyle w:val="a5"/>
        <w:spacing w:before="0" w:after="0"/>
        <w:rPr>
          <w:rFonts w:asciiTheme="minorHAnsi" w:eastAsiaTheme="minorEastAsia" w:hAnsiTheme="minorHAnsi" w:cstheme="minorBidi"/>
          <w:sz w:val="22"/>
          <w:szCs w:val="22"/>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36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980"/>
        </w:tabs>
        <w:ind w:left="2160" w:hanging="180"/>
      </w:pPr>
      <w:rPr>
        <w:rFonts w:cs="Times New Roman"/>
      </w:rPr>
    </w:lvl>
    <w:lvl w:ilvl="3">
      <w:start w:val="1"/>
      <w:numFmt w:val="decimal"/>
      <w:lvlText w:val="%4."/>
      <w:lvlJc w:val="left"/>
      <w:pPr>
        <w:tabs>
          <w:tab w:val="num" w:pos="2520"/>
        </w:tabs>
        <w:ind w:left="2880" w:hanging="360"/>
      </w:pPr>
      <w:rPr>
        <w:rFonts w:cs="Times New Roman"/>
      </w:rPr>
    </w:lvl>
    <w:lvl w:ilvl="4">
      <w:start w:val="1"/>
      <w:numFmt w:val="lowerLetter"/>
      <w:lvlText w:val="%5."/>
      <w:lvlJc w:val="left"/>
      <w:pPr>
        <w:tabs>
          <w:tab w:val="num" w:pos="3240"/>
        </w:tabs>
        <w:ind w:left="3600" w:hanging="360"/>
      </w:pPr>
      <w:rPr>
        <w:rFonts w:cs="Times New Roman"/>
      </w:rPr>
    </w:lvl>
    <w:lvl w:ilvl="5">
      <w:start w:val="1"/>
      <w:numFmt w:val="lowerRoman"/>
      <w:lvlText w:val="%6."/>
      <w:lvlJc w:val="right"/>
      <w:pPr>
        <w:tabs>
          <w:tab w:val="num" w:pos="4140"/>
        </w:tabs>
        <w:ind w:left="4320" w:hanging="180"/>
      </w:pPr>
      <w:rPr>
        <w:rFonts w:cs="Times New Roman"/>
      </w:rPr>
    </w:lvl>
    <w:lvl w:ilvl="6">
      <w:start w:val="1"/>
      <w:numFmt w:val="decimal"/>
      <w:lvlText w:val="%7."/>
      <w:lvlJc w:val="left"/>
      <w:pPr>
        <w:tabs>
          <w:tab w:val="num" w:pos="4680"/>
        </w:tabs>
        <w:ind w:left="5040" w:hanging="360"/>
      </w:pPr>
      <w:rPr>
        <w:rFonts w:cs="Times New Roman"/>
      </w:rPr>
    </w:lvl>
    <w:lvl w:ilvl="7">
      <w:start w:val="1"/>
      <w:numFmt w:val="lowerLetter"/>
      <w:lvlText w:val="%8."/>
      <w:lvlJc w:val="left"/>
      <w:pPr>
        <w:tabs>
          <w:tab w:val="num" w:pos="5400"/>
        </w:tabs>
        <w:ind w:left="5760" w:hanging="360"/>
      </w:pPr>
      <w:rPr>
        <w:rFonts w:cs="Times New Roman"/>
      </w:rPr>
    </w:lvl>
    <w:lvl w:ilvl="8">
      <w:start w:val="1"/>
      <w:numFmt w:val="lowerRoman"/>
      <w:lvlText w:val="%9."/>
      <w:lvlJc w:val="right"/>
      <w:pPr>
        <w:tabs>
          <w:tab w:val="num" w:pos="6300"/>
        </w:tabs>
        <w:ind w:left="6480" w:hanging="180"/>
      </w:pPr>
      <w:rPr>
        <w:rFonts w:cs="Times New Roman"/>
      </w:rPr>
    </w:lvl>
  </w:abstractNum>
  <w:abstractNum w:abstractNumId="1">
    <w:nsid w:val="01C6496F"/>
    <w:multiLevelType w:val="hybridMultilevel"/>
    <w:tmpl w:val="BB8C82B2"/>
    <w:lvl w:ilvl="0" w:tplc="3A8673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463A39"/>
    <w:multiLevelType w:val="hybridMultilevel"/>
    <w:tmpl w:val="A64C5CBC"/>
    <w:lvl w:ilvl="0" w:tplc="2F3C8D56">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6582047"/>
    <w:multiLevelType w:val="hybridMultilevel"/>
    <w:tmpl w:val="EF5A1512"/>
    <w:lvl w:ilvl="0" w:tplc="267AA0F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0D3D20B2"/>
    <w:multiLevelType w:val="multilevel"/>
    <w:tmpl w:val="60A4CB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37723C"/>
    <w:multiLevelType w:val="multilevel"/>
    <w:tmpl w:val="8A74E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99B7301"/>
    <w:multiLevelType w:val="multilevel"/>
    <w:tmpl w:val="77183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ABE2C81"/>
    <w:multiLevelType w:val="multilevel"/>
    <w:tmpl w:val="238E8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CC6034"/>
    <w:multiLevelType w:val="hybridMultilevel"/>
    <w:tmpl w:val="14B4A090"/>
    <w:lvl w:ilvl="0" w:tplc="DF3A5A00">
      <w:start w:val="202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FA54115"/>
    <w:multiLevelType w:val="multilevel"/>
    <w:tmpl w:val="072A1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0A75017"/>
    <w:multiLevelType w:val="hybridMultilevel"/>
    <w:tmpl w:val="B0E6F1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D307A6"/>
    <w:multiLevelType w:val="hybridMultilevel"/>
    <w:tmpl w:val="A5508172"/>
    <w:lvl w:ilvl="0" w:tplc="A9467C80">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23E23B0F"/>
    <w:multiLevelType w:val="hybridMultilevel"/>
    <w:tmpl w:val="DF507C86"/>
    <w:lvl w:ilvl="0" w:tplc="267AA0F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245F78D8"/>
    <w:multiLevelType w:val="hybridMultilevel"/>
    <w:tmpl w:val="95C07E86"/>
    <w:lvl w:ilvl="0" w:tplc="267AA0F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254B665A"/>
    <w:multiLevelType w:val="hybridMultilevel"/>
    <w:tmpl w:val="B726B846"/>
    <w:lvl w:ilvl="0" w:tplc="3A86732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27872B3C"/>
    <w:multiLevelType w:val="hybridMultilevel"/>
    <w:tmpl w:val="92460D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4F355B8"/>
    <w:multiLevelType w:val="hybridMultilevel"/>
    <w:tmpl w:val="99C24FA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46015092"/>
    <w:multiLevelType w:val="hybridMultilevel"/>
    <w:tmpl w:val="6CC41B16"/>
    <w:lvl w:ilvl="0" w:tplc="3A8673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6D46EAB"/>
    <w:multiLevelType w:val="multilevel"/>
    <w:tmpl w:val="A8568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7E31473"/>
    <w:multiLevelType w:val="multilevel"/>
    <w:tmpl w:val="4B5EA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F897CFA"/>
    <w:multiLevelType w:val="hybridMultilevel"/>
    <w:tmpl w:val="ABE4B438"/>
    <w:lvl w:ilvl="0" w:tplc="5A2A7D3A">
      <w:start w:val="1"/>
      <w:numFmt w:val="decimal"/>
      <w:lvlText w:val="%1."/>
      <w:lvlJc w:val="left"/>
      <w:pPr>
        <w:ind w:left="720" w:hanging="360"/>
      </w:pPr>
      <w:rPr>
        <w:rFonts w:ascii="Times New Roman" w:hAnsi="Times New Roman" w:cs="Times New Roman" w:hint="default"/>
        <w:b/>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5EB712F"/>
    <w:multiLevelType w:val="multilevel"/>
    <w:tmpl w:val="AC6E9D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9233D57"/>
    <w:multiLevelType w:val="hybridMultilevel"/>
    <w:tmpl w:val="C49E74AE"/>
    <w:lvl w:ilvl="0" w:tplc="DF3A5A00">
      <w:start w:val="2021"/>
      <w:numFmt w:val="bullet"/>
      <w:lvlText w:val="-"/>
      <w:lvlJc w:val="left"/>
      <w:pPr>
        <w:ind w:left="1622" w:hanging="360"/>
      </w:pPr>
      <w:rPr>
        <w:rFonts w:ascii="Times New Roman" w:eastAsia="Times New Roman" w:hAnsi="Times New Roman" w:cs="Times New Roman" w:hint="default"/>
      </w:rPr>
    </w:lvl>
    <w:lvl w:ilvl="1" w:tplc="04190003" w:tentative="1">
      <w:start w:val="1"/>
      <w:numFmt w:val="bullet"/>
      <w:lvlText w:val="o"/>
      <w:lvlJc w:val="left"/>
      <w:pPr>
        <w:ind w:left="2342" w:hanging="360"/>
      </w:pPr>
      <w:rPr>
        <w:rFonts w:ascii="Courier New" w:hAnsi="Courier New" w:cs="Courier New" w:hint="default"/>
      </w:rPr>
    </w:lvl>
    <w:lvl w:ilvl="2" w:tplc="04190005" w:tentative="1">
      <w:start w:val="1"/>
      <w:numFmt w:val="bullet"/>
      <w:lvlText w:val=""/>
      <w:lvlJc w:val="left"/>
      <w:pPr>
        <w:ind w:left="3062" w:hanging="360"/>
      </w:pPr>
      <w:rPr>
        <w:rFonts w:ascii="Wingdings" w:hAnsi="Wingdings" w:hint="default"/>
      </w:rPr>
    </w:lvl>
    <w:lvl w:ilvl="3" w:tplc="04190001" w:tentative="1">
      <w:start w:val="1"/>
      <w:numFmt w:val="bullet"/>
      <w:lvlText w:val=""/>
      <w:lvlJc w:val="left"/>
      <w:pPr>
        <w:ind w:left="3782" w:hanging="360"/>
      </w:pPr>
      <w:rPr>
        <w:rFonts w:ascii="Symbol" w:hAnsi="Symbol" w:hint="default"/>
      </w:rPr>
    </w:lvl>
    <w:lvl w:ilvl="4" w:tplc="04190003" w:tentative="1">
      <w:start w:val="1"/>
      <w:numFmt w:val="bullet"/>
      <w:lvlText w:val="o"/>
      <w:lvlJc w:val="left"/>
      <w:pPr>
        <w:ind w:left="4502" w:hanging="360"/>
      </w:pPr>
      <w:rPr>
        <w:rFonts w:ascii="Courier New" w:hAnsi="Courier New" w:cs="Courier New" w:hint="default"/>
      </w:rPr>
    </w:lvl>
    <w:lvl w:ilvl="5" w:tplc="04190005" w:tentative="1">
      <w:start w:val="1"/>
      <w:numFmt w:val="bullet"/>
      <w:lvlText w:val=""/>
      <w:lvlJc w:val="left"/>
      <w:pPr>
        <w:ind w:left="5222" w:hanging="360"/>
      </w:pPr>
      <w:rPr>
        <w:rFonts w:ascii="Wingdings" w:hAnsi="Wingdings" w:hint="default"/>
      </w:rPr>
    </w:lvl>
    <w:lvl w:ilvl="6" w:tplc="04190001" w:tentative="1">
      <w:start w:val="1"/>
      <w:numFmt w:val="bullet"/>
      <w:lvlText w:val=""/>
      <w:lvlJc w:val="left"/>
      <w:pPr>
        <w:ind w:left="5942" w:hanging="360"/>
      </w:pPr>
      <w:rPr>
        <w:rFonts w:ascii="Symbol" w:hAnsi="Symbol" w:hint="default"/>
      </w:rPr>
    </w:lvl>
    <w:lvl w:ilvl="7" w:tplc="04190003" w:tentative="1">
      <w:start w:val="1"/>
      <w:numFmt w:val="bullet"/>
      <w:lvlText w:val="o"/>
      <w:lvlJc w:val="left"/>
      <w:pPr>
        <w:ind w:left="6662" w:hanging="360"/>
      </w:pPr>
      <w:rPr>
        <w:rFonts w:ascii="Courier New" w:hAnsi="Courier New" w:cs="Courier New" w:hint="default"/>
      </w:rPr>
    </w:lvl>
    <w:lvl w:ilvl="8" w:tplc="04190005" w:tentative="1">
      <w:start w:val="1"/>
      <w:numFmt w:val="bullet"/>
      <w:lvlText w:val=""/>
      <w:lvlJc w:val="left"/>
      <w:pPr>
        <w:ind w:left="7382" w:hanging="360"/>
      </w:pPr>
      <w:rPr>
        <w:rFonts w:ascii="Wingdings" w:hAnsi="Wingdings" w:hint="default"/>
      </w:rPr>
    </w:lvl>
  </w:abstractNum>
  <w:abstractNum w:abstractNumId="23">
    <w:nsid w:val="6DAF1448"/>
    <w:multiLevelType w:val="multilevel"/>
    <w:tmpl w:val="6F9E6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3"/>
  </w:num>
  <w:num w:numId="3">
    <w:abstractNumId w:val="9"/>
  </w:num>
  <w:num w:numId="4">
    <w:abstractNumId w:val="7"/>
  </w:num>
  <w:num w:numId="5">
    <w:abstractNumId w:val="15"/>
  </w:num>
  <w:num w:numId="6">
    <w:abstractNumId w:val="17"/>
  </w:num>
  <w:num w:numId="7">
    <w:abstractNumId w:val="1"/>
  </w:num>
  <w:num w:numId="8">
    <w:abstractNumId w:val="14"/>
  </w:num>
  <w:num w:numId="9">
    <w:abstractNumId w:val="10"/>
  </w:num>
  <w:num w:numId="10">
    <w:abstractNumId w:val="0"/>
  </w:num>
  <w:num w:numId="11">
    <w:abstractNumId w:val="19"/>
  </w:num>
  <w:num w:numId="12">
    <w:abstractNumId w:val="18"/>
  </w:num>
  <w:num w:numId="13">
    <w:abstractNumId w:val="5"/>
  </w:num>
  <w:num w:numId="14">
    <w:abstractNumId w:val="6"/>
  </w:num>
  <w:num w:numId="15">
    <w:abstractNumId w:val="20"/>
  </w:num>
  <w:num w:numId="16">
    <w:abstractNumId w:val="8"/>
  </w:num>
  <w:num w:numId="17">
    <w:abstractNumId w:val="11"/>
  </w:num>
  <w:num w:numId="18">
    <w:abstractNumId w:val="21"/>
  </w:num>
  <w:num w:numId="19">
    <w:abstractNumId w:val="3"/>
  </w:num>
  <w:num w:numId="20">
    <w:abstractNumId w:val="22"/>
  </w:num>
  <w:num w:numId="21">
    <w:abstractNumId w:val="13"/>
  </w:num>
  <w:num w:numId="22">
    <w:abstractNumId w:val="12"/>
  </w:num>
  <w:num w:numId="23">
    <w:abstractNumId w:val="16"/>
  </w:num>
  <w:num w:numId="2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FELayout/>
  </w:compat>
  <w:rsids>
    <w:rsidRoot w:val="00D07F70"/>
    <w:rsid w:val="0000104E"/>
    <w:rsid w:val="00007B7A"/>
    <w:rsid w:val="00012C3C"/>
    <w:rsid w:val="000218CC"/>
    <w:rsid w:val="000234C5"/>
    <w:rsid w:val="00031F64"/>
    <w:rsid w:val="000400E4"/>
    <w:rsid w:val="0004242B"/>
    <w:rsid w:val="00047B27"/>
    <w:rsid w:val="0005347F"/>
    <w:rsid w:val="00056C07"/>
    <w:rsid w:val="0006667A"/>
    <w:rsid w:val="000868E1"/>
    <w:rsid w:val="000B37BD"/>
    <w:rsid w:val="000D1660"/>
    <w:rsid w:val="00100482"/>
    <w:rsid w:val="00105C92"/>
    <w:rsid w:val="00114A33"/>
    <w:rsid w:val="00120B71"/>
    <w:rsid w:val="00121539"/>
    <w:rsid w:val="00122445"/>
    <w:rsid w:val="001238F3"/>
    <w:rsid w:val="00126CD0"/>
    <w:rsid w:val="001314EE"/>
    <w:rsid w:val="00142E3D"/>
    <w:rsid w:val="00153F62"/>
    <w:rsid w:val="00155000"/>
    <w:rsid w:val="00164F59"/>
    <w:rsid w:val="0016713C"/>
    <w:rsid w:val="00171403"/>
    <w:rsid w:val="00184A5F"/>
    <w:rsid w:val="001A0674"/>
    <w:rsid w:val="001B1DFD"/>
    <w:rsid w:val="001B2182"/>
    <w:rsid w:val="001B5F43"/>
    <w:rsid w:val="001D0456"/>
    <w:rsid w:val="001D0520"/>
    <w:rsid w:val="001D4563"/>
    <w:rsid w:val="001E3218"/>
    <w:rsid w:val="001E691F"/>
    <w:rsid w:val="002009D5"/>
    <w:rsid w:val="00206427"/>
    <w:rsid w:val="0021252A"/>
    <w:rsid w:val="00241F44"/>
    <w:rsid w:val="00251D6B"/>
    <w:rsid w:val="00263402"/>
    <w:rsid w:val="00281248"/>
    <w:rsid w:val="002949AB"/>
    <w:rsid w:val="00297909"/>
    <w:rsid w:val="002A07B0"/>
    <w:rsid w:val="002A1F7D"/>
    <w:rsid w:val="002A28B0"/>
    <w:rsid w:val="002B2C18"/>
    <w:rsid w:val="002B5253"/>
    <w:rsid w:val="002D1693"/>
    <w:rsid w:val="002E1A53"/>
    <w:rsid w:val="002E5D3C"/>
    <w:rsid w:val="00302C1A"/>
    <w:rsid w:val="00307194"/>
    <w:rsid w:val="00315668"/>
    <w:rsid w:val="00320A35"/>
    <w:rsid w:val="003224F6"/>
    <w:rsid w:val="003433C3"/>
    <w:rsid w:val="003442BE"/>
    <w:rsid w:val="00344D63"/>
    <w:rsid w:val="00346F31"/>
    <w:rsid w:val="003514E7"/>
    <w:rsid w:val="00372428"/>
    <w:rsid w:val="003F1D7F"/>
    <w:rsid w:val="00404BCE"/>
    <w:rsid w:val="00405A07"/>
    <w:rsid w:val="0045572A"/>
    <w:rsid w:val="004718CF"/>
    <w:rsid w:val="0047749B"/>
    <w:rsid w:val="0048424C"/>
    <w:rsid w:val="004954C6"/>
    <w:rsid w:val="00495F4D"/>
    <w:rsid w:val="004976A3"/>
    <w:rsid w:val="004A3274"/>
    <w:rsid w:val="004A5D5A"/>
    <w:rsid w:val="004B1469"/>
    <w:rsid w:val="004C25FD"/>
    <w:rsid w:val="004E148E"/>
    <w:rsid w:val="004E7C3F"/>
    <w:rsid w:val="004F584F"/>
    <w:rsid w:val="005007E0"/>
    <w:rsid w:val="00502C04"/>
    <w:rsid w:val="005248DA"/>
    <w:rsid w:val="00530AE8"/>
    <w:rsid w:val="00531A6A"/>
    <w:rsid w:val="00533CC0"/>
    <w:rsid w:val="005469EC"/>
    <w:rsid w:val="00572B82"/>
    <w:rsid w:val="00584584"/>
    <w:rsid w:val="005A3875"/>
    <w:rsid w:val="005A65E6"/>
    <w:rsid w:val="005C173C"/>
    <w:rsid w:val="005F3D90"/>
    <w:rsid w:val="005F7BF2"/>
    <w:rsid w:val="00605D6A"/>
    <w:rsid w:val="0061392B"/>
    <w:rsid w:val="00617E73"/>
    <w:rsid w:val="006227D9"/>
    <w:rsid w:val="006360B2"/>
    <w:rsid w:val="00637D50"/>
    <w:rsid w:val="00645048"/>
    <w:rsid w:val="00660A65"/>
    <w:rsid w:val="00666B20"/>
    <w:rsid w:val="00684CA8"/>
    <w:rsid w:val="0069362E"/>
    <w:rsid w:val="00695A14"/>
    <w:rsid w:val="006A063C"/>
    <w:rsid w:val="006A188F"/>
    <w:rsid w:val="006A3CD9"/>
    <w:rsid w:val="006B4D0B"/>
    <w:rsid w:val="006C59B8"/>
    <w:rsid w:val="006E1FEF"/>
    <w:rsid w:val="006E2FE4"/>
    <w:rsid w:val="006F6F06"/>
    <w:rsid w:val="00702FF8"/>
    <w:rsid w:val="00711436"/>
    <w:rsid w:val="007157DB"/>
    <w:rsid w:val="00794EEB"/>
    <w:rsid w:val="0079719E"/>
    <w:rsid w:val="007A6545"/>
    <w:rsid w:val="007C64EF"/>
    <w:rsid w:val="007D3CDE"/>
    <w:rsid w:val="007D5F01"/>
    <w:rsid w:val="007E21F5"/>
    <w:rsid w:val="007F0F0D"/>
    <w:rsid w:val="008113A0"/>
    <w:rsid w:val="00814CD6"/>
    <w:rsid w:val="008168AB"/>
    <w:rsid w:val="00842B46"/>
    <w:rsid w:val="00845768"/>
    <w:rsid w:val="008644AB"/>
    <w:rsid w:val="00884D03"/>
    <w:rsid w:val="00894683"/>
    <w:rsid w:val="008E0BCE"/>
    <w:rsid w:val="008F19FB"/>
    <w:rsid w:val="008F30BA"/>
    <w:rsid w:val="008F70DE"/>
    <w:rsid w:val="009277F4"/>
    <w:rsid w:val="00930CDB"/>
    <w:rsid w:val="00942803"/>
    <w:rsid w:val="00945381"/>
    <w:rsid w:val="00964F19"/>
    <w:rsid w:val="009715B4"/>
    <w:rsid w:val="0097713F"/>
    <w:rsid w:val="00994F03"/>
    <w:rsid w:val="00997CF1"/>
    <w:rsid w:val="009A1208"/>
    <w:rsid w:val="009A25ED"/>
    <w:rsid w:val="009A3282"/>
    <w:rsid w:val="009A72D3"/>
    <w:rsid w:val="009B533D"/>
    <w:rsid w:val="009C6F58"/>
    <w:rsid w:val="009D74F1"/>
    <w:rsid w:val="009E5DA3"/>
    <w:rsid w:val="00A13755"/>
    <w:rsid w:val="00A2390C"/>
    <w:rsid w:val="00A254BC"/>
    <w:rsid w:val="00A41427"/>
    <w:rsid w:val="00A60164"/>
    <w:rsid w:val="00A6287E"/>
    <w:rsid w:val="00AA60DF"/>
    <w:rsid w:val="00AC1E60"/>
    <w:rsid w:val="00AD62AD"/>
    <w:rsid w:val="00AD731F"/>
    <w:rsid w:val="00AE0F91"/>
    <w:rsid w:val="00AE468B"/>
    <w:rsid w:val="00AF05B5"/>
    <w:rsid w:val="00AF0AB8"/>
    <w:rsid w:val="00AF5A87"/>
    <w:rsid w:val="00B004B4"/>
    <w:rsid w:val="00B06EAE"/>
    <w:rsid w:val="00B1091C"/>
    <w:rsid w:val="00B126ED"/>
    <w:rsid w:val="00B13C15"/>
    <w:rsid w:val="00B42A52"/>
    <w:rsid w:val="00B50295"/>
    <w:rsid w:val="00B661D5"/>
    <w:rsid w:val="00B7409B"/>
    <w:rsid w:val="00B92F8C"/>
    <w:rsid w:val="00B93485"/>
    <w:rsid w:val="00B965D4"/>
    <w:rsid w:val="00B97333"/>
    <w:rsid w:val="00BA44C4"/>
    <w:rsid w:val="00BC29EB"/>
    <w:rsid w:val="00BE6D09"/>
    <w:rsid w:val="00BF2E3F"/>
    <w:rsid w:val="00BF6AD6"/>
    <w:rsid w:val="00C20F70"/>
    <w:rsid w:val="00C2643A"/>
    <w:rsid w:val="00C31DF6"/>
    <w:rsid w:val="00C330B6"/>
    <w:rsid w:val="00C741D3"/>
    <w:rsid w:val="00C91D5A"/>
    <w:rsid w:val="00C9550C"/>
    <w:rsid w:val="00CA0666"/>
    <w:rsid w:val="00CA3341"/>
    <w:rsid w:val="00CC5E52"/>
    <w:rsid w:val="00CD10DD"/>
    <w:rsid w:val="00CD5D9D"/>
    <w:rsid w:val="00CD737B"/>
    <w:rsid w:val="00CE61E8"/>
    <w:rsid w:val="00CF33CC"/>
    <w:rsid w:val="00D07F70"/>
    <w:rsid w:val="00D11A34"/>
    <w:rsid w:val="00D23766"/>
    <w:rsid w:val="00D23E51"/>
    <w:rsid w:val="00D261F9"/>
    <w:rsid w:val="00D36234"/>
    <w:rsid w:val="00D454B2"/>
    <w:rsid w:val="00D46AD7"/>
    <w:rsid w:val="00D601BE"/>
    <w:rsid w:val="00D93264"/>
    <w:rsid w:val="00DA77E4"/>
    <w:rsid w:val="00DC1417"/>
    <w:rsid w:val="00DC439E"/>
    <w:rsid w:val="00DC5289"/>
    <w:rsid w:val="00E051A6"/>
    <w:rsid w:val="00E067C1"/>
    <w:rsid w:val="00E06B5D"/>
    <w:rsid w:val="00E17B1F"/>
    <w:rsid w:val="00E40878"/>
    <w:rsid w:val="00E47198"/>
    <w:rsid w:val="00E55D98"/>
    <w:rsid w:val="00E56680"/>
    <w:rsid w:val="00E73A84"/>
    <w:rsid w:val="00E73CBB"/>
    <w:rsid w:val="00E85225"/>
    <w:rsid w:val="00EA633D"/>
    <w:rsid w:val="00EA6BD1"/>
    <w:rsid w:val="00EC4E4F"/>
    <w:rsid w:val="00ED42F6"/>
    <w:rsid w:val="00EE0621"/>
    <w:rsid w:val="00EE26EA"/>
    <w:rsid w:val="00EE6299"/>
    <w:rsid w:val="00EF03C2"/>
    <w:rsid w:val="00EF6745"/>
    <w:rsid w:val="00EF7591"/>
    <w:rsid w:val="00F07B39"/>
    <w:rsid w:val="00F2641C"/>
    <w:rsid w:val="00F53EEB"/>
    <w:rsid w:val="00F559E3"/>
    <w:rsid w:val="00F710D6"/>
    <w:rsid w:val="00F72BCE"/>
    <w:rsid w:val="00F766C3"/>
    <w:rsid w:val="00F777A8"/>
    <w:rsid w:val="00FA212F"/>
    <w:rsid w:val="00FA35FC"/>
    <w:rsid w:val="00FB14F9"/>
    <w:rsid w:val="00FC206E"/>
    <w:rsid w:val="00FC4FE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01BE"/>
  </w:style>
  <w:style w:type="paragraph" w:styleId="2">
    <w:name w:val="heading 2"/>
    <w:basedOn w:val="a"/>
    <w:next w:val="a"/>
    <w:link w:val="20"/>
    <w:uiPriority w:val="9"/>
    <w:semiHidden/>
    <w:unhideWhenUsed/>
    <w:qFormat/>
    <w:rsid w:val="005007E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315668"/>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5469EC"/>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7F7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7F70"/>
    <w:rPr>
      <w:rFonts w:ascii="Tahoma" w:hAnsi="Tahoma" w:cs="Tahoma"/>
      <w:sz w:val="16"/>
      <w:szCs w:val="16"/>
    </w:rPr>
  </w:style>
  <w:style w:type="paragraph" w:styleId="a5">
    <w:name w:val="Normal (Web)"/>
    <w:basedOn w:val="a"/>
    <w:unhideWhenUsed/>
    <w:rsid w:val="00D07F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ocdata">
    <w:name w:val="docdata"/>
    <w:aliases w:val="docy,v5,6151,baiaagaaboqcaaadhg0aaaxkewaaaaaaaaaaaaaaaaaaaaaaaaaaaaaaaaaaaaaaaaaaaaaaaaaaaaaaaaaaaaaaaaaaaaaaaaaaaaaaaaaaaaaaaaaaaaaaaaaaaaaaaaaaaaaaaaaaaaaaaaaaaaaaaaaaaaaaaaaaaaaaaaaaaaaaaaaaaaaaaaaaaaaaaaaaaaaaaaaaaaaaaaaaaaaaaaaaaaaaaaaaaaaa"/>
    <w:basedOn w:val="a0"/>
    <w:rsid w:val="006B4D0B"/>
  </w:style>
  <w:style w:type="table" w:styleId="a6">
    <w:name w:val="Table Grid"/>
    <w:basedOn w:val="a1"/>
    <w:uiPriority w:val="59"/>
    <w:rsid w:val="00B92F8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941">
    <w:name w:val="1941"/>
    <w:aliases w:val="baiaagaaboqcaaadzgmaaav0awaaaaaaaaaaaaaaaaaaaaaaaaaaaaaaaaaaaaaaaaaaaaaaaaaaaaaaaaaaaaaaaaaaaaaaaaaaaaaaaaaaaaaaaaaaaaaaaaaaaaaaaaaaaaaaaaaaaaaaaaaaaaaaaaaaaaaaaaaaaaaaaaaaaaaaaaaaaaaaaaaaaaaaaaaaaaaaaaaaaaaaaaaaaaaaaaaaaaaaaaaaaaaa"/>
    <w:basedOn w:val="a"/>
    <w:rsid w:val="00B92F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965">
    <w:name w:val="1965"/>
    <w:aliases w:val="baiaagaaboqcaaadfgmaaawmawaaaaaaaaaaaaaaaaaaaaaaaaaaaaaaaaaaaaaaaaaaaaaaaaaaaaaaaaaaaaaaaaaaaaaaaaaaaaaaaaaaaaaaaaaaaaaaaaaaaaaaaaaaaaaaaaaaaaaaaaaaaaaaaaaaaaaaaaaaaaaaaaaaaaaaaaaaaaaaaaaaaaaaaaaaaaaaaaaaaaaaaaaaaaaaaaaaaaaaaaaaaaaa"/>
    <w:basedOn w:val="a"/>
    <w:rsid w:val="00B92F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459">
    <w:name w:val="2459"/>
    <w:aliases w:val="baiaagaaboqcaaadbauaaav6bqaaaaaaaaaaaaaaaaaaaaaaaaaaaaaaaaaaaaaaaaaaaaaaaaaaaaaaaaaaaaaaaaaaaaaaaaaaaaaaaaaaaaaaaaaaaaaaaaaaaaaaaaaaaaaaaaaaaaaaaaaaaaaaaaaaaaaaaaaaaaaaaaaaaaaaaaaaaaaaaaaaaaaaaaaaaaaaaaaaaaaaaaaaaaaaaaaaaaaaaaaaaaaa"/>
    <w:basedOn w:val="a"/>
    <w:rsid w:val="00B934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142">
    <w:name w:val="3142"/>
    <w:aliases w:val="baiaagaaboqcaaadfwgaaaulcaaaaaaaaaaaaaaaaaaaaaaaaaaaaaaaaaaaaaaaaaaaaaaaaaaaaaaaaaaaaaaaaaaaaaaaaaaaaaaaaaaaaaaaaaaaaaaaaaaaaaaaaaaaaaaaaaaaaaaaaaaaaaaaaaaaaaaaaaaaaaaaaaaaaaaaaaaaaaaaaaaaaaaaaaaaaaaaaaaaaaaaaaaaaaaaaaaaaaaaaaaaaaaa"/>
    <w:basedOn w:val="a"/>
    <w:rsid w:val="00B934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942">
    <w:name w:val="1942"/>
    <w:aliases w:val="baiaagaaboqcaaadzwmaaav1awaaaaaaaaaaaaaaaaaaaaaaaaaaaaaaaaaaaaaaaaaaaaaaaaaaaaaaaaaaaaaaaaaaaaaaaaaaaaaaaaaaaaaaaaaaaaaaaaaaaaaaaaaaaaaaaaaaaaaaaaaaaaaaaaaaaaaaaaaaaaaaaaaaaaaaaaaaaaaaaaaaaaaaaaaaaaaaaaaaaaaaaaaaaaaaaaaaaaaaaaaaaaaa"/>
    <w:basedOn w:val="a"/>
    <w:rsid w:val="00B9348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rsid w:val="005469EC"/>
    <w:rPr>
      <w:rFonts w:ascii="Times New Roman" w:eastAsia="Times New Roman" w:hAnsi="Times New Roman" w:cs="Times New Roman"/>
      <w:b/>
      <w:bCs/>
      <w:sz w:val="24"/>
      <w:szCs w:val="24"/>
    </w:rPr>
  </w:style>
  <w:style w:type="paragraph" w:customStyle="1" w:styleId="10583">
    <w:name w:val="10583"/>
    <w:aliases w:val="baiaagaaboqcaaadnb4aaawtigaaaaaaaaaaaaaaaaaaaaaaaaaaaaaaaaaaaaaaaaaaaaaaaaaaaaaaaaaaaaaaaaaaaaaaaaaaaaaaaaaaaaaaaaaaaaaaaaaaaaaaaaaaaaaaaaaaaaaaaaaaaaaaaaaaaaaaaaaaaaaaaaaaaaaaaaaaaaaaaaaaaaaaaaaaaaaaaaaaaaaaaaaaaaaaaaaaaaaaaaaaaaa"/>
    <w:basedOn w:val="a"/>
    <w:rsid w:val="005469EC"/>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Hyperlink"/>
    <w:basedOn w:val="a0"/>
    <w:uiPriority w:val="99"/>
    <w:unhideWhenUsed/>
    <w:rsid w:val="001A0674"/>
    <w:rPr>
      <w:color w:val="0000FF"/>
      <w:u w:val="single"/>
    </w:rPr>
  </w:style>
  <w:style w:type="paragraph" w:styleId="a8">
    <w:name w:val="header"/>
    <w:basedOn w:val="a"/>
    <w:link w:val="a9"/>
    <w:uiPriority w:val="99"/>
    <w:semiHidden/>
    <w:unhideWhenUsed/>
    <w:rsid w:val="00845768"/>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845768"/>
  </w:style>
  <w:style w:type="paragraph" w:styleId="aa">
    <w:name w:val="footer"/>
    <w:basedOn w:val="a"/>
    <w:link w:val="ab"/>
    <w:uiPriority w:val="99"/>
    <w:semiHidden/>
    <w:unhideWhenUsed/>
    <w:rsid w:val="00845768"/>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845768"/>
  </w:style>
  <w:style w:type="paragraph" w:styleId="HTML">
    <w:name w:val="HTML Preformatted"/>
    <w:basedOn w:val="a"/>
    <w:link w:val="HTML0"/>
    <w:uiPriority w:val="99"/>
    <w:unhideWhenUsed/>
    <w:rsid w:val="00845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845768"/>
    <w:rPr>
      <w:rFonts w:ascii="Courier New" w:eastAsia="Times New Roman" w:hAnsi="Courier New" w:cs="Times New Roman"/>
      <w:sz w:val="20"/>
      <w:szCs w:val="20"/>
    </w:rPr>
  </w:style>
  <w:style w:type="character" w:customStyle="1" w:styleId="d2edcug0">
    <w:name w:val="d2edcug0"/>
    <w:basedOn w:val="a0"/>
    <w:rsid w:val="00EA633D"/>
  </w:style>
  <w:style w:type="paragraph" w:styleId="ac">
    <w:name w:val="List Paragraph"/>
    <w:basedOn w:val="a"/>
    <w:link w:val="ad"/>
    <w:uiPriority w:val="34"/>
    <w:qFormat/>
    <w:rsid w:val="007D5F01"/>
    <w:pPr>
      <w:ind w:left="720"/>
      <w:contextualSpacing/>
    </w:pPr>
  </w:style>
  <w:style w:type="paragraph" w:customStyle="1" w:styleId="-">
    <w:name w:val="Таблица - цифры"/>
    <w:basedOn w:val="a"/>
    <w:rsid w:val="00CD5D9D"/>
    <w:pPr>
      <w:keepLines/>
      <w:spacing w:after="0" w:line="240" w:lineRule="auto"/>
      <w:jc w:val="right"/>
    </w:pPr>
    <w:rPr>
      <w:rFonts w:ascii="Arial Narrow" w:eastAsia="Times New Roman" w:hAnsi="Arial Narrow" w:cs="Times New Roman"/>
      <w:color w:val="000000"/>
      <w:sz w:val="16"/>
      <w:szCs w:val="24"/>
      <w:lang w:val="uk-UA" w:eastAsia="uk-UA"/>
    </w:rPr>
  </w:style>
  <w:style w:type="character" w:styleId="ae">
    <w:name w:val="Strong"/>
    <w:basedOn w:val="a0"/>
    <w:uiPriority w:val="22"/>
    <w:qFormat/>
    <w:rsid w:val="00F766C3"/>
    <w:rPr>
      <w:b/>
      <w:bCs/>
    </w:rPr>
  </w:style>
  <w:style w:type="character" w:customStyle="1" w:styleId="ad">
    <w:name w:val="Абзац списка Знак"/>
    <w:link w:val="ac"/>
    <w:uiPriority w:val="34"/>
    <w:locked/>
    <w:rsid w:val="00171403"/>
  </w:style>
  <w:style w:type="paragraph" w:customStyle="1" w:styleId="centr">
    <w:name w:val="centr"/>
    <w:basedOn w:val="a"/>
    <w:rsid w:val="0017140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uiPriority w:val="9"/>
    <w:semiHidden/>
    <w:rsid w:val="00315668"/>
    <w:rPr>
      <w:rFonts w:asciiTheme="majorHAnsi" w:eastAsiaTheme="majorEastAsia" w:hAnsiTheme="majorHAnsi" w:cstheme="majorBidi"/>
      <w:b/>
      <w:bCs/>
      <w:color w:val="4F81BD" w:themeColor="accent1"/>
    </w:rPr>
  </w:style>
  <w:style w:type="character" w:styleId="HTML1">
    <w:name w:val="HTML Cite"/>
    <w:basedOn w:val="a0"/>
    <w:uiPriority w:val="99"/>
    <w:semiHidden/>
    <w:unhideWhenUsed/>
    <w:rsid w:val="00315668"/>
    <w:rPr>
      <w:i/>
      <w:iCs/>
    </w:rPr>
  </w:style>
  <w:style w:type="character" w:customStyle="1" w:styleId="dyjrff">
    <w:name w:val="dyjrff"/>
    <w:basedOn w:val="a0"/>
    <w:rsid w:val="00315668"/>
  </w:style>
  <w:style w:type="character" w:customStyle="1" w:styleId="acopre">
    <w:name w:val="acopre"/>
    <w:basedOn w:val="a0"/>
    <w:rsid w:val="00315668"/>
  </w:style>
  <w:style w:type="character" w:styleId="af">
    <w:name w:val="Emphasis"/>
    <w:basedOn w:val="a0"/>
    <w:uiPriority w:val="20"/>
    <w:qFormat/>
    <w:rsid w:val="00315668"/>
    <w:rPr>
      <w:i/>
      <w:iCs/>
    </w:rPr>
  </w:style>
  <w:style w:type="paragraph" w:customStyle="1" w:styleId="normal">
    <w:name w:val="normal"/>
    <w:rsid w:val="000D1660"/>
    <w:pPr>
      <w:spacing w:after="0" w:line="240" w:lineRule="auto"/>
    </w:pPr>
    <w:rPr>
      <w:rFonts w:ascii="Times New Roman" w:eastAsia="Times New Roman" w:hAnsi="Times New Roman" w:cs="Times New Roman"/>
      <w:sz w:val="28"/>
      <w:szCs w:val="28"/>
      <w:lang w:val="uk-UA"/>
    </w:rPr>
  </w:style>
  <w:style w:type="character" w:customStyle="1" w:styleId="4515">
    <w:name w:val="4515"/>
    <w:aliases w:val="baiaagaaboqcaaadxauaaaw/dqaaaaaaaaaaaaaaaaaaaaaaaaaaaaaaaaaaaaaaaaaaaaaaaaaaaaaaaaaaaaaaaaaaaaaaaaaaaaaaaaaaaaaaaaaaaaaaaaaaaaaaaaaaaaaaaaaaaaaaaaaaaaaaaaaaaaaaaaaaaaaaaaaaaaaaaaaaaaaaaaaaaaaaaaaaaaaaaaaaaaaaaaaaaaaaaaaaaaaaaaaaaaaa"/>
    <w:basedOn w:val="a0"/>
    <w:rsid w:val="000D1660"/>
  </w:style>
  <w:style w:type="character" w:customStyle="1" w:styleId="1914">
    <w:name w:val="1914"/>
    <w:aliases w:val="baiaagaaboqcaaadsqmaaavxawaaaaaaaaaaaaaaaaaaaaaaaaaaaaaaaaaaaaaaaaaaaaaaaaaaaaaaaaaaaaaaaaaaaaaaaaaaaaaaaaaaaaaaaaaaaaaaaaaaaaaaaaaaaaaaaaaaaaaaaaaaaaaaaaaaaaaaaaaaaaaaaaaaaaaaaaaaaaaaaaaaaaaaaaaaaaaaaaaaaaaaaaaaaaaaaaaaaaaaaaaaaaaa"/>
    <w:basedOn w:val="a0"/>
    <w:rsid w:val="000D1660"/>
  </w:style>
  <w:style w:type="character" w:customStyle="1" w:styleId="4198">
    <w:name w:val="4198"/>
    <w:aliases w:val="baiaagaaboqcaaadhwqaaawcdaaaaaaaaaaaaaaaaaaaaaaaaaaaaaaaaaaaaaaaaaaaaaaaaaaaaaaaaaaaaaaaaaaaaaaaaaaaaaaaaaaaaaaaaaaaaaaaaaaaaaaaaaaaaaaaaaaaaaaaaaaaaaaaaaaaaaaaaaaaaaaaaaaaaaaaaaaaaaaaaaaaaaaaaaaaaaaaaaaaaaaaaaaaaaaaaaaaaaaaaaaaaaaa"/>
    <w:basedOn w:val="a0"/>
    <w:rsid w:val="000D1660"/>
  </w:style>
  <w:style w:type="paragraph" w:styleId="af0">
    <w:name w:val="Body Text Indent"/>
    <w:basedOn w:val="a"/>
    <w:link w:val="af1"/>
    <w:rsid w:val="005007E0"/>
    <w:pPr>
      <w:spacing w:after="0" w:line="240" w:lineRule="auto"/>
    </w:pPr>
    <w:rPr>
      <w:rFonts w:ascii="Calibri" w:eastAsia="Calibri" w:hAnsi="Calibri" w:cs="Times New Roman"/>
      <w:b/>
      <w:i/>
      <w:sz w:val="24"/>
      <w:szCs w:val="20"/>
    </w:rPr>
  </w:style>
  <w:style w:type="character" w:customStyle="1" w:styleId="af1">
    <w:name w:val="Основной текст с отступом Знак"/>
    <w:basedOn w:val="a0"/>
    <w:link w:val="af0"/>
    <w:rsid w:val="005007E0"/>
    <w:rPr>
      <w:rFonts w:ascii="Calibri" w:eastAsia="Calibri" w:hAnsi="Calibri" w:cs="Times New Roman"/>
      <w:b/>
      <w:i/>
      <w:sz w:val="24"/>
      <w:szCs w:val="20"/>
    </w:rPr>
  </w:style>
  <w:style w:type="character" w:customStyle="1" w:styleId="20">
    <w:name w:val="Заголовок 2 Знак"/>
    <w:basedOn w:val="a0"/>
    <w:link w:val="2"/>
    <w:uiPriority w:val="9"/>
    <w:semiHidden/>
    <w:rsid w:val="005007E0"/>
    <w:rPr>
      <w:rFonts w:asciiTheme="majorHAnsi" w:eastAsiaTheme="majorEastAsia" w:hAnsiTheme="majorHAnsi" w:cstheme="majorBidi"/>
      <w:b/>
      <w:bCs/>
      <w:color w:val="4F81BD" w:themeColor="accent1"/>
      <w:sz w:val="26"/>
      <w:szCs w:val="26"/>
    </w:rPr>
  </w:style>
  <w:style w:type="paragraph" w:styleId="af2">
    <w:name w:val="Body Text"/>
    <w:basedOn w:val="a"/>
    <w:link w:val="af3"/>
    <w:rsid w:val="005007E0"/>
    <w:pPr>
      <w:spacing w:after="120" w:line="240" w:lineRule="auto"/>
    </w:pPr>
    <w:rPr>
      <w:rFonts w:ascii="Times New Roman" w:eastAsia="Times New Roman" w:hAnsi="Times New Roman" w:cs="Times New Roman"/>
      <w:sz w:val="28"/>
      <w:lang w:eastAsia="en-US"/>
    </w:rPr>
  </w:style>
  <w:style w:type="character" w:customStyle="1" w:styleId="af3">
    <w:name w:val="Основной текст Знак"/>
    <w:basedOn w:val="a0"/>
    <w:link w:val="af2"/>
    <w:rsid w:val="005007E0"/>
    <w:rPr>
      <w:rFonts w:ascii="Times New Roman" w:eastAsia="Times New Roman" w:hAnsi="Times New Roman" w:cs="Times New Roman"/>
      <w:sz w:val="28"/>
      <w:lang w:eastAsia="en-US"/>
    </w:rPr>
  </w:style>
</w:styles>
</file>

<file path=word/webSettings.xml><?xml version="1.0" encoding="utf-8"?>
<w:webSettings xmlns:r="http://schemas.openxmlformats.org/officeDocument/2006/relationships" xmlns:w="http://schemas.openxmlformats.org/wordprocessingml/2006/main">
  <w:divs>
    <w:div w:id="48385359">
      <w:bodyDiv w:val="1"/>
      <w:marLeft w:val="0"/>
      <w:marRight w:val="0"/>
      <w:marTop w:val="0"/>
      <w:marBottom w:val="0"/>
      <w:divBdr>
        <w:top w:val="none" w:sz="0" w:space="0" w:color="auto"/>
        <w:left w:val="none" w:sz="0" w:space="0" w:color="auto"/>
        <w:bottom w:val="none" w:sz="0" w:space="0" w:color="auto"/>
        <w:right w:val="none" w:sz="0" w:space="0" w:color="auto"/>
      </w:divBdr>
    </w:div>
    <w:div w:id="74861159">
      <w:bodyDiv w:val="1"/>
      <w:marLeft w:val="0"/>
      <w:marRight w:val="0"/>
      <w:marTop w:val="0"/>
      <w:marBottom w:val="0"/>
      <w:divBdr>
        <w:top w:val="none" w:sz="0" w:space="0" w:color="auto"/>
        <w:left w:val="none" w:sz="0" w:space="0" w:color="auto"/>
        <w:bottom w:val="none" w:sz="0" w:space="0" w:color="auto"/>
        <w:right w:val="none" w:sz="0" w:space="0" w:color="auto"/>
      </w:divBdr>
    </w:div>
    <w:div w:id="85620800">
      <w:bodyDiv w:val="1"/>
      <w:marLeft w:val="0"/>
      <w:marRight w:val="0"/>
      <w:marTop w:val="0"/>
      <w:marBottom w:val="0"/>
      <w:divBdr>
        <w:top w:val="none" w:sz="0" w:space="0" w:color="auto"/>
        <w:left w:val="none" w:sz="0" w:space="0" w:color="auto"/>
        <w:bottom w:val="none" w:sz="0" w:space="0" w:color="auto"/>
        <w:right w:val="none" w:sz="0" w:space="0" w:color="auto"/>
      </w:divBdr>
    </w:div>
    <w:div w:id="122425040">
      <w:bodyDiv w:val="1"/>
      <w:marLeft w:val="0"/>
      <w:marRight w:val="0"/>
      <w:marTop w:val="0"/>
      <w:marBottom w:val="0"/>
      <w:divBdr>
        <w:top w:val="none" w:sz="0" w:space="0" w:color="auto"/>
        <w:left w:val="none" w:sz="0" w:space="0" w:color="auto"/>
        <w:bottom w:val="none" w:sz="0" w:space="0" w:color="auto"/>
        <w:right w:val="none" w:sz="0" w:space="0" w:color="auto"/>
      </w:divBdr>
    </w:div>
    <w:div w:id="158424641">
      <w:bodyDiv w:val="1"/>
      <w:marLeft w:val="0"/>
      <w:marRight w:val="0"/>
      <w:marTop w:val="0"/>
      <w:marBottom w:val="0"/>
      <w:divBdr>
        <w:top w:val="none" w:sz="0" w:space="0" w:color="auto"/>
        <w:left w:val="none" w:sz="0" w:space="0" w:color="auto"/>
        <w:bottom w:val="none" w:sz="0" w:space="0" w:color="auto"/>
        <w:right w:val="none" w:sz="0" w:space="0" w:color="auto"/>
      </w:divBdr>
    </w:div>
    <w:div w:id="161285642">
      <w:bodyDiv w:val="1"/>
      <w:marLeft w:val="0"/>
      <w:marRight w:val="0"/>
      <w:marTop w:val="0"/>
      <w:marBottom w:val="0"/>
      <w:divBdr>
        <w:top w:val="none" w:sz="0" w:space="0" w:color="auto"/>
        <w:left w:val="none" w:sz="0" w:space="0" w:color="auto"/>
        <w:bottom w:val="none" w:sz="0" w:space="0" w:color="auto"/>
        <w:right w:val="none" w:sz="0" w:space="0" w:color="auto"/>
      </w:divBdr>
    </w:div>
    <w:div w:id="215166328">
      <w:bodyDiv w:val="1"/>
      <w:marLeft w:val="0"/>
      <w:marRight w:val="0"/>
      <w:marTop w:val="0"/>
      <w:marBottom w:val="0"/>
      <w:divBdr>
        <w:top w:val="none" w:sz="0" w:space="0" w:color="auto"/>
        <w:left w:val="none" w:sz="0" w:space="0" w:color="auto"/>
        <w:bottom w:val="none" w:sz="0" w:space="0" w:color="auto"/>
        <w:right w:val="none" w:sz="0" w:space="0" w:color="auto"/>
      </w:divBdr>
    </w:div>
    <w:div w:id="333578959">
      <w:bodyDiv w:val="1"/>
      <w:marLeft w:val="0"/>
      <w:marRight w:val="0"/>
      <w:marTop w:val="0"/>
      <w:marBottom w:val="0"/>
      <w:divBdr>
        <w:top w:val="none" w:sz="0" w:space="0" w:color="auto"/>
        <w:left w:val="none" w:sz="0" w:space="0" w:color="auto"/>
        <w:bottom w:val="none" w:sz="0" w:space="0" w:color="auto"/>
        <w:right w:val="none" w:sz="0" w:space="0" w:color="auto"/>
      </w:divBdr>
    </w:div>
    <w:div w:id="366834185">
      <w:bodyDiv w:val="1"/>
      <w:marLeft w:val="0"/>
      <w:marRight w:val="0"/>
      <w:marTop w:val="0"/>
      <w:marBottom w:val="0"/>
      <w:divBdr>
        <w:top w:val="none" w:sz="0" w:space="0" w:color="auto"/>
        <w:left w:val="none" w:sz="0" w:space="0" w:color="auto"/>
        <w:bottom w:val="none" w:sz="0" w:space="0" w:color="auto"/>
        <w:right w:val="none" w:sz="0" w:space="0" w:color="auto"/>
      </w:divBdr>
    </w:div>
    <w:div w:id="374426409">
      <w:bodyDiv w:val="1"/>
      <w:marLeft w:val="0"/>
      <w:marRight w:val="0"/>
      <w:marTop w:val="0"/>
      <w:marBottom w:val="0"/>
      <w:divBdr>
        <w:top w:val="none" w:sz="0" w:space="0" w:color="auto"/>
        <w:left w:val="none" w:sz="0" w:space="0" w:color="auto"/>
        <w:bottom w:val="none" w:sz="0" w:space="0" w:color="auto"/>
        <w:right w:val="none" w:sz="0" w:space="0" w:color="auto"/>
      </w:divBdr>
      <w:divsChild>
        <w:div w:id="389042757">
          <w:marLeft w:val="0"/>
          <w:marRight w:val="0"/>
          <w:marTop w:val="0"/>
          <w:marBottom w:val="0"/>
          <w:divBdr>
            <w:top w:val="none" w:sz="0" w:space="0" w:color="auto"/>
            <w:left w:val="none" w:sz="0" w:space="0" w:color="auto"/>
            <w:bottom w:val="none" w:sz="0" w:space="0" w:color="auto"/>
            <w:right w:val="none" w:sz="0" w:space="0" w:color="auto"/>
          </w:divBdr>
        </w:div>
        <w:div w:id="875696166">
          <w:marLeft w:val="0"/>
          <w:marRight w:val="0"/>
          <w:marTop w:val="0"/>
          <w:marBottom w:val="0"/>
          <w:divBdr>
            <w:top w:val="none" w:sz="0" w:space="0" w:color="auto"/>
            <w:left w:val="none" w:sz="0" w:space="0" w:color="auto"/>
            <w:bottom w:val="none" w:sz="0" w:space="0" w:color="auto"/>
            <w:right w:val="none" w:sz="0" w:space="0" w:color="auto"/>
          </w:divBdr>
        </w:div>
      </w:divsChild>
    </w:div>
    <w:div w:id="378433706">
      <w:bodyDiv w:val="1"/>
      <w:marLeft w:val="0"/>
      <w:marRight w:val="0"/>
      <w:marTop w:val="0"/>
      <w:marBottom w:val="0"/>
      <w:divBdr>
        <w:top w:val="none" w:sz="0" w:space="0" w:color="auto"/>
        <w:left w:val="none" w:sz="0" w:space="0" w:color="auto"/>
        <w:bottom w:val="none" w:sz="0" w:space="0" w:color="auto"/>
        <w:right w:val="none" w:sz="0" w:space="0" w:color="auto"/>
      </w:divBdr>
    </w:div>
    <w:div w:id="411779341">
      <w:bodyDiv w:val="1"/>
      <w:marLeft w:val="0"/>
      <w:marRight w:val="0"/>
      <w:marTop w:val="0"/>
      <w:marBottom w:val="0"/>
      <w:divBdr>
        <w:top w:val="none" w:sz="0" w:space="0" w:color="auto"/>
        <w:left w:val="none" w:sz="0" w:space="0" w:color="auto"/>
        <w:bottom w:val="none" w:sz="0" w:space="0" w:color="auto"/>
        <w:right w:val="none" w:sz="0" w:space="0" w:color="auto"/>
      </w:divBdr>
    </w:div>
    <w:div w:id="497384604">
      <w:bodyDiv w:val="1"/>
      <w:marLeft w:val="0"/>
      <w:marRight w:val="0"/>
      <w:marTop w:val="0"/>
      <w:marBottom w:val="0"/>
      <w:divBdr>
        <w:top w:val="none" w:sz="0" w:space="0" w:color="auto"/>
        <w:left w:val="none" w:sz="0" w:space="0" w:color="auto"/>
        <w:bottom w:val="none" w:sz="0" w:space="0" w:color="auto"/>
        <w:right w:val="none" w:sz="0" w:space="0" w:color="auto"/>
      </w:divBdr>
    </w:div>
    <w:div w:id="670376735">
      <w:bodyDiv w:val="1"/>
      <w:marLeft w:val="0"/>
      <w:marRight w:val="0"/>
      <w:marTop w:val="0"/>
      <w:marBottom w:val="0"/>
      <w:divBdr>
        <w:top w:val="none" w:sz="0" w:space="0" w:color="auto"/>
        <w:left w:val="none" w:sz="0" w:space="0" w:color="auto"/>
        <w:bottom w:val="none" w:sz="0" w:space="0" w:color="auto"/>
        <w:right w:val="none" w:sz="0" w:space="0" w:color="auto"/>
      </w:divBdr>
    </w:div>
    <w:div w:id="685719721">
      <w:bodyDiv w:val="1"/>
      <w:marLeft w:val="0"/>
      <w:marRight w:val="0"/>
      <w:marTop w:val="0"/>
      <w:marBottom w:val="0"/>
      <w:divBdr>
        <w:top w:val="none" w:sz="0" w:space="0" w:color="auto"/>
        <w:left w:val="none" w:sz="0" w:space="0" w:color="auto"/>
        <w:bottom w:val="none" w:sz="0" w:space="0" w:color="auto"/>
        <w:right w:val="none" w:sz="0" w:space="0" w:color="auto"/>
      </w:divBdr>
    </w:div>
    <w:div w:id="722097999">
      <w:bodyDiv w:val="1"/>
      <w:marLeft w:val="0"/>
      <w:marRight w:val="0"/>
      <w:marTop w:val="0"/>
      <w:marBottom w:val="0"/>
      <w:divBdr>
        <w:top w:val="none" w:sz="0" w:space="0" w:color="auto"/>
        <w:left w:val="none" w:sz="0" w:space="0" w:color="auto"/>
        <w:bottom w:val="none" w:sz="0" w:space="0" w:color="auto"/>
        <w:right w:val="none" w:sz="0" w:space="0" w:color="auto"/>
      </w:divBdr>
    </w:div>
    <w:div w:id="854808207">
      <w:bodyDiv w:val="1"/>
      <w:marLeft w:val="0"/>
      <w:marRight w:val="0"/>
      <w:marTop w:val="0"/>
      <w:marBottom w:val="0"/>
      <w:divBdr>
        <w:top w:val="none" w:sz="0" w:space="0" w:color="auto"/>
        <w:left w:val="none" w:sz="0" w:space="0" w:color="auto"/>
        <w:bottom w:val="none" w:sz="0" w:space="0" w:color="auto"/>
        <w:right w:val="none" w:sz="0" w:space="0" w:color="auto"/>
      </w:divBdr>
      <w:divsChild>
        <w:div w:id="918442960">
          <w:marLeft w:val="0"/>
          <w:marRight w:val="0"/>
          <w:marTop w:val="0"/>
          <w:marBottom w:val="120"/>
          <w:divBdr>
            <w:top w:val="none" w:sz="0" w:space="0" w:color="auto"/>
            <w:left w:val="none" w:sz="0" w:space="0" w:color="auto"/>
            <w:bottom w:val="none" w:sz="0" w:space="0" w:color="auto"/>
            <w:right w:val="none" w:sz="0" w:space="0" w:color="auto"/>
          </w:divBdr>
        </w:div>
        <w:div w:id="1923251262">
          <w:marLeft w:val="0"/>
          <w:marRight w:val="0"/>
          <w:marTop w:val="0"/>
          <w:marBottom w:val="120"/>
          <w:divBdr>
            <w:top w:val="none" w:sz="0" w:space="0" w:color="auto"/>
            <w:left w:val="none" w:sz="0" w:space="0" w:color="auto"/>
            <w:bottom w:val="none" w:sz="0" w:space="0" w:color="auto"/>
            <w:right w:val="none" w:sz="0" w:space="0" w:color="auto"/>
          </w:divBdr>
        </w:div>
        <w:div w:id="2088185439">
          <w:marLeft w:val="0"/>
          <w:marRight w:val="0"/>
          <w:marTop w:val="0"/>
          <w:marBottom w:val="120"/>
          <w:divBdr>
            <w:top w:val="none" w:sz="0" w:space="0" w:color="auto"/>
            <w:left w:val="none" w:sz="0" w:space="0" w:color="auto"/>
            <w:bottom w:val="none" w:sz="0" w:space="0" w:color="auto"/>
            <w:right w:val="none" w:sz="0" w:space="0" w:color="auto"/>
          </w:divBdr>
        </w:div>
        <w:div w:id="88935169">
          <w:marLeft w:val="0"/>
          <w:marRight w:val="0"/>
          <w:marTop w:val="0"/>
          <w:marBottom w:val="120"/>
          <w:divBdr>
            <w:top w:val="none" w:sz="0" w:space="0" w:color="auto"/>
            <w:left w:val="none" w:sz="0" w:space="0" w:color="auto"/>
            <w:bottom w:val="none" w:sz="0" w:space="0" w:color="auto"/>
            <w:right w:val="none" w:sz="0" w:space="0" w:color="auto"/>
          </w:divBdr>
        </w:div>
      </w:divsChild>
    </w:div>
    <w:div w:id="881095763">
      <w:bodyDiv w:val="1"/>
      <w:marLeft w:val="0"/>
      <w:marRight w:val="0"/>
      <w:marTop w:val="0"/>
      <w:marBottom w:val="0"/>
      <w:divBdr>
        <w:top w:val="none" w:sz="0" w:space="0" w:color="auto"/>
        <w:left w:val="none" w:sz="0" w:space="0" w:color="auto"/>
        <w:bottom w:val="none" w:sz="0" w:space="0" w:color="auto"/>
        <w:right w:val="none" w:sz="0" w:space="0" w:color="auto"/>
      </w:divBdr>
    </w:div>
    <w:div w:id="974021970">
      <w:bodyDiv w:val="1"/>
      <w:marLeft w:val="0"/>
      <w:marRight w:val="0"/>
      <w:marTop w:val="0"/>
      <w:marBottom w:val="0"/>
      <w:divBdr>
        <w:top w:val="none" w:sz="0" w:space="0" w:color="auto"/>
        <w:left w:val="none" w:sz="0" w:space="0" w:color="auto"/>
        <w:bottom w:val="none" w:sz="0" w:space="0" w:color="auto"/>
        <w:right w:val="none" w:sz="0" w:space="0" w:color="auto"/>
      </w:divBdr>
    </w:div>
    <w:div w:id="985668255">
      <w:bodyDiv w:val="1"/>
      <w:marLeft w:val="0"/>
      <w:marRight w:val="0"/>
      <w:marTop w:val="0"/>
      <w:marBottom w:val="0"/>
      <w:divBdr>
        <w:top w:val="none" w:sz="0" w:space="0" w:color="auto"/>
        <w:left w:val="none" w:sz="0" w:space="0" w:color="auto"/>
        <w:bottom w:val="none" w:sz="0" w:space="0" w:color="auto"/>
        <w:right w:val="none" w:sz="0" w:space="0" w:color="auto"/>
      </w:divBdr>
    </w:div>
    <w:div w:id="1104153562">
      <w:bodyDiv w:val="1"/>
      <w:marLeft w:val="0"/>
      <w:marRight w:val="0"/>
      <w:marTop w:val="0"/>
      <w:marBottom w:val="0"/>
      <w:divBdr>
        <w:top w:val="none" w:sz="0" w:space="0" w:color="auto"/>
        <w:left w:val="none" w:sz="0" w:space="0" w:color="auto"/>
        <w:bottom w:val="none" w:sz="0" w:space="0" w:color="auto"/>
        <w:right w:val="none" w:sz="0" w:space="0" w:color="auto"/>
      </w:divBdr>
      <w:divsChild>
        <w:div w:id="1078985093">
          <w:marLeft w:val="0"/>
          <w:marRight w:val="0"/>
          <w:marTop w:val="0"/>
          <w:marBottom w:val="450"/>
          <w:divBdr>
            <w:top w:val="none" w:sz="0" w:space="0" w:color="auto"/>
            <w:left w:val="none" w:sz="0" w:space="0" w:color="auto"/>
            <w:bottom w:val="none" w:sz="0" w:space="0" w:color="auto"/>
            <w:right w:val="none" w:sz="0" w:space="0" w:color="auto"/>
          </w:divBdr>
          <w:divsChild>
            <w:div w:id="50621392">
              <w:marLeft w:val="0"/>
              <w:marRight w:val="0"/>
              <w:marTop w:val="0"/>
              <w:marBottom w:val="0"/>
              <w:divBdr>
                <w:top w:val="none" w:sz="0" w:space="0" w:color="auto"/>
                <w:left w:val="none" w:sz="0" w:space="0" w:color="auto"/>
                <w:bottom w:val="none" w:sz="0" w:space="0" w:color="auto"/>
                <w:right w:val="none" w:sz="0" w:space="0" w:color="auto"/>
              </w:divBdr>
              <w:divsChild>
                <w:div w:id="1550260846">
                  <w:marLeft w:val="0"/>
                  <w:marRight w:val="0"/>
                  <w:marTop w:val="0"/>
                  <w:marBottom w:val="0"/>
                  <w:divBdr>
                    <w:top w:val="none" w:sz="0" w:space="0" w:color="auto"/>
                    <w:left w:val="none" w:sz="0" w:space="0" w:color="auto"/>
                    <w:bottom w:val="none" w:sz="0" w:space="0" w:color="auto"/>
                    <w:right w:val="none" w:sz="0" w:space="0" w:color="auto"/>
                  </w:divBdr>
                  <w:divsChild>
                    <w:div w:id="2072458136">
                      <w:marLeft w:val="0"/>
                      <w:marRight w:val="0"/>
                      <w:marTop w:val="0"/>
                      <w:marBottom w:val="0"/>
                      <w:divBdr>
                        <w:top w:val="none" w:sz="0" w:space="0" w:color="auto"/>
                        <w:left w:val="none" w:sz="0" w:space="0" w:color="auto"/>
                        <w:bottom w:val="none" w:sz="0" w:space="0" w:color="auto"/>
                        <w:right w:val="none" w:sz="0" w:space="0" w:color="auto"/>
                      </w:divBdr>
                    </w:div>
                    <w:div w:id="1942686436">
                      <w:marLeft w:val="0"/>
                      <w:marRight w:val="0"/>
                      <w:marTop w:val="0"/>
                      <w:marBottom w:val="0"/>
                      <w:divBdr>
                        <w:top w:val="none" w:sz="0" w:space="0" w:color="auto"/>
                        <w:left w:val="none" w:sz="0" w:space="0" w:color="auto"/>
                        <w:bottom w:val="none" w:sz="0" w:space="0" w:color="auto"/>
                        <w:right w:val="none" w:sz="0" w:space="0" w:color="auto"/>
                      </w:divBdr>
                      <w:divsChild>
                        <w:div w:id="2101950504">
                          <w:marLeft w:val="0"/>
                          <w:marRight w:val="0"/>
                          <w:marTop w:val="0"/>
                          <w:marBottom w:val="0"/>
                          <w:divBdr>
                            <w:top w:val="none" w:sz="0" w:space="0" w:color="auto"/>
                            <w:left w:val="none" w:sz="0" w:space="0" w:color="auto"/>
                            <w:bottom w:val="none" w:sz="0" w:space="0" w:color="auto"/>
                            <w:right w:val="none" w:sz="0" w:space="0" w:color="auto"/>
                          </w:divBdr>
                          <w:divsChild>
                            <w:div w:id="1005742047">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sChild>
                </w:div>
                <w:div w:id="958489106">
                  <w:marLeft w:val="0"/>
                  <w:marRight w:val="0"/>
                  <w:marTop w:val="0"/>
                  <w:marBottom w:val="0"/>
                  <w:divBdr>
                    <w:top w:val="none" w:sz="0" w:space="0" w:color="auto"/>
                    <w:left w:val="none" w:sz="0" w:space="0" w:color="auto"/>
                    <w:bottom w:val="none" w:sz="0" w:space="0" w:color="auto"/>
                    <w:right w:val="none" w:sz="0" w:space="0" w:color="auto"/>
                  </w:divBdr>
                  <w:divsChild>
                    <w:div w:id="195705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044137">
          <w:marLeft w:val="0"/>
          <w:marRight w:val="0"/>
          <w:marTop w:val="0"/>
          <w:marBottom w:val="450"/>
          <w:divBdr>
            <w:top w:val="none" w:sz="0" w:space="0" w:color="auto"/>
            <w:left w:val="none" w:sz="0" w:space="0" w:color="auto"/>
            <w:bottom w:val="none" w:sz="0" w:space="0" w:color="auto"/>
            <w:right w:val="none" w:sz="0" w:space="0" w:color="auto"/>
          </w:divBdr>
          <w:divsChild>
            <w:div w:id="1488353683">
              <w:marLeft w:val="0"/>
              <w:marRight w:val="0"/>
              <w:marTop w:val="0"/>
              <w:marBottom w:val="0"/>
              <w:divBdr>
                <w:top w:val="none" w:sz="0" w:space="0" w:color="auto"/>
                <w:left w:val="none" w:sz="0" w:space="0" w:color="auto"/>
                <w:bottom w:val="none" w:sz="0" w:space="0" w:color="auto"/>
                <w:right w:val="none" w:sz="0" w:space="0" w:color="auto"/>
              </w:divBdr>
              <w:divsChild>
                <w:div w:id="117804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772385">
      <w:bodyDiv w:val="1"/>
      <w:marLeft w:val="0"/>
      <w:marRight w:val="0"/>
      <w:marTop w:val="0"/>
      <w:marBottom w:val="0"/>
      <w:divBdr>
        <w:top w:val="none" w:sz="0" w:space="0" w:color="auto"/>
        <w:left w:val="none" w:sz="0" w:space="0" w:color="auto"/>
        <w:bottom w:val="none" w:sz="0" w:space="0" w:color="auto"/>
        <w:right w:val="none" w:sz="0" w:space="0" w:color="auto"/>
      </w:divBdr>
    </w:div>
    <w:div w:id="1227834164">
      <w:bodyDiv w:val="1"/>
      <w:marLeft w:val="0"/>
      <w:marRight w:val="0"/>
      <w:marTop w:val="0"/>
      <w:marBottom w:val="0"/>
      <w:divBdr>
        <w:top w:val="none" w:sz="0" w:space="0" w:color="auto"/>
        <w:left w:val="none" w:sz="0" w:space="0" w:color="auto"/>
        <w:bottom w:val="none" w:sz="0" w:space="0" w:color="auto"/>
        <w:right w:val="none" w:sz="0" w:space="0" w:color="auto"/>
      </w:divBdr>
    </w:div>
    <w:div w:id="1307592150">
      <w:bodyDiv w:val="1"/>
      <w:marLeft w:val="0"/>
      <w:marRight w:val="0"/>
      <w:marTop w:val="0"/>
      <w:marBottom w:val="0"/>
      <w:divBdr>
        <w:top w:val="none" w:sz="0" w:space="0" w:color="auto"/>
        <w:left w:val="none" w:sz="0" w:space="0" w:color="auto"/>
        <w:bottom w:val="none" w:sz="0" w:space="0" w:color="auto"/>
        <w:right w:val="none" w:sz="0" w:space="0" w:color="auto"/>
      </w:divBdr>
    </w:div>
    <w:div w:id="1337617306">
      <w:bodyDiv w:val="1"/>
      <w:marLeft w:val="0"/>
      <w:marRight w:val="0"/>
      <w:marTop w:val="0"/>
      <w:marBottom w:val="0"/>
      <w:divBdr>
        <w:top w:val="none" w:sz="0" w:space="0" w:color="auto"/>
        <w:left w:val="none" w:sz="0" w:space="0" w:color="auto"/>
        <w:bottom w:val="none" w:sz="0" w:space="0" w:color="auto"/>
        <w:right w:val="none" w:sz="0" w:space="0" w:color="auto"/>
      </w:divBdr>
    </w:div>
    <w:div w:id="1355424215">
      <w:bodyDiv w:val="1"/>
      <w:marLeft w:val="0"/>
      <w:marRight w:val="0"/>
      <w:marTop w:val="0"/>
      <w:marBottom w:val="0"/>
      <w:divBdr>
        <w:top w:val="none" w:sz="0" w:space="0" w:color="auto"/>
        <w:left w:val="none" w:sz="0" w:space="0" w:color="auto"/>
        <w:bottom w:val="none" w:sz="0" w:space="0" w:color="auto"/>
        <w:right w:val="none" w:sz="0" w:space="0" w:color="auto"/>
      </w:divBdr>
    </w:div>
    <w:div w:id="1408303307">
      <w:bodyDiv w:val="1"/>
      <w:marLeft w:val="0"/>
      <w:marRight w:val="0"/>
      <w:marTop w:val="0"/>
      <w:marBottom w:val="0"/>
      <w:divBdr>
        <w:top w:val="none" w:sz="0" w:space="0" w:color="auto"/>
        <w:left w:val="none" w:sz="0" w:space="0" w:color="auto"/>
        <w:bottom w:val="none" w:sz="0" w:space="0" w:color="auto"/>
        <w:right w:val="none" w:sz="0" w:space="0" w:color="auto"/>
      </w:divBdr>
    </w:div>
    <w:div w:id="1508133540">
      <w:bodyDiv w:val="1"/>
      <w:marLeft w:val="0"/>
      <w:marRight w:val="0"/>
      <w:marTop w:val="0"/>
      <w:marBottom w:val="0"/>
      <w:divBdr>
        <w:top w:val="none" w:sz="0" w:space="0" w:color="auto"/>
        <w:left w:val="none" w:sz="0" w:space="0" w:color="auto"/>
        <w:bottom w:val="none" w:sz="0" w:space="0" w:color="auto"/>
        <w:right w:val="none" w:sz="0" w:space="0" w:color="auto"/>
      </w:divBdr>
    </w:div>
    <w:div w:id="1511219657">
      <w:bodyDiv w:val="1"/>
      <w:marLeft w:val="0"/>
      <w:marRight w:val="0"/>
      <w:marTop w:val="0"/>
      <w:marBottom w:val="0"/>
      <w:divBdr>
        <w:top w:val="none" w:sz="0" w:space="0" w:color="auto"/>
        <w:left w:val="none" w:sz="0" w:space="0" w:color="auto"/>
        <w:bottom w:val="none" w:sz="0" w:space="0" w:color="auto"/>
        <w:right w:val="none" w:sz="0" w:space="0" w:color="auto"/>
      </w:divBdr>
    </w:div>
    <w:div w:id="1544439567">
      <w:bodyDiv w:val="1"/>
      <w:marLeft w:val="0"/>
      <w:marRight w:val="0"/>
      <w:marTop w:val="0"/>
      <w:marBottom w:val="0"/>
      <w:divBdr>
        <w:top w:val="none" w:sz="0" w:space="0" w:color="auto"/>
        <w:left w:val="none" w:sz="0" w:space="0" w:color="auto"/>
        <w:bottom w:val="none" w:sz="0" w:space="0" w:color="auto"/>
        <w:right w:val="none" w:sz="0" w:space="0" w:color="auto"/>
      </w:divBdr>
      <w:divsChild>
        <w:div w:id="36049356">
          <w:marLeft w:val="-557"/>
          <w:marRight w:val="0"/>
          <w:marTop w:val="0"/>
          <w:marBottom w:val="0"/>
          <w:divBdr>
            <w:top w:val="none" w:sz="0" w:space="0" w:color="auto"/>
            <w:left w:val="none" w:sz="0" w:space="0" w:color="auto"/>
            <w:bottom w:val="none" w:sz="0" w:space="0" w:color="auto"/>
            <w:right w:val="none" w:sz="0" w:space="0" w:color="auto"/>
          </w:divBdr>
        </w:div>
      </w:divsChild>
    </w:div>
    <w:div w:id="1656255531">
      <w:bodyDiv w:val="1"/>
      <w:marLeft w:val="0"/>
      <w:marRight w:val="0"/>
      <w:marTop w:val="0"/>
      <w:marBottom w:val="0"/>
      <w:divBdr>
        <w:top w:val="none" w:sz="0" w:space="0" w:color="auto"/>
        <w:left w:val="none" w:sz="0" w:space="0" w:color="auto"/>
        <w:bottom w:val="none" w:sz="0" w:space="0" w:color="auto"/>
        <w:right w:val="none" w:sz="0" w:space="0" w:color="auto"/>
      </w:divBdr>
    </w:div>
    <w:div w:id="1687635544">
      <w:bodyDiv w:val="1"/>
      <w:marLeft w:val="0"/>
      <w:marRight w:val="0"/>
      <w:marTop w:val="0"/>
      <w:marBottom w:val="0"/>
      <w:divBdr>
        <w:top w:val="none" w:sz="0" w:space="0" w:color="auto"/>
        <w:left w:val="none" w:sz="0" w:space="0" w:color="auto"/>
        <w:bottom w:val="none" w:sz="0" w:space="0" w:color="auto"/>
        <w:right w:val="none" w:sz="0" w:space="0" w:color="auto"/>
      </w:divBdr>
    </w:div>
    <w:div w:id="1779980437">
      <w:bodyDiv w:val="1"/>
      <w:marLeft w:val="0"/>
      <w:marRight w:val="0"/>
      <w:marTop w:val="0"/>
      <w:marBottom w:val="0"/>
      <w:divBdr>
        <w:top w:val="none" w:sz="0" w:space="0" w:color="auto"/>
        <w:left w:val="none" w:sz="0" w:space="0" w:color="auto"/>
        <w:bottom w:val="none" w:sz="0" w:space="0" w:color="auto"/>
        <w:right w:val="none" w:sz="0" w:space="0" w:color="auto"/>
      </w:divBdr>
    </w:div>
    <w:div w:id="1812090204">
      <w:bodyDiv w:val="1"/>
      <w:marLeft w:val="0"/>
      <w:marRight w:val="0"/>
      <w:marTop w:val="0"/>
      <w:marBottom w:val="0"/>
      <w:divBdr>
        <w:top w:val="none" w:sz="0" w:space="0" w:color="auto"/>
        <w:left w:val="none" w:sz="0" w:space="0" w:color="auto"/>
        <w:bottom w:val="none" w:sz="0" w:space="0" w:color="auto"/>
        <w:right w:val="none" w:sz="0" w:space="0" w:color="auto"/>
      </w:divBdr>
    </w:div>
    <w:div w:id="1850410458">
      <w:bodyDiv w:val="1"/>
      <w:marLeft w:val="0"/>
      <w:marRight w:val="0"/>
      <w:marTop w:val="0"/>
      <w:marBottom w:val="0"/>
      <w:divBdr>
        <w:top w:val="none" w:sz="0" w:space="0" w:color="auto"/>
        <w:left w:val="none" w:sz="0" w:space="0" w:color="auto"/>
        <w:bottom w:val="none" w:sz="0" w:space="0" w:color="auto"/>
        <w:right w:val="none" w:sz="0" w:space="0" w:color="auto"/>
      </w:divBdr>
    </w:div>
    <w:div w:id="1857185299">
      <w:bodyDiv w:val="1"/>
      <w:marLeft w:val="0"/>
      <w:marRight w:val="0"/>
      <w:marTop w:val="0"/>
      <w:marBottom w:val="0"/>
      <w:divBdr>
        <w:top w:val="none" w:sz="0" w:space="0" w:color="auto"/>
        <w:left w:val="none" w:sz="0" w:space="0" w:color="auto"/>
        <w:bottom w:val="none" w:sz="0" w:space="0" w:color="auto"/>
        <w:right w:val="none" w:sz="0" w:space="0" w:color="auto"/>
      </w:divBdr>
    </w:div>
    <w:div w:id="1880125565">
      <w:bodyDiv w:val="1"/>
      <w:marLeft w:val="0"/>
      <w:marRight w:val="0"/>
      <w:marTop w:val="0"/>
      <w:marBottom w:val="0"/>
      <w:divBdr>
        <w:top w:val="none" w:sz="0" w:space="0" w:color="auto"/>
        <w:left w:val="none" w:sz="0" w:space="0" w:color="auto"/>
        <w:bottom w:val="none" w:sz="0" w:space="0" w:color="auto"/>
        <w:right w:val="none" w:sz="0" w:space="0" w:color="auto"/>
      </w:divBdr>
    </w:div>
    <w:div w:id="1886137328">
      <w:bodyDiv w:val="1"/>
      <w:marLeft w:val="0"/>
      <w:marRight w:val="0"/>
      <w:marTop w:val="0"/>
      <w:marBottom w:val="0"/>
      <w:divBdr>
        <w:top w:val="none" w:sz="0" w:space="0" w:color="auto"/>
        <w:left w:val="none" w:sz="0" w:space="0" w:color="auto"/>
        <w:bottom w:val="none" w:sz="0" w:space="0" w:color="auto"/>
        <w:right w:val="none" w:sz="0" w:space="0" w:color="auto"/>
      </w:divBdr>
    </w:div>
    <w:div w:id="1954366353">
      <w:bodyDiv w:val="1"/>
      <w:marLeft w:val="0"/>
      <w:marRight w:val="0"/>
      <w:marTop w:val="0"/>
      <w:marBottom w:val="0"/>
      <w:divBdr>
        <w:top w:val="none" w:sz="0" w:space="0" w:color="auto"/>
        <w:left w:val="none" w:sz="0" w:space="0" w:color="auto"/>
        <w:bottom w:val="none" w:sz="0" w:space="0" w:color="auto"/>
        <w:right w:val="none" w:sz="0" w:space="0" w:color="auto"/>
      </w:divBdr>
    </w:div>
    <w:div w:id="1970351762">
      <w:bodyDiv w:val="1"/>
      <w:marLeft w:val="0"/>
      <w:marRight w:val="0"/>
      <w:marTop w:val="0"/>
      <w:marBottom w:val="0"/>
      <w:divBdr>
        <w:top w:val="none" w:sz="0" w:space="0" w:color="auto"/>
        <w:left w:val="none" w:sz="0" w:space="0" w:color="auto"/>
        <w:bottom w:val="none" w:sz="0" w:space="0" w:color="auto"/>
        <w:right w:val="none" w:sz="0" w:space="0" w:color="auto"/>
      </w:divBdr>
    </w:div>
    <w:div w:id="2020810940">
      <w:bodyDiv w:val="1"/>
      <w:marLeft w:val="0"/>
      <w:marRight w:val="0"/>
      <w:marTop w:val="0"/>
      <w:marBottom w:val="0"/>
      <w:divBdr>
        <w:top w:val="none" w:sz="0" w:space="0" w:color="auto"/>
        <w:left w:val="none" w:sz="0" w:space="0" w:color="auto"/>
        <w:bottom w:val="none" w:sz="0" w:space="0" w:color="auto"/>
        <w:right w:val="none" w:sz="0" w:space="0" w:color="auto"/>
      </w:divBdr>
    </w:div>
    <w:div w:id="2029214953">
      <w:bodyDiv w:val="1"/>
      <w:marLeft w:val="0"/>
      <w:marRight w:val="0"/>
      <w:marTop w:val="0"/>
      <w:marBottom w:val="0"/>
      <w:divBdr>
        <w:top w:val="none" w:sz="0" w:space="0" w:color="auto"/>
        <w:left w:val="none" w:sz="0" w:space="0" w:color="auto"/>
        <w:bottom w:val="none" w:sz="0" w:space="0" w:color="auto"/>
        <w:right w:val="none" w:sz="0" w:space="0" w:color="auto"/>
      </w:divBdr>
    </w:div>
    <w:div w:id="2060088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kaniv-rada.gov.ua/news.php?p=426" TargetMode="External"/><Relationship Id="rId18" Type="http://schemas.openxmlformats.org/officeDocument/2006/relationships/hyperlink" Target="http://kaniv-rada.gov.ua/news.php?p=818"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kanivtur.info" TargetMode="External"/><Relationship Id="rId17" Type="http://schemas.openxmlformats.org/officeDocument/2006/relationships/hyperlink" Target="http://kaniv-rada.gov.ua/news.php?p=956" TargetMode="External"/><Relationship Id="rId2" Type="http://schemas.openxmlformats.org/officeDocument/2006/relationships/numbering" Target="numbering.xml"/><Relationship Id="rId16" Type="http://schemas.openxmlformats.org/officeDocument/2006/relationships/hyperlink" Target="http://kaniv-rada.gov.ua/news.php?p=652"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orum.kyivsmartcity.com/?fbclid=IwAR1xGvLLT6YJIAF-mh7sukjIUhFvFMFupW8DPdtwm-aC39FlWdeQWok-mQA" TargetMode="External"/><Relationship Id="rId5" Type="http://schemas.openxmlformats.org/officeDocument/2006/relationships/webSettings" Target="webSettings.xml"/><Relationship Id="rId15" Type="http://schemas.openxmlformats.org/officeDocument/2006/relationships/hyperlink" Target="http://kaniv-rada.gov.ua/news.php?p=1010" TargetMode="External"/><Relationship Id="rId10" Type="http://schemas.openxmlformats.org/officeDocument/2006/relationships/hyperlink" Target="https://www.kmu.gov.ua/npas/pro-viznachennya-administrativnih-a728r" TargetMode="External"/><Relationship Id="rId19" Type="http://schemas.openxmlformats.org/officeDocument/2006/relationships/hyperlink" Target="http://kaniv-rada.gov.ua/pages.php?p=507" TargetMode="External"/><Relationship Id="rId4" Type="http://schemas.openxmlformats.org/officeDocument/2006/relationships/settings" Target="settings.xml"/><Relationship Id="rId9" Type="http://schemas.openxmlformats.org/officeDocument/2006/relationships/hyperlink" Target="http://dfrr.minregion.gov.ua/Project-annotation?PROJT=21955" TargetMode="External"/><Relationship Id="rId14" Type="http://schemas.openxmlformats.org/officeDocument/2006/relationships/hyperlink" Target="http://kaniv-rada.gov.ua/pages.php?p=481"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D80980-1BB4-4670-9624-79E758C00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3551</TotalTime>
  <Pages>20</Pages>
  <Words>30894</Words>
  <Characters>17610</Characters>
  <Application>Microsoft Office Word</Application>
  <DocSecurity>0</DocSecurity>
  <Lines>146</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Користувач Windows</cp:lastModifiedBy>
  <cp:revision>43</cp:revision>
  <cp:lastPrinted>2021-02-19T07:37:00Z</cp:lastPrinted>
  <dcterms:created xsi:type="dcterms:W3CDTF">2021-01-26T08:30:00Z</dcterms:created>
  <dcterms:modified xsi:type="dcterms:W3CDTF">2021-03-01T12:01:00Z</dcterms:modified>
</cp:coreProperties>
</file>