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0E" w:rsidRPr="002A0A0A" w:rsidRDefault="00872D0E" w:rsidP="00872D0E">
      <w:pPr>
        <w:pStyle w:val="12"/>
        <w:shd w:val="clear" w:color="auto" w:fill="auto"/>
        <w:spacing w:after="0" w:line="276" w:lineRule="auto"/>
        <w:ind w:right="80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0" w:name="bookmark0"/>
      <w:r w:rsidRPr="002A0A0A">
        <w:rPr>
          <w:rFonts w:ascii="Times New Roman" w:hAnsi="Times New Roman" w:cs="Times New Roman"/>
          <w:sz w:val="28"/>
          <w:szCs w:val="28"/>
          <w:u w:val="single"/>
          <w:lang w:val="uk-UA"/>
        </w:rPr>
        <w:t>Додаток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A0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 Договору про </w:t>
      </w:r>
    </w:p>
    <w:p w:rsidR="00872D0E" w:rsidRPr="002A0A0A" w:rsidRDefault="00872D0E" w:rsidP="00872D0E">
      <w:pPr>
        <w:pStyle w:val="12"/>
        <w:shd w:val="clear" w:color="auto" w:fill="auto"/>
        <w:spacing w:after="0" w:line="276" w:lineRule="auto"/>
        <w:ind w:right="80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2A0A0A">
        <w:rPr>
          <w:rFonts w:ascii="Times New Roman" w:hAnsi="Times New Roman" w:cs="Times New Roman"/>
          <w:b w:val="0"/>
          <w:sz w:val="28"/>
          <w:szCs w:val="28"/>
          <w:lang w:val="uk-UA"/>
        </w:rPr>
        <w:t>постачання природного газу</w:t>
      </w:r>
    </w:p>
    <w:p w:rsidR="00D5533F" w:rsidRDefault="00D5533F" w:rsidP="00B5305A">
      <w:pPr>
        <w:pStyle w:val="12"/>
        <w:shd w:val="clear" w:color="auto" w:fill="auto"/>
        <w:spacing w:after="0" w:line="276" w:lineRule="auto"/>
        <w:ind w:right="80"/>
        <w:rPr>
          <w:rFonts w:ascii="Times New Roman" w:hAnsi="Times New Roman" w:cs="Times New Roman"/>
          <w:sz w:val="28"/>
          <w:szCs w:val="28"/>
          <w:lang w:val="uk-UA"/>
        </w:rPr>
      </w:pPr>
    </w:p>
    <w:p w:rsidR="00B5305A" w:rsidRPr="00872D0E" w:rsidRDefault="00B5305A" w:rsidP="00B5305A">
      <w:pPr>
        <w:pStyle w:val="12"/>
        <w:shd w:val="clear" w:color="auto" w:fill="auto"/>
        <w:spacing w:after="0" w:line="276" w:lineRule="auto"/>
        <w:ind w:right="80"/>
        <w:rPr>
          <w:rFonts w:ascii="Times New Roman" w:hAnsi="Times New Roman" w:cs="Times New Roman"/>
          <w:sz w:val="28"/>
          <w:szCs w:val="28"/>
          <w:lang w:val="uk-UA"/>
        </w:rPr>
      </w:pPr>
      <w:r w:rsidRPr="00872D0E">
        <w:rPr>
          <w:rFonts w:ascii="Times New Roman" w:hAnsi="Times New Roman" w:cs="Times New Roman"/>
          <w:sz w:val="28"/>
          <w:szCs w:val="28"/>
          <w:lang w:val="uk-UA"/>
        </w:rPr>
        <w:t>Протокол розбіжностей</w:t>
      </w:r>
      <w:bookmarkEnd w:id="0"/>
    </w:p>
    <w:p w:rsidR="00B5305A" w:rsidRDefault="00B5305A" w:rsidP="00B5305A">
      <w:pPr>
        <w:pStyle w:val="12"/>
        <w:shd w:val="clear" w:color="auto" w:fill="auto"/>
        <w:spacing w:after="0" w:line="276" w:lineRule="auto"/>
        <w:ind w:right="80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bookmark1"/>
      <w:r w:rsidRPr="00872D0E">
        <w:rPr>
          <w:rFonts w:ascii="Times New Roman" w:hAnsi="Times New Roman" w:cs="Times New Roman"/>
          <w:sz w:val="28"/>
          <w:szCs w:val="28"/>
          <w:lang w:val="uk-UA"/>
        </w:rPr>
        <w:t>до договору постачання природного газу ТОВ «</w:t>
      </w:r>
      <w:proofErr w:type="spellStart"/>
      <w:r w:rsidRPr="00872D0E">
        <w:rPr>
          <w:rFonts w:ascii="Times New Roman" w:hAnsi="Times New Roman" w:cs="Times New Roman"/>
          <w:sz w:val="28"/>
          <w:szCs w:val="28"/>
          <w:lang w:val="uk-UA"/>
        </w:rPr>
        <w:t>Нафтогаз</w:t>
      </w:r>
      <w:proofErr w:type="spellEnd"/>
      <w:r w:rsidRPr="00872D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2D0E">
        <w:rPr>
          <w:rFonts w:ascii="Times New Roman" w:hAnsi="Times New Roman" w:cs="Times New Roman"/>
          <w:sz w:val="28"/>
          <w:szCs w:val="28"/>
          <w:lang w:val="uk-UA"/>
        </w:rPr>
        <w:t>Трейдинг</w:t>
      </w:r>
      <w:proofErr w:type="spellEnd"/>
      <w:r w:rsidRPr="00872D0E">
        <w:rPr>
          <w:rFonts w:ascii="Times New Roman" w:hAnsi="Times New Roman" w:cs="Times New Roman"/>
          <w:sz w:val="28"/>
          <w:szCs w:val="28"/>
          <w:lang w:val="uk-UA"/>
        </w:rPr>
        <w:t>»</w:t>
      </w:r>
      <w:bookmarkEnd w:id="1"/>
    </w:p>
    <w:p w:rsidR="00D5533F" w:rsidRPr="00872D0E" w:rsidRDefault="00D5533F" w:rsidP="00B5305A">
      <w:pPr>
        <w:pStyle w:val="12"/>
        <w:shd w:val="clear" w:color="auto" w:fill="auto"/>
        <w:spacing w:after="0" w:line="276" w:lineRule="auto"/>
        <w:ind w:right="80"/>
        <w:rPr>
          <w:rFonts w:ascii="Times New Roman" w:hAnsi="Times New Roman" w:cs="Times New Roman"/>
          <w:sz w:val="28"/>
          <w:szCs w:val="28"/>
          <w:lang w:val="uk-UA"/>
        </w:rPr>
      </w:pPr>
    </w:p>
    <w:p w:rsidR="00B5305A" w:rsidRPr="00872D0E" w:rsidRDefault="00B5305A" w:rsidP="00B5305A">
      <w:pPr>
        <w:pStyle w:val="12"/>
        <w:shd w:val="clear" w:color="auto" w:fill="auto"/>
        <w:spacing w:after="0" w:line="276" w:lineRule="auto"/>
        <w:ind w:right="8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1526" w:type="dxa"/>
        <w:tblLook w:val="04A0"/>
      </w:tblPr>
      <w:tblGrid>
        <w:gridCol w:w="6520"/>
        <w:gridCol w:w="7371"/>
      </w:tblGrid>
      <w:tr w:rsidR="00547FA7" w:rsidRPr="00F56665" w:rsidTr="00547FA7">
        <w:tc>
          <w:tcPr>
            <w:tcW w:w="6520" w:type="dxa"/>
          </w:tcPr>
          <w:p w:rsidR="00547FA7" w:rsidRPr="00F56665" w:rsidRDefault="00547FA7" w:rsidP="002A3FF7">
            <w:pPr>
              <w:pStyle w:val="12"/>
              <w:shd w:val="clear" w:color="auto" w:fill="auto"/>
              <w:spacing w:after="0" w:line="276" w:lineRule="auto"/>
              <w:ind w:right="8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 xml:space="preserve">Пункт договору </w:t>
            </w:r>
            <w:r w:rsidR="002A3FF7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>ТОВ</w:t>
            </w:r>
            <w:r w:rsidRPr="00F56665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 xml:space="preserve"> «</w:t>
            </w:r>
            <w:proofErr w:type="spellStart"/>
            <w:r w:rsidRPr="00F56665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>Нафтогаз</w:t>
            </w:r>
            <w:proofErr w:type="spellEnd"/>
            <w:r w:rsidRPr="00F56665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 w:rsidRPr="00F56665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>Трейдинг</w:t>
            </w:r>
            <w:proofErr w:type="spellEnd"/>
            <w:r w:rsidRPr="00F56665"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>»</w:t>
            </w:r>
          </w:p>
        </w:tc>
        <w:tc>
          <w:tcPr>
            <w:tcW w:w="7371" w:type="dxa"/>
          </w:tcPr>
          <w:p w:rsidR="00547FA7" w:rsidRPr="00F56665" w:rsidRDefault="00547FA7" w:rsidP="00656E01">
            <w:pPr>
              <w:pStyle w:val="20"/>
              <w:shd w:val="clear" w:color="auto" w:fill="auto"/>
              <w:spacing w:line="276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F56665">
              <w:rPr>
                <w:rStyle w:val="2Calibri13pt"/>
                <w:rFonts w:ascii="Times New Roman" w:hAnsi="Times New Roman" w:cs="Times New Roman"/>
                <w:color w:val="auto"/>
              </w:rPr>
              <w:t>П</w:t>
            </w:r>
            <w:r w:rsidR="002A3FF7">
              <w:rPr>
                <w:rStyle w:val="2Calibri13pt"/>
                <w:rFonts w:ascii="Times New Roman" w:hAnsi="Times New Roman" w:cs="Times New Roman"/>
                <w:color w:val="auto"/>
              </w:rPr>
              <w:t>роп</w:t>
            </w:r>
            <w:r w:rsidRPr="00F56665">
              <w:rPr>
                <w:rStyle w:val="2Calibri13pt"/>
                <w:rFonts w:ascii="Times New Roman" w:hAnsi="Times New Roman" w:cs="Times New Roman"/>
                <w:color w:val="auto"/>
              </w:rPr>
              <w:t>озиція</w:t>
            </w:r>
          </w:p>
          <w:p w:rsidR="00547FA7" w:rsidRPr="00F56665" w:rsidRDefault="002A3FF7" w:rsidP="00656E01">
            <w:pPr>
              <w:pStyle w:val="12"/>
              <w:shd w:val="clear" w:color="auto" w:fill="auto"/>
              <w:spacing w:after="0" w:line="276" w:lineRule="auto"/>
              <w:ind w:right="8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Style w:val="2Calibri13pt"/>
                <w:rFonts w:ascii="Times New Roman" w:hAnsi="Times New Roman" w:cs="Times New Roman"/>
                <w:b/>
                <w:color w:val="auto"/>
              </w:rPr>
              <w:t>Канівського комунального підприємства теплових мереж</w:t>
            </w:r>
          </w:p>
        </w:tc>
      </w:tr>
      <w:tr w:rsidR="00547FA7" w:rsidRPr="00F56665" w:rsidTr="00547FA7"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2.1.1.</w:t>
            </w:r>
          </w:p>
        </w:tc>
        <w:tc>
          <w:tcPr>
            <w:tcW w:w="7371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стовпчику Обсяг І Таблиці слово (фіксований) замінити на (прогнозований).</w:t>
            </w:r>
          </w:p>
          <w:p w:rsidR="00547FA7" w:rsidRPr="00F56665" w:rsidRDefault="00547FA7" w:rsidP="009732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Колонку з Замовленим Обсягом ІІ виключити. Тоді стовпчик Обсяг І прописати </w:t>
            </w:r>
            <w:r w:rsidR="00973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732A9" w:rsidRPr="009732A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Загальний п</w:t>
            </w:r>
            <w:r w:rsidRPr="009732A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рогнозований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обсяг.</w:t>
            </w:r>
          </w:p>
        </w:tc>
      </w:tr>
      <w:tr w:rsidR="00547FA7" w:rsidRPr="00F56665" w:rsidTr="00547FA7"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2.1.2</w:t>
            </w:r>
          </w:p>
        </w:tc>
        <w:tc>
          <w:tcPr>
            <w:tcW w:w="7371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пункті 2.1.2. речення зі слів «У випадку...» виключити</w:t>
            </w:r>
          </w:p>
        </w:tc>
      </w:tr>
      <w:tr w:rsidR="00547FA7" w:rsidRPr="00F56665" w:rsidTr="002A3FF7">
        <w:trPr>
          <w:trHeight w:val="1651"/>
        </w:trPr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2.2.</w:t>
            </w:r>
          </w:p>
        </w:tc>
        <w:tc>
          <w:tcPr>
            <w:tcW w:w="7371" w:type="dxa"/>
          </w:tcPr>
          <w:p w:rsidR="009732A9" w:rsidRDefault="009732A9" w:rsidP="009732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2,2.</w:t>
            </w:r>
          </w:p>
          <w:p w:rsidR="009732A9" w:rsidRDefault="009732A9" w:rsidP="009732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Абзац 1в</w:t>
            </w:r>
            <w:r w:rsidR="00547FA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иключити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547FA7" w:rsidRDefault="00547FA7" w:rsidP="009732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Абзац 2 викласти в такій редакції </w:t>
            </w:r>
            <w:r w:rsidRPr="00F56665">
              <w:rPr>
                <w:rStyle w:val="21"/>
                <w:rFonts w:eastAsiaTheme="minorHAnsi"/>
                <w:color w:val="auto"/>
              </w:rPr>
              <w:t>«</w:t>
            </w:r>
            <w:r w:rsidR="009732A9">
              <w:rPr>
                <w:rStyle w:val="21"/>
                <w:rFonts w:eastAsiaTheme="minorHAnsi"/>
                <w:color w:val="auto"/>
              </w:rPr>
              <w:t>Загальний п</w:t>
            </w:r>
            <w:r w:rsidRPr="00F56665">
              <w:rPr>
                <w:rStyle w:val="21"/>
                <w:rFonts w:eastAsiaTheme="minorHAnsi"/>
                <w:color w:val="auto"/>
              </w:rPr>
              <w:t xml:space="preserve">рогнозований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 природного газу для потреб виробництва теплової енергії для надання послуг з опалення та постачання гарячої води населенню визначається Споживачем самостійно».</w:t>
            </w:r>
          </w:p>
          <w:p w:rsidR="00D5533F" w:rsidRPr="00F56665" w:rsidRDefault="00D5533F" w:rsidP="009732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47FA7" w:rsidRPr="00F56665" w:rsidTr="00547FA7"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п.4.1.1.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Ціна</w:t>
            </w:r>
            <w:r w:rsidRPr="00F56665">
              <w:rPr>
                <w:rFonts w:ascii="Times New Roman" w:hAnsi="Times New Roman" w:cs="Times New Roman"/>
                <w:spacing w:val="7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обсягів</w:t>
            </w:r>
            <w:r w:rsidRPr="00F56665">
              <w:rPr>
                <w:rFonts w:ascii="Times New Roman" w:hAnsi="Times New Roman" w:cs="Times New Roman"/>
                <w:spacing w:val="18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газу,</w:t>
            </w:r>
            <w:r w:rsidRPr="00F56665">
              <w:rPr>
                <w:rFonts w:ascii="Times New Roman" w:hAnsi="Times New Roman" w:cs="Times New Roman"/>
                <w:spacing w:val="7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визначених</w:t>
            </w:r>
            <w:r w:rsidRPr="00F56665">
              <w:rPr>
                <w:rFonts w:ascii="Times New Roman" w:hAnsi="Times New Roman" w:cs="Times New Roman"/>
                <w:spacing w:val="83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F56665">
              <w:rPr>
                <w:rFonts w:ascii="Times New Roman" w:hAnsi="Times New Roman" w:cs="Times New Roman"/>
                <w:spacing w:val="70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пункті</w:t>
            </w:r>
            <w:r w:rsidRPr="00F56665">
              <w:rPr>
                <w:rFonts w:ascii="Times New Roman" w:hAnsi="Times New Roman" w:cs="Times New Roman"/>
                <w:spacing w:val="80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</w:t>
            </w:r>
            <w:r w:rsidRPr="00F56665">
              <w:rPr>
                <w:rFonts w:ascii="Times New Roman" w:hAnsi="Times New Roman" w:cs="Times New Roman"/>
                <w:spacing w:val="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цього</w:t>
            </w:r>
            <w:r w:rsidRPr="00F56665">
              <w:rPr>
                <w:rFonts w:ascii="Times New Roman" w:hAnsi="Times New Roman" w:cs="Times New Roman"/>
                <w:spacing w:val="12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Договору</w:t>
            </w:r>
            <w:r w:rsidRPr="00F56665">
              <w:rPr>
                <w:rFonts w:ascii="Times New Roman" w:hAnsi="Times New Roman" w:cs="Times New Roman"/>
                <w:spacing w:val="17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</w:t>
            </w:r>
            <w:r w:rsidRPr="00F56665">
              <w:rPr>
                <w:rFonts w:ascii="Times New Roman" w:hAnsi="Times New Roman" w:cs="Times New Roman"/>
                <w:spacing w:val="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</w:t>
            </w:r>
            <w:r w:rsidRPr="00F56665">
              <w:rPr>
                <w:rFonts w:ascii="Times New Roman" w:hAnsi="Times New Roman" w:cs="Times New Roman"/>
                <w:spacing w:val="10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</w:t>
            </w:r>
          </w:p>
          <w:p w:rsidR="00547FA7" w:rsidRPr="00F56665" w:rsidRDefault="00547FA7" w:rsidP="0089488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(фіксований)</w:t>
            </w:r>
            <w:r w:rsidRPr="00F56665">
              <w:rPr>
                <w:rFonts w:ascii="Times New Roman" w:hAnsi="Times New Roman" w:cs="Times New Roman"/>
                <w:spacing w:val="9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визначається</w:t>
            </w:r>
            <w:r w:rsidRPr="00F56665">
              <w:rPr>
                <w:rFonts w:ascii="Times New Roman" w:hAnsi="Times New Roman" w:cs="Times New Roman"/>
                <w:spacing w:val="11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наступним</w:t>
            </w:r>
            <w:r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чином:</w:t>
            </w:r>
          </w:p>
        </w:tc>
        <w:tc>
          <w:tcPr>
            <w:tcW w:w="7371" w:type="dxa"/>
          </w:tcPr>
          <w:p w:rsidR="00547FA7" w:rsidRPr="00F56665" w:rsidRDefault="00547FA7" w:rsidP="009732A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п.4.1.1.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Ціна</w:t>
            </w:r>
            <w:r w:rsidRPr="00F56665">
              <w:rPr>
                <w:rFonts w:ascii="Times New Roman" w:hAnsi="Times New Roman" w:cs="Times New Roman"/>
                <w:spacing w:val="7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обсягів</w:t>
            </w:r>
            <w:r w:rsidRPr="00F56665">
              <w:rPr>
                <w:rFonts w:ascii="Times New Roman" w:hAnsi="Times New Roman" w:cs="Times New Roman"/>
                <w:spacing w:val="18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газу,</w:t>
            </w:r>
            <w:r w:rsidRPr="00F56665">
              <w:rPr>
                <w:rFonts w:ascii="Times New Roman" w:hAnsi="Times New Roman" w:cs="Times New Roman"/>
                <w:spacing w:val="7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визначених</w:t>
            </w:r>
            <w:r w:rsidRPr="00F56665">
              <w:rPr>
                <w:rFonts w:ascii="Times New Roman" w:hAnsi="Times New Roman" w:cs="Times New Roman"/>
                <w:spacing w:val="83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F56665">
              <w:rPr>
                <w:rFonts w:ascii="Times New Roman" w:hAnsi="Times New Roman" w:cs="Times New Roman"/>
                <w:spacing w:val="70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пункті</w:t>
            </w:r>
            <w:r w:rsidRPr="00F56665">
              <w:rPr>
                <w:rFonts w:ascii="Times New Roman" w:hAnsi="Times New Roman" w:cs="Times New Roman"/>
                <w:spacing w:val="80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</w:t>
            </w:r>
            <w:r w:rsidRPr="00F56665">
              <w:rPr>
                <w:rFonts w:ascii="Times New Roman" w:hAnsi="Times New Roman" w:cs="Times New Roman"/>
                <w:spacing w:val="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цього</w:t>
            </w:r>
            <w:r w:rsidRPr="00F56665">
              <w:rPr>
                <w:rFonts w:ascii="Times New Roman" w:hAnsi="Times New Roman" w:cs="Times New Roman"/>
                <w:spacing w:val="12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Договору</w:t>
            </w:r>
            <w:r w:rsidRPr="00F56665">
              <w:rPr>
                <w:rFonts w:ascii="Times New Roman" w:hAnsi="Times New Roman" w:cs="Times New Roman"/>
                <w:spacing w:val="17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</w:t>
            </w:r>
            <w:r w:rsidRPr="00F56665">
              <w:rPr>
                <w:rFonts w:ascii="Times New Roman" w:hAnsi="Times New Roman" w:cs="Times New Roman"/>
                <w:spacing w:val="6"/>
                <w:sz w:val="26"/>
                <w:szCs w:val="26"/>
                <w:lang w:val="uk-UA"/>
              </w:rPr>
              <w:t xml:space="preserve"> </w:t>
            </w:r>
            <w:r w:rsidR="009732A9" w:rsidRPr="009732A9">
              <w:rPr>
                <w:rFonts w:ascii="Times New Roman" w:hAnsi="Times New Roman" w:cs="Times New Roman"/>
                <w:b/>
                <w:spacing w:val="6"/>
                <w:sz w:val="26"/>
                <w:szCs w:val="26"/>
                <w:lang w:val="uk-UA"/>
              </w:rPr>
              <w:t>Загальний прогнозований</w:t>
            </w:r>
            <w:r w:rsidRPr="00F56665">
              <w:rPr>
                <w:rFonts w:ascii="Times New Roman" w:hAnsi="Times New Roman" w:cs="Times New Roman"/>
                <w:spacing w:val="6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обсяг, та додаткових коригованих обсягів газу 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визначається</w:t>
            </w:r>
            <w:r w:rsidRPr="00F56665">
              <w:rPr>
                <w:rFonts w:ascii="Times New Roman" w:hAnsi="Times New Roman" w:cs="Times New Roman"/>
                <w:spacing w:val="11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наступним</w:t>
            </w:r>
            <w:r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 xml:space="preserve"> 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чином:</w:t>
            </w:r>
          </w:p>
        </w:tc>
      </w:tr>
      <w:tr w:rsidR="00547FA7" w:rsidRPr="00F56665" w:rsidTr="00547FA7"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п.4.1.1.2.  </w:t>
            </w:r>
          </w:p>
        </w:tc>
        <w:tc>
          <w:tcPr>
            <w:tcW w:w="7371" w:type="dxa"/>
          </w:tcPr>
          <w:p w:rsidR="00547FA7" w:rsidRDefault="00547FA7" w:rsidP="009371E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п.4.1.1.2. </w:t>
            </w:r>
            <w:r w:rsidR="009371EC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викласти в наступній редакції: «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період з 01.06.2022 по 31.05.202</w:t>
            </w:r>
            <w:r w:rsidR="009371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ціна природного газу </w:t>
            </w:r>
            <w:r w:rsidR="009732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встановлюється Додатковою угодою</w:t>
            </w:r>
            <w:r w:rsidR="009371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».</w:t>
            </w:r>
          </w:p>
          <w:p w:rsidR="00D5533F" w:rsidRPr="009732A9" w:rsidRDefault="00D5533F" w:rsidP="009371EC">
            <w:pPr>
              <w:spacing w:line="276" w:lineRule="auto"/>
              <w:rPr>
                <w:sz w:val="26"/>
                <w:szCs w:val="26"/>
                <w:lang w:val="uk-UA"/>
              </w:rPr>
            </w:pPr>
          </w:p>
        </w:tc>
      </w:tr>
      <w:tr w:rsidR="00547FA7" w:rsidRPr="00F56665" w:rsidTr="00547FA7"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п.4.1.1.3</w:t>
            </w:r>
          </w:p>
        </w:tc>
        <w:tc>
          <w:tcPr>
            <w:tcW w:w="7371" w:type="dxa"/>
          </w:tcPr>
          <w:p w:rsidR="00547FA7" w:rsidRPr="00F56665" w:rsidRDefault="009371EC" w:rsidP="009371E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п.4.1.1.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3</w:t>
            </w: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викласти в наступній редакції: «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період з 01.06.2023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 31.05.2024 ціна природного газу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встановлюється Додатковою угодою».</w:t>
            </w:r>
          </w:p>
        </w:tc>
      </w:tr>
      <w:tr w:rsidR="00547FA7" w:rsidRPr="00F56665" w:rsidTr="00B9320D">
        <w:trPr>
          <w:trHeight w:val="557"/>
        </w:trPr>
        <w:tc>
          <w:tcPr>
            <w:tcW w:w="6520" w:type="dxa"/>
          </w:tcPr>
          <w:p w:rsidR="00547FA7" w:rsidRPr="00F56665" w:rsidRDefault="00547FA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п.4.1.2.   </w:t>
            </w:r>
          </w:p>
        </w:tc>
        <w:tc>
          <w:tcPr>
            <w:tcW w:w="7371" w:type="dxa"/>
          </w:tcPr>
          <w:p w:rsidR="00547FA7" w:rsidRPr="00F56665" w:rsidRDefault="00547FA7" w:rsidP="00B9320D">
            <w:pPr>
              <w:rPr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п.4.1.2.  </w:t>
            </w:r>
            <w:r w:rsidR="00B9320D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Виключити повністю.</w:t>
            </w:r>
          </w:p>
        </w:tc>
      </w:tr>
      <w:tr w:rsidR="004448C7" w:rsidRPr="00F56665" w:rsidTr="00547FA7">
        <w:tc>
          <w:tcPr>
            <w:tcW w:w="6520" w:type="dxa"/>
          </w:tcPr>
          <w:p w:rsidR="00720A60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п.4.1.2.1.   </w:t>
            </w:r>
            <w:r w:rsidR="00720A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</w:t>
            </w:r>
          </w:p>
          <w:p w:rsidR="00720A60" w:rsidRPr="00720A60" w:rsidRDefault="00720A60" w:rsidP="00B9320D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uk-UA"/>
              </w:rPr>
            </w:pPr>
            <w:r w:rsidRPr="00720A60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uk-UA"/>
              </w:rPr>
              <w:t xml:space="preserve">                                                                  </w:t>
            </w:r>
          </w:p>
        </w:tc>
        <w:tc>
          <w:tcPr>
            <w:tcW w:w="7371" w:type="dxa"/>
          </w:tcPr>
          <w:p w:rsidR="004448C7" w:rsidRPr="00F56665" w:rsidRDefault="004448C7" w:rsidP="00B9320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п.4.1.2.1.   </w:t>
            </w:r>
            <w:r w:rsidR="00B9320D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Виключити повністю.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5.1 .</w:t>
            </w:r>
            <w:r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371" w:type="dxa"/>
          </w:tcPr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Пункт 5.1. викласти у наступній редакції</w:t>
            </w:r>
          </w:p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«Оплата за природний газ здійснюється Споживачем виключно грошовими коштами до 25 числа (включно) місяця, наступного за розрахунковим періодом.».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5.2</w:t>
            </w:r>
          </w:p>
        </w:tc>
        <w:tc>
          <w:tcPr>
            <w:tcW w:w="7371" w:type="dxa"/>
          </w:tcPr>
          <w:p w:rsidR="004448C7" w:rsidRPr="00F56665" w:rsidRDefault="004448C7" w:rsidP="00B9320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Пункт 5.2. виключити</w:t>
            </w:r>
            <w:r w:rsidR="00B932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як такий, що неможливо виконати.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5.5</w:t>
            </w:r>
          </w:p>
        </w:tc>
        <w:tc>
          <w:tcPr>
            <w:tcW w:w="7371" w:type="dxa"/>
          </w:tcPr>
          <w:p w:rsidR="004448C7" w:rsidRPr="00F56665" w:rsidRDefault="00B9320D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 5.5.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Виключити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повністю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4448C7" w:rsidRDefault="004448C7" w:rsidP="003578E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48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 5.7 </w:t>
            </w:r>
            <w:r w:rsidRPr="004448C7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 xml:space="preserve">Виконання Споживачем зобов’язань по сплаті </w:t>
            </w:r>
            <w:proofErr w:type="spellStart"/>
            <w:r w:rsidRPr="004448C7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реструктуризованої</w:t>
            </w:r>
            <w:proofErr w:type="spellEnd"/>
            <w:r w:rsidRPr="004448C7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448C7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заборгованності</w:t>
            </w:r>
            <w:proofErr w:type="spellEnd"/>
            <w:r w:rsidRPr="004448C7">
              <w:rPr>
                <w:rFonts w:ascii="Times New Roman" w:hAnsi="Times New Roman" w:cs="Times New Roman"/>
                <w:spacing w:val="1"/>
                <w:w w:val="95"/>
                <w:sz w:val="26"/>
                <w:szCs w:val="26"/>
                <w:lang w:val="uk-UA"/>
              </w:rPr>
              <w:t xml:space="preserve"> </w:t>
            </w:r>
            <w:r w:rsidRPr="004448C7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за цим Договором забезпечується банківською гарантією.  (і далі по тексту)</w:t>
            </w:r>
          </w:p>
        </w:tc>
        <w:tc>
          <w:tcPr>
            <w:tcW w:w="7371" w:type="dxa"/>
          </w:tcPr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п.5.7.  Виключити повністю.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656E01">
            <w:pPr>
              <w:tabs>
                <w:tab w:val="left" w:pos="1099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п.6.3. Постачальник має право:</w:t>
            </w:r>
          </w:p>
          <w:p w:rsidR="004448C7" w:rsidRPr="00F56665" w:rsidRDefault="004448C7" w:rsidP="00B9320D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пп.2) </w:t>
            </w:r>
          </w:p>
        </w:tc>
        <w:tc>
          <w:tcPr>
            <w:tcW w:w="7371" w:type="dxa"/>
          </w:tcPr>
          <w:p w:rsidR="004448C7" w:rsidRPr="00F56665" w:rsidRDefault="004448C7" w:rsidP="00656E01">
            <w:pPr>
              <w:tabs>
                <w:tab w:val="left" w:pos="1640"/>
              </w:tabs>
              <w:spacing w:line="276" w:lineRule="auto"/>
              <w:ind w:right="276"/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п.6.3. Постачальник має право:</w:t>
            </w:r>
          </w:p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пп.2)  Виключити повністю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F5666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п.6.4. Постачальник зобов'язаний:</w:t>
            </w:r>
          </w:p>
          <w:p w:rsidR="004448C7" w:rsidRPr="00F56665" w:rsidRDefault="004448C7" w:rsidP="00E3652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пп.3) </w:t>
            </w:r>
          </w:p>
        </w:tc>
        <w:tc>
          <w:tcPr>
            <w:tcW w:w="7371" w:type="dxa"/>
          </w:tcPr>
          <w:p w:rsidR="004448C7" w:rsidRPr="00F56665" w:rsidRDefault="004448C7" w:rsidP="00F5666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п.6.4. Постачальник зобов'язаний:</w:t>
            </w:r>
          </w:p>
          <w:p w:rsidR="00E36520" w:rsidRDefault="004448C7" w:rsidP="00F5666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пп.3)</w:t>
            </w:r>
            <w:r w:rsidR="00E365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викласти </w:t>
            </w:r>
            <w:proofErr w:type="spellStart"/>
            <w:r w:rsidR="00E365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внаступній</w:t>
            </w:r>
            <w:proofErr w:type="spellEnd"/>
            <w:r w:rsidR="00E365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редакції: </w:t>
            </w:r>
          </w:p>
          <w:p w:rsidR="004448C7" w:rsidRDefault="00E36520" w:rsidP="00F5666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повідомити Споживача про намір внесення змін до Договору постачання природного</w:t>
            </w:r>
            <w:r w:rsidR="004448C7" w:rsidRPr="00F56665">
              <w:rPr>
                <w:rFonts w:ascii="Times New Roman" w:hAnsi="Times New Roman" w:cs="Times New Roman"/>
                <w:spacing w:val="-57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газу не пізніше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ніж за 20 днів до набрання чинності таких змін (окрім змін, обумовлених</w:t>
            </w:r>
            <w:r w:rsidR="004448C7" w:rsidRPr="00F56665">
              <w:rPr>
                <w:rFonts w:ascii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зміною норм чинного законодавства України). Така інформація може бути надана Споживачу</w:t>
            </w:r>
            <w:r w:rsidR="004448C7" w:rsidRPr="00F56665">
              <w:rPr>
                <w:rFonts w:ascii="Times New Roman" w:hAnsi="Times New Roman" w:cs="Times New Roman"/>
                <w:spacing w:val="1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або шляхом відправлення</w:t>
            </w:r>
            <w:r w:rsidR="004448C7" w:rsidRPr="00F56665">
              <w:rPr>
                <w:rFonts w:ascii="Times New Roman" w:hAnsi="Times New Roman" w:cs="Times New Roman"/>
                <w:spacing w:val="1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електронного</w:t>
            </w:r>
            <w:r w:rsidR="004448C7" w:rsidRPr="00F56665">
              <w:rPr>
                <w:rFonts w:ascii="Times New Roman" w:hAnsi="Times New Roman" w:cs="Times New Roman"/>
                <w:spacing w:val="1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</w:t>
            </w:r>
            <w:r w:rsidR="004448C7" w:rsidRPr="00F56665">
              <w:rPr>
                <w:rFonts w:ascii="Times New Roman" w:hAnsi="Times New Roman" w:cs="Times New Roman"/>
                <w:spacing w:val="3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</w:t>
            </w:r>
            <w:r w:rsidR="004448C7" w:rsidRPr="00F56665">
              <w:rPr>
                <w:rFonts w:ascii="Times New Roman" w:hAnsi="Times New Roman" w:cs="Times New Roman"/>
                <w:spacing w:val="-13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електронну</w:t>
            </w:r>
            <w:r w:rsidR="004448C7" w:rsidRPr="00F56665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пошту</w:t>
            </w:r>
            <w:r w:rsidR="004448C7" w:rsidRPr="00F56665">
              <w:rPr>
                <w:rFonts w:ascii="Times New Roman" w:hAnsi="Times New Roman" w:cs="Times New Roman"/>
                <w:spacing w:val="-8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Споживача, або письмового</w:t>
            </w:r>
            <w:r w:rsidR="004448C7" w:rsidRPr="00F56665">
              <w:rPr>
                <w:rFonts w:ascii="Times New Roman" w:hAnsi="Times New Roman" w:cs="Times New Roman"/>
                <w:spacing w:val="-4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повідомлення</w:t>
            </w:r>
            <w:r w:rsidR="004448C7" w:rsidRPr="00F56665">
              <w:rPr>
                <w:rFonts w:ascii="Times New Roman" w:hAnsi="Times New Roman" w:cs="Times New Roman"/>
                <w:spacing w:val="3"/>
                <w:sz w:val="26"/>
                <w:szCs w:val="26"/>
                <w:lang w:val="uk-UA"/>
              </w:rPr>
              <w:t xml:space="preserve"> Споживачу. Вказані зміни повинні бути Постачальником узгоджені з профільним Міністерством Споживача, АМУ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lang w:val="uk-UA"/>
              </w:rPr>
              <w:t>»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:rsidR="00390ACC" w:rsidRPr="00F56665" w:rsidRDefault="00390ACC" w:rsidP="00F5666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9B046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п.7.2. </w:t>
            </w:r>
          </w:p>
        </w:tc>
        <w:tc>
          <w:tcPr>
            <w:tcW w:w="7371" w:type="dxa"/>
          </w:tcPr>
          <w:p w:rsidR="004448C7" w:rsidRPr="00F56665" w:rsidRDefault="004448C7" w:rsidP="003578EC">
            <w:pPr>
              <w:pStyle w:val="20"/>
              <w:shd w:val="clear" w:color="auto" w:fill="auto"/>
              <w:spacing w:line="276" w:lineRule="auto"/>
              <w:rPr>
                <w:sz w:val="26"/>
                <w:szCs w:val="26"/>
                <w:lang w:val="uk-UA"/>
              </w:rPr>
            </w:pPr>
            <w:r w:rsidRPr="00F56665">
              <w:rPr>
                <w:rFonts w:eastAsia="Calibri"/>
                <w:sz w:val="26"/>
                <w:szCs w:val="26"/>
                <w:lang w:val="uk-UA"/>
              </w:rPr>
              <w:t>Пункт 7.2. викласти в наступній редакції:</w:t>
            </w:r>
          </w:p>
          <w:p w:rsidR="004448C7" w:rsidRPr="00F56665" w:rsidRDefault="004448C7" w:rsidP="003578E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разі прострочення Споживачем оплати обсягу 1 згідно пунктів 5.1 та 5.6 цього Договору, він зобов'язується сплатити Постачальнику пеню в розмірі 0,01 % відсотка суми боргу за кожен день прострочення.</w:t>
            </w:r>
          </w:p>
        </w:tc>
      </w:tr>
      <w:tr w:rsidR="004448C7" w:rsidRPr="009732A9" w:rsidTr="00547FA7">
        <w:tc>
          <w:tcPr>
            <w:tcW w:w="6520" w:type="dxa"/>
          </w:tcPr>
          <w:p w:rsidR="004448C7" w:rsidRPr="00F56665" w:rsidRDefault="004448C7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п.7.5. та 7.6.</w:t>
            </w:r>
          </w:p>
        </w:tc>
        <w:tc>
          <w:tcPr>
            <w:tcW w:w="7371" w:type="dxa"/>
          </w:tcPr>
          <w:p w:rsidR="004448C7" w:rsidRPr="00F56665" w:rsidRDefault="00D5533F" w:rsidP="00656E0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 7.5. та п.7.6. </w:t>
            </w:r>
            <w:r w:rsidR="004448C7"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Виключити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повністю.</w:t>
            </w:r>
          </w:p>
          <w:p w:rsidR="004448C7" w:rsidRDefault="004448C7" w:rsidP="00D5533F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Замість 7.5. та 7.6. </w:t>
            </w:r>
            <w:r w:rsidR="00D553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викласти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п.7.5 нового змісту в наступній редакції « Споживач не несе відповідальності за невиконання або неналежне виконання пунктів 5.1. договору у разі прийняття рішенням Кабінетом Міністрів України або іншим Центральним органом виконавчої влади, які роблять неможливим виконання споживачем розрахунків за отриманий природний газ (Меморандум; не встановлення НКРЕКП економічно обґрунтованих тарифів; не прийняття відповідних нормативних актів, які роблять неможливим застосування економічно обґрунтованих тарифів тощо).»</w:t>
            </w:r>
          </w:p>
          <w:p w:rsidR="00390ACC" w:rsidRPr="00F56665" w:rsidRDefault="00390ACC" w:rsidP="00D5533F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448C7" w:rsidRPr="00F56665" w:rsidTr="00D5533F">
        <w:trPr>
          <w:trHeight w:val="3341"/>
        </w:trPr>
        <w:tc>
          <w:tcPr>
            <w:tcW w:w="6520" w:type="dxa"/>
          </w:tcPr>
          <w:p w:rsidR="004448C7" w:rsidRPr="00F56665" w:rsidRDefault="004448C7" w:rsidP="00D5533F">
            <w:r w:rsidRPr="00BB13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п.8.1.  </w:t>
            </w:r>
            <w:proofErr w:type="spellStart"/>
            <w:r w:rsidRPr="00BB13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абз</w:t>
            </w:r>
            <w:proofErr w:type="spellEnd"/>
            <w:r w:rsidRPr="00BB13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п'ятий</w:t>
            </w:r>
            <w:r w:rsidR="00D553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371" w:type="dxa"/>
          </w:tcPr>
          <w:p w:rsidR="00D5533F" w:rsidRDefault="004448C7" w:rsidP="00C96C47">
            <w:pPr>
              <w:spacing w:line="276" w:lineRule="auto"/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 xml:space="preserve">п.8.1. </w:t>
            </w:r>
            <w:proofErr w:type="spellStart"/>
            <w:r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>абз</w:t>
            </w:r>
            <w:proofErr w:type="spellEnd"/>
            <w:r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>. п'ятий</w:t>
            </w:r>
            <w:r w:rsidR="00D553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 xml:space="preserve"> викласти в такій редакції</w:t>
            </w:r>
            <w:r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 xml:space="preserve">: </w:t>
            </w:r>
          </w:p>
          <w:p w:rsidR="004448C7" w:rsidRPr="00F56665" w:rsidRDefault="00D5533F" w:rsidP="00C96C4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>«</w:t>
            </w:r>
            <w:r w:rsidR="004448C7"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>Постачальник</w:t>
            </w:r>
            <w:r w:rsidR="004448C7" w:rsidRPr="00F56665">
              <w:rPr>
                <w:rFonts w:ascii="Times New Roman" w:hAnsi="Times New Roman" w:cs="Times New Roman"/>
                <w:spacing w:val="11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>не</w:t>
            </w:r>
            <w:r w:rsidR="004448C7" w:rsidRPr="00F56665">
              <w:rPr>
                <w:rFonts w:ascii="Times New Roman" w:hAnsi="Times New Roman" w:cs="Times New Roman"/>
                <w:spacing w:val="-6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uk-UA"/>
              </w:rPr>
              <w:t>припиняє</w:t>
            </w:r>
            <w:r w:rsidR="004448C7" w:rsidRPr="00F56665">
              <w:rPr>
                <w:rFonts w:ascii="Times New Roman" w:hAnsi="Times New Roman" w:cs="Times New Roman"/>
                <w:spacing w:val="10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постачання</w:t>
            </w:r>
            <w:r w:rsidR="004448C7" w:rsidRPr="00F56665">
              <w:rPr>
                <w:rFonts w:ascii="Times New Roman" w:hAnsi="Times New Roman" w:cs="Times New Roman"/>
                <w:spacing w:val="6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Споживачу</w:t>
            </w:r>
            <w:r w:rsidR="004448C7" w:rsidRPr="00F56665">
              <w:rPr>
                <w:rFonts w:ascii="Times New Roman" w:hAnsi="Times New Roman" w:cs="Times New Roman"/>
                <w:spacing w:val="10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у</w:t>
            </w:r>
            <w:r w:rsidR="004448C7" w:rsidRPr="00F56665">
              <w:rPr>
                <w:rFonts w:ascii="Times New Roman" w:hAnsi="Times New Roman" w:cs="Times New Roman"/>
                <w:spacing w:val="-12"/>
                <w:w w:val="95"/>
                <w:sz w:val="26"/>
                <w:szCs w:val="26"/>
                <w:lang w:val="uk-UA"/>
              </w:rPr>
              <w:t xml:space="preserve"> </w:t>
            </w:r>
            <w:r w:rsidR="004448C7" w:rsidRPr="00F56665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випадках:</w:t>
            </w:r>
          </w:p>
          <w:p w:rsidR="004448C7" w:rsidRPr="00F56665" w:rsidRDefault="004448C7" w:rsidP="00C96C47">
            <w:pPr>
              <w:pStyle w:val="a8"/>
              <w:numPr>
                <w:ilvl w:val="0"/>
                <w:numId w:val="4"/>
              </w:numPr>
              <w:ind w:left="0" w:firstLine="360"/>
              <w:rPr>
                <w:sz w:val="26"/>
                <w:szCs w:val="26"/>
              </w:rPr>
            </w:pPr>
            <w:r w:rsidRPr="00F56665">
              <w:rPr>
                <w:w w:val="95"/>
                <w:sz w:val="26"/>
                <w:szCs w:val="26"/>
              </w:rPr>
              <w:t>укладення</w:t>
            </w:r>
            <w:r w:rsidRPr="00F56665">
              <w:rPr>
                <w:spacing w:val="1"/>
                <w:w w:val="95"/>
                <w:sz w:val="26"/>
                <w:szCs w:val="26"/>
              </w:rPr>
              <w:t xml:space="preserve"> </w:t>
            </w:r>
            <w:r w:rsidRPr="00F56665">
              <w:rPr>
                <w:w w:val="95"/>
                <w:sz w:val="26"/>
                <w:szCs w:val="26"/>
              </w:rPr>
              <w:t>угоди</w:t>
            </w:r>
            <w:r w:rsidRPr="00F56665">
              <w:rPr>
                <w:spacing w:val="1"/>
                <w:w w:val="95"/>
                <w:sz w:val="26"/>
                <w:szCs w:val="26"/>
              </w:rPr>
              <w:t xml:space="preserve"> </w:t>
            </w:r>
            <w:r w:rsidRPr="00F56665">
              <w:rPr>
                <w:w w:val="95"/>
                <w:sz w:val="26"/>
                <w:szCs w:val="26"/>
              </w:rPr>
              <w:t>про</w:t>
            </w:r>
            <w:r w:rsidRPr="00F56665">
              <w:rPr>
                <w:spacing w:val="1"/>
                <w:w w:val="95"/>
                <w:sz w:val="26"/>
                <w:szCs w:val="26"/>
              </w:rPr>
              <w:t xml:space="preserve"> </w:t>
            </w:r>
            <w:r w:rsidRPr="00F56665">
              <w:rPr>
                <w:w w:val="95"/>
                <w:sz w:val="26"/>
                <w:szCs w:val="26"/>
              </w:rPr>
              <w:t>реструктуризацію</w:t>
            </w:r>
            <w:r w:rsidRPr="00F56665">
              <w:rPr>
                <w:spacing w:val="1"/>
                <w:w w:val="95"/>
                <w:sz w:val="26"/>
                <w:szCs w:val="26"/>
              </w:rPr>
              <w:t xml:space="preserve"> </w:t>
            </w:r>
            <w:r w:rsidRPr="00F56665">
              <w:rPr>
                <w:w w:val="95"/>
                <w:sz w:val="26"/>
                <w:szCs w:val="26"/>
              </w:rPr>
              <w:t>заборгованості</w:t>
            </w:r>
            <w:r w:rsidRPr="00F56665">
              <w:rPr>
                <w:spacing w:val="1"/>
                <w:w w:val="95"/>
                <w:sz w:val="26"/>
                <w:szCs w:val="26"/>
              </w:rPr>
              <w:t xml:space="preserve"> </w:t>
            </w:r>
            <w:r w:rsidRPr="00F56665">
              <w:rPr>
                <w:w w:val="95"/>
                <w:sz w:val="26"/>
                <w:szCs w:val="26"/>
              </w:rPr>
              <w:t>Споживача</w:t>
            </w:r>
            <w:r w:rsidRPr="00F56665">
              <w:rPr>
                <w:spacing w:val="1"/>
                <w:w w:val="95"/>
                <w:sz w:val="26"/>
                <w:szCs w:val="26"/>
              </w:rPr>
              <w:t>;</w:t>
            </w:r>
          </w:p>
          <w:p w:rsidR="004448C7" w:rsidRPr="00F56665" w:rsidRDefault="004448C7" w:rsidP="00C96C47">
            <w:pPr>
              <w:pStyle w:val="a8"/>
              <w:numPr>
                <w:ilvl w:val="0"/>
                <w:numId w:val="4"/>
              </w:numPr>
              <w:ind w:left="48" w:firstLine="312"/>
              <w:rPr>
                <w:sz w:val="26"/>
                <w:szCs w:val="26"/>
              </w:rPr>
            </w:pPr>
            <w:r w:rsidRPr="00F56665">
              <w:rPr>
                <w:spacing w:val="-1"/>
                <w:sz w:val="26"/>
                <w:szCs w:val="26"/>
              </w:rPr>
              <w:t>прийняття</w:t>
            </w:r>
            <w:r w:rsidRPr="00F56665">
              <w:rPr>
                <w:sz w:val="26"/>
                <w:szCs w:val="26"/>
              </w:rPr>
              <w:t xml:space="preserve"> </w:t>
            </w:r>
            <w:r w:rsidRPr="00F56665">
              <w:rPr>
                <w:spacing w:val="-1"/>
                <w:sz w:val="26"/>
                <w:szCs w:val="26"/>
              </w:rPr>
              <w:t>рішення</w:t>
            </w:r>
            <w:r w:rsidRPr="00F56665">
              <w:rPr>
                <w:sz w:val="26"/>
                <w:szCs w:val="26"/>
              </w:rPr>
              <w:t xml:space="preserve"> </w:t>
            </w:r>
            <w:r w:rsidRPr="00F56665">
              <w:rPr>
                <w:spacing w:val="-1"/>
                <w:sz w:val="26"/>
                <w:szCs w:val="26"/>
              </w:rPr>
              <w:t>учасника</w:t>
            </w:r>
            <w:r w:rsidRPr="00F56665">
              <w:rPr>
                <w:sz w:val="26"/>
                <w:szCs w:val="26"/>
              </w:rPr>
              <w:t xml:space="preserve"> </w:t>
            </w:r>
            <w:r w:rsidRPr="00F56665">
              <w:rPr>
                <w:spacing w:val="-1"/>
                <w:sz w:val="26"/>
                <w:szCs w:val="26"/>
              </w:rPr>
              <w:t>Постачальника</w:t>
            </w:r>
            <w:r w:rsidRPr="00F56665">
              <w:rPr>
                <w:sz w:val="26"/>
                <w:szCs w:val="26"/>
              </w:rPr>
              <w:t xml:space="preserve"> щодо</w:t>
            </w:r>
            <w:r w:rsidRPr="00F56665">
              <w:rPr>
                <w:spacing w:val="1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продовження</w:t>
            </w:r>
            <w:r w:rsidRPr="00F56665">
              <w:rPr>
                <w:spacing w:val="1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постачання</w:t>
            </w:r>
            <w:r w:rsidRPr="00F56665">
              <w:rPr>
                <w:spacing w:val="1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природного</w:t>
            </w:r>
            <w:r w:rsidRPr="00F56665">
              <w:rPr>
                <w:spacing w:val="18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газу</w:t>
            </w:r>
            <w:r w:rsidRPr="00F56665">
              <w:rPr>
                <w:spacing w:val="-6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Споживачу;</w:t>
            </w:r>
          </w:p>
          <w:p w:rsidR="004448C7" w:rsidRPr="00F56665" w:rsidRDefault="004448C7" w:rsidP="00C96C47">
            <w:pPr>
              <w:pStyle w:val="a8"/>
              <w:numPr>
                <w:ilvl w:val="0"/>
                <w:numId w:val="4"/>
              </w:numPr>
              <w:ind w:left="48" w:firstLine="312"/>
              <w:rPr>
                <w:sz w:val="26"/>
                <w:szCs w:val="26"/>
              </w:rPr>
            </w:pPr>
            <w:r w:rsidRPr="00F56665">
              <w:rPr>
                <w:w w:val="95"/>
                <w:sz w:val="26"/>
                <w:szCs w:val="26"/>
              </w:rPr>
              <w:t>у разі прийняття рішення спеціально створеним органом Постачальника (a6o його</w:t>
            </w:r>
            <w:r w:rsidRPr="00F56665">
              <w:rPr>
                <w:spacing w:val="1"/>
                <w:w w:val="95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учасника)</w:t>
            </w:r>
            <w:r w:rsidRPr="00F56665">
              <w:rPr>
                <w:spacing w:val="54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щодо</w:t>
            </w:r>
            <w:r w:rsidRPr="00F56665">
              <w:rPr>
                <w:spacing w:val="-5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продовження</w:t>
            </w:r>
            <w:r w:rsidRPr="00F56665">
              <w:rPr>
                <w:spacing w:val="9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постачання</w:t>
            </w:r>
            <w:r w:rsidRPr="00F56665">
              <w:rPr>
                <w:spacing w:val="7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природного</w:t>
            </w:r>
            <w:r w:rsidRPr="00F56665">
              <w:rPr>
                <w:spacing w:val="7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газу</w:t>
            </w:r>
            <w:r w:rsidRPr="00F56665">
              <w:rPr>
                <w:spacing w:val="-13"/>
                <w:sz w:val="26"/>
                <w:szCs w:val="26"/>
              </w:rPr>
              <w:t xml:space="preserve"> </w:t>
            </w:r>
            <w:r w:rsidRPr="00F56665">
              <w:rPr>
                <w:sz w:val="26"/>
                <w:szCs w:val="26"/>
              </w:rPr>
              <w:t>Споживачу;</w:t>
            </w:r>
          </w:p>
          <w:p w:rsidR="004448C7" w:rsidRPr="00F56665" w:rsidRDefault="004448C7" w:rsidP="00D5533F">
            <w:pPr>
              <w:pStyle w:val="a8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F56665">
              <w:rPr>
                <w:sz w:val="26"/>
                <w:szCs w:val="26"/>
              </w:rPr>
              <w:t>в опалювальний період</w:t>
            </w:r>
            <w:r w:rsidR="00D5533F">
              <w:rPr>
                <w:sz w:val="26"/>
                <w:szCs w:val="26"/>
              </w:rPr>
              <w:t>»</w:t>
            </w:r>
            <w:r w:rsidRPr="00F56665">
              <w:rPr>
                <w:sz w:val="26"/>
                <w:szCs w:val="26"/>
              </w:rPr>
              <w:t>.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Pr="00F56665" w:rsidRDefault="004448C7" w:rsidP="00872D0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 9.4</w:t>
            </w:r>
          </w:p>
        </w:tc>
        <w:tc>
          <w:tcPr>
            <w:tcW w:w="7371" w:type="dxa"/>
          </w:tcPr>
          <w:p w:rsidR="004448C7" w:rsidRDefault="004448C7" w:rsidP="00872D0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Виключити</w:t>
            </w:r>
          </w:p>
          <w:p w:rsidR="00390ACC" w:rsidRPr="00F56665" w:rsidRDefault="00390ACC" w:rsidP="00872D0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448C7" w:rsidRPr="00E83629" w:rsidTr="00547FA7">
        <w:tc>
          <w:tcPr>
            <w:tcW w:w="6520" w:type="dxa"/>
          </w:tcPr>
          <w:p w:rsidR="004448C7" w:rsidRPr="00F56665" w:rsidRDefault="004448C7" w:rsidP="00872D0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п. 11.3</w:t>
            </w:r>
          </w:p>
        </w:tc>
        <w:tc>
          <w:tcPr>
            <w:tcW w:w="7371" w:type="dxa"/>
          </w:tcPr>
          <w:p w:rsidR="00D5533F" w:rsidRDefault="004448C7" w:rsidP="00D5533F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Пункт 11.3</w:t>
            </w:r>
            <w:r w:rsidR="00D553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викласти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наступній редакції</w:t>
            </w:r>
            <w:r w:rsidR="00D5533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:rsidR="004448C7" w:rsidRPr="00F56665" w:rsidRDefault="004448C7" w:rsidP="00D5533F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«Строк, у межах якого Сторони можуть звернутися до суду з вимогою про захист своїх прав за цим Договором (строк позовної давності), у тому числі щодо стягнення основної заборгованості, пені, штрафів, інфляційних нарахувань, відсотків річних, збитків становить </w:t>
            </w:r>
            <w:r w:rsidRPr="00F56665">
              <w:rPr>
                <w:rStyle w:val="21"/>
                <w:rFonts w:eastAsiaTheme="minorHAnsi"/>
                <w:color w:val="auto"/>
              </w:rPr>
              <w:t>3 роки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4448C7" w:rsidRPr="00F56665" w:rsidTr="00547FA7">
        <w:tc>
          <w:tcPr>
            <w:tcW w:w="6520" w:type="dxa"/>
          </w:tcPr>
          <w:p w:rsidR="004448C7" w:rsidRDefault="004448C7" w:rsidP="00656E0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п.13.3.   </w:t>
            </w:r>
          </w:p>
          <w:p w:rsidR="006105C9" w:rsidRPr="00F56665" w:rsidRDefault="006105C9" w:rsidP="00656E0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371" w:type="dxa"/>
          </w:tcPr>
          <w:p w:rsidR="004448C7" w:rsidRPr="00F56665" w:rsidRDefault="004448C7" w:rsidP="00656E0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п.13.3. </w:t>
            </w:r>
            <w:r w:rsidRPr="00F566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Виключити повністю.</w:t>
            </w:r>
          </w:p>
        </w:tc>
      </w:tr>
    </w:tbl>
    <w:p w:rsidR="006033D2" w:rsidRDefault="006033D2" w:rsidP="00872D0E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07572" w:rsidRDefault="002A3FF7" w:rsidP="00872D0E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</w:p>
    <w:p w:rsidR="00D07572" w:rsidRDefault="00D07572" w:rsidP="00872D0E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07572" w:rsidRDefault="00D07572" w:rsidP="00872D0E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07572" w:rsidRDefault="00D07572" w:rsidP="00872D0E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2A3FF7" w:rsidRDefault="00D07572" w:rsidP="00872D0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 w:rsidR="002A3F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A3FF7" w:rsidRPr="002A3FF7">
        <w:rPr>
          <w:rFonts w:ascii="Times New Roman" w:hAnsi="Times New Roman" w:cs="Times New Roman"/>
          <w:b/>
          <w:sz w:val="26"/>
          <w:szCs w:val="26"/>
          <w:lang w:val="uk-UA"/>
        </w:rPr>
        <w:t>СПОЖИВАЧ</w:t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2A3FF7">
        <w:rPr>
          <w:rFonts w:ascii="Times New Roman" w:hAnsi="Times New Roman" w:cs="Times New Roman"/>
          <w:b/>
          <w:sz w:val="26"/>
          <w:szCs w:val="26"/>
          <w:lang w:val="uk-UA"/>
        </w:rPr>
        <w:tab/>
        <w:t>ПОСТАЧАЛЬНИК</w:t>
      </w:r>
    </w:p>
    <w:p w:rsidR="002A3FF7" w:rsidRDefault="002A3FF7" w:rsidP="00F51A3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Канівське комунальне підприємство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Товариство з обмеженою відповідальністю</w:t>
      </w:r>
    </w:p>
    <w:p w:rsidR="00F51A3E" w:rsidRDefault="00F51A3E" w:rsidP="00F51A3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теплових мереж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5E6762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proofErr w:type="spellStart"/>
      <w:r w:rsidR="005E6762">
        <w:rPr>
          <w:rFonts w:ascii="Times New Roman" w:hAnsi="Times New Roman" w:cs="Times New Roman"/>
          <w:b/>
          <w:sz w:val="26"/>
          <w:szCs w:val="26"/>
          <w:lang w:val="uk-UA"/>
        </w:rPr>
        <w:t>Нафтогаз</w:t>
      </w:r>
      <w:proofErr w:type="spellEnd"/>
      <w:r w:rsidR="005E67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5E6762">
        <w:rPr>
          <w:rFonts w:ascii="Times New Roman" w:hAnsi="Times New Roman" w:cs="Times New Roman"/>
          <w:b/>
          <w:sz w:val="26"/>
          <w:szCs w:val="26"/>
          <w:lang w:val="uk-UA"/>
        </w:rPr>
        <w:t>Трейдінг</w:t>
      </w:r>
      <w:proofErr w:type="spellEnd"/>
      <w:r w:rsidR="005E6762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:rsidR="005E6762" w:rsidRDefault="005E6762" w:rsidP="00F51A3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E6762" w:rsidRDefault="005E6762" w:rsidP="00F51A3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E6762" w:rsidRPr="002A3FF7" w:rsidRDefault="005E6762" w:rsidP="00F51A3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______________________  /В. В. Коломієць  /                                 _________________________    /                                           /      </w:t>
      </w:r>
    </w:p>
    <w:sectPr w:rsidR="005E6762" w:rsidRPr="002A3FF7" w:rsidSect="002A3FF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C4FB2"/>
    <w:multiLevelType w:val="hybridMultilevel"/>
    <w:tmpl w:val="BFC443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0633A"/>
    <w:multiLevelType w:val="hybridMultilevel"/>
    <w:tmpl w:val="2F9AA7FC"/>
    <w:lvl w:ilvl="0" w:tplc="7000376A"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00FF8"/>
    <w:multiLevelType w:val="hybridMultilevel"/>
    <w:tmpl w:val="7CCE4AC4"/>
    <w:lvl w:ilvl="0" w:tplc="BA9C7516">
      <w:numFmt w:val="bullet"/>
      <w:lvlText w:val="o"/>
      <w:lvlJc w:val="left"/>
      <w:pPr>
        <w:ind w:left="822" w:hanging="417"/>
      </w:pPr>
      <w:rPr>
        <w:w w:val="99"/>
        <w:lang w:val="uk-UA" w:eastAsia="en-US" w:bidi="ar-SA"/>
      </w:rPr>
    </w:lvl>
    <w:lvl w:ilvl="1" w:tplc="720E16BC">
      <w:numFmt w:val="bullet"/>
      <w:lvlText w:val="—"/>
      <w:lvlJc w:val="left"/>
      <w:pPr>
        <w:ind w:left="223" w:hanging="286"/>
      </w:pPr>
      <w:rPr>
        <w:rFonts w:ascii="Times New Roman" w:eastAsia="Times New Roman" w:hAnsi="Times New Roman" w:cs="Times New Roman" w:hint="default"/>
        <w:w w:val="46"/>
        <w:sz w:val="25"/>
        <w:szCs w:val="25"/>
        <w:lang w:val="uk-UA" w:eastAsia="en-US" w:bidi="ar-SA"/>
      </w:rPr>
    </w:lvl>
    <w:lvl w:ilvl="2" w:tplc="A90A7D60">
      <w:numFmt w:val="bullet"/>
      <w:lvlText w:val="•"/>
      <w:lvlJc w:val="left"/>
      <w:pPr>
        <w:ind w:left="1848" w:hanging="286"/>
      </w:pPr>
      <w:rPr>
        <w:lang w:val="uk-UA" w:eastAsia="en-US" w:bidi="ar-SA"/>
      </w:rPr>
    </w:lvl>
    <w:lvl w:ilvl="3" w:tplc="2F32DE90">
      <w:numFmt w:val="bullet"/>
      <w:lvlText w:val="•"/>
      <w:lvlJc w:val="left"/>
      <w:pPr>
        <w:ind w:left="2877" w:hanging="286"/>
      </w:pPr>
      <w:rPr>
        <w:lang w:val="uk-UA" w:eastAsia="en-US" w:bidi="ar-SA"/>
      </w:rPr>
    </w:lvl>
    <w:lvl w:ilvl="4" w:tplc="D270B17A">
      <w:numFmt w:val="bullet"/>
      <w:lvlText w:val="•"/>
      <w:lvlJc w:val="left"/>
      <w:pPr>
        <w:ind w:left="3906" w:hanging="286"/>
      </w:pPr>
      <w:rPr>
        <w:lang w:val="uk-UA" w:eastAsia="en-US" w:bidi="ar-SA"/>
      </w:rPr>
    </w:lvl>
    <w:lvl w:ilvl="5" w:tplc="2716E3D4">
      <w:numFmt w:val="bullet"/>
      <w:lvlText w:val="•"/>
      <w:lvlJc w:val="left"/>
      <w:pPr>
        <w:ind w:left="4935" w:hanging="286"/>
      </w:pPr>
      <w:rPr>
        <w:lang w:val="uk-UA" w:eastAsia="en-US" w:bidi="ar-SA"/>
      </w:rPr>
    </w:lvl>
    <w:lvl w:ilvl="6" w:tplc="DDC8CD7E">
      <w:numFmt w:val="bullet"/>
      <w:lvlText w:val="•"/>
      <w:lvlJc w:val="left"/>
      <w:pPr>
        <w:ind w:left="5964" w:hanging="286"/>
      </w:pPr>
      <w:rPr>
        <w:lang w:val="uk-UA" w:eastAsia="en-US" w:bidi="ar-SA"/>
      </w:rPr>
    </w:lvl>
    <w:lvl w:ilvl="7" w:tplc="0CFA425E">
      <w:numFmt w:val="bullet"/>
      <w:lvlText w:val="•"/>
      <w:lvlJc w:val="left"/>
      <w:pPr>
        <w:ind w:left="6993" w:hanging="286"/>
      </w:pPr>
      <w:rPr>
        <w:lang w:val="uk-UA" w:eastAsia="en-US" w:bidi="ar-SA"/>
      </w:rPr>
    </w:lvl>
    <w:lvl w:ilvl="8" w:tplc="63C8656C">
      <w:numFmt w:val="bullet"/>
      <w:lvlText w:val="•"/>
      <w:lvlJc w:val="left"/>
      <w:pPr>
        <w:ind w:left="8022" w:hanging="286"/>
      </w:pPr>
      <w:rPr>
        <w:lang w:val="uk-UA" w:eastAsia="en-US" w:bidi="ar-SA"/>
      </w:rPr>
    </w:lvl>
  </w:abstractNum>
  <w:abstractNum w:abstractNumId="3">
    <w:nsid w:val="71F51DEA"/>
    <w:multiLevelType w:val="multilevel"/>
    <w:tmpl w:val="372CEF1A"/>
    <w:lvl w:ilvl="0">
      <w:start w:val="4"/>
      <w:numFmt w:val="decimal"/>
      <w:lvlText w:val="%1"/>
      <w:lvlJc w:val="left"/>
      <w:pPr>
        <w:ind w:left="114" w:hanging="835"/>
      </w:pPr>
      <w:rPr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4" w:hanging="835"/>
      </w:pPr>
      <w:rPr>
        <w:lang w:val="uk-UA" w:eastAsia="en-US" w:bidi="ar-SA"/>
      </w:rPr>
    </w:lvl>
    <w:lvl w:ilvl="2">
      <w:start w:val="2"/>
      <w:numFmt w:val="decimal"/>
      <w:lvlText w:val="%1.%2.%3"/>
      <w:lvlJc w:val="left"/>
      <w:pPr>
        <w:ind w:left="114" w:hanging="835"/>
      </w:pPr>
      <w:rPr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114" w:hanging="835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4">
      <w:numFmt w:val="bullet"/>
      <w:lvlText w:val="-"/>
      <w:lvlJc w:val="left"/>
      <w:pPr>
        <w:ind w:left="161" w:hanging="174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5">
      <w:numFmt w:val="bullet"/>
      <w:lvlText w:val="•"/>
      <w:lvlJc w:val="left"/>
      <w:pPr>
        <w:ind w:left="4568" w:hanging="174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671" w:hanging="174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773" w:hanging="174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875" w:hanging="174"/>
      </w:pPr>
      <w:rPr>
        <w:lang w:val="uk-UA" w:eastAsia="en-US" w:bidi="ar-SA"/>
      </w:rPr>
    </w:lvl>
  </w:abstractNum>
  <w:abstractNum w:abstractNumId="4">
    <w:nsid w:val="75586F45"/>
    <w:multiLevelType w:val="hybridMultilevel"/>
    <w:tmpl w:val="5A804158"/>
    <w:lvl w:ilvl="0" w:tplc="7000376A"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4B4CB6"/>
    <w:multiLevelType w:val="hybridMultilevel"/>
    <w:tmpl w:val="815417CC"/>
    <w:lvl w:ilvl="0" w:tplc="7000376A"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305A"/>
    <w:rsid w:val="000505B2"/>
    <w:rsid w:val="00076F42"/>
    <w:rsid w:val="001B7FD9"/>
    <w:rsid w:val="002212D4"/>
    <w:rsid w:val="002931B4"/>
    <w:rsid w:val="002A0A0A"/>
    <w:rsid w:val="002A3FF7"/>
    <w:rsid w:val="002D7796"/>
    <w:rsid w:val="003578EC"/>
    <w:rsid w:val="00360C66"/>
    <w:rsid w:val="00390ACC"/>
    <w:rsid w:val="004448C7"/>
    <w:rsid w:val="00467769"/>
    <w:rsid w:val="00473150"/>
    <w:rsid w:val="005461B3"/>
    <w:rsid w:val="00547FA7"/>
    <w:rsid w:val="005E6762"/>
    <w:rsid w:val="005F1AB5"/>
    <w:rsid w:val="005F3CF9"/>
    <w:rsid w:val="006033D2"/>
    <w:rsid w:val="006105C9"/>
    <w:rsid w:val="00650F1E"/>
    <w:rsid w:val="00656E01"/>
    <w:rsid w:val="00720A60"/>
    <w:rsid w:val="00792610"/>
    <w:rsid w:val="0080508C"/>
    <w:rsid w:val="00872D0E"/>
    <w:rsid w:val="0089488D"/>
    <w:rsid w:val="009371EC"/>
    <w:rsid w:val="009732A9"/>
    <w:rsid w:val="009B0464"/>
    <w:rsid w:val="009B1202"/>
    <w:rsid w:val="009D6B0D"/>
    <w:rsid w:val="00AA4D06"/>
    <w:rsid w:val="00AE6E76"/>
    <w:rsid w:val="00B5305A"/>
    <w:rsid w:val="00B625FB"/>
    <w:rsid w:val="00B9320D"/>
    <w:rsid w:val="00B9339A"/>
    <w:rsid w:val="00B96510"/>
    <w:rsid w:val="00BB1352"/>
    <w:rsid w:val="00BB4C9A"/>
    <w:rsid w:val="00BD3869"/>
    <w:rsid w:val="00BD7D64"/>
    <w:rsid w:val="00C36C86"/>
    <w:rsid w:val="00C96C47"/>
    <w:rsid w:val="00CA28B9"/>
    <w:rsid w:val="00D07572"/>
    <w:rsid w:val="00D42FF7"/>
    <w:rsid w:val="00D5533F"/>
    <w:rsid w:val="00D5580C"/>
    <w:rsid w:val="00D60143"/>
    <w:rsid w:val="00E03211"/>
    <w:rsid w:val="00E36520"/>
    <w:rsid w:val="00E83629"/>
    <w:rsid w:val="00F244B9"/>
    <w:rsid w:val="00F51A3E"/>
    <w:rsid w:val="00F56665"/>
    <w:rsid w:val="00F82226"/>
    <w:rsid w:val="00F9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D2"/>
  </w:style>
  <w:style w:type="paragraph" w:styleId="1">
    <w:name w:val="heading 1"/>
    <w:basedOn w:val="a"/>
    <w:link w:val="10"/>
    <w:uiPriority w:val="1"/>
    <w:qFormat/>
    <w:rsid w:val="002931B4"/>
    <w:pPr>
      <w:widowControl w:val="0"/>
      <w:autoSpaceDE w:val="0"/>
      <w:autoSpaceDN w:val="0"/>
      <w:spacing w:after="0" w:line="240" w:lineRule="auto"/>
      <w:ind w:left="223"/>
      <w:outlineLvl w:val="0"/>
    </w:pPr>
    <w:rPr>
      <w:rFonts w:ascii="Times New Roman" w:eastAsia="Times New Roman" w:hAnsi="Times New Roman" w:cs="Times New Roman"/>
      <w:b/>
      <w:bCs/>
      <w:sz w:val="25"/>
      <w:szCs w:val="25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B5305A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B5305A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table" w:styleId="a3">
    <w:name w:val="Table Grid"/>
    <w:basedOn w:val="a1"/>
    <w:uiPriority w:val="59"/>
    <w:rsid w:val="00B5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alibri13pt">
    <w:name w:val="Основной текст (2) + Calibri;13 pt;Полужирный"/>
    <w:basedOn w:val="a0"/>
    <w:rsid w:val="00B5305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B5305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05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rsid w:val="002931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931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2931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uk-UA"/>
    </w:rPr>
  </w:style>
  <w:style w:type="character" w:customStyle="1" w:styleId="21">
    <w:name w:val="Основной текст (2) + Полужирный"/>
    <w:basedOn w:val="2"/>
    <w:rsid w:val="002931B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0">
    <w:name w:val="Заголовок 1 Знак"/>
    <w:basedOn w:val="a0"/>
    <w:link w:val="1"/>
    <w:uiPriority w:val="1"/>
    <w:rsid w:val="002931B4"/>
    <w:rPr>
      <w:rFonts w:ascii="Times New Roman" w:eastAsia="Times New Roman" w:hAnsi="Times New Roman" w:cs="Times New Roman"/>
      <w:b/>
      <w:bCs/>
      <w:sz w:val="25"/>
      <w:szCs w:val="25"/>
      <w:lang w:val="uk-UA"/>
    </w:rPr>
  </w:style>
  <w:style w:type="paragraph" w:styleId="a6">
    <w:name w:val="Body Text"/>
    <w:basedOn w:val="a"/>
    <w:link w:val="a7"/>
    <w:uiPriority w:val="1"/>
    <w:unhideWhenUsed/>
    <w:qFormat/>
    <w:rsid w:val="004731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31"/>
      <w:szCs w:val="31"/>
      <w:lang w:val="uk-UA"/>
    </w:rPr>
  </w:style>
  <w:style w:type="character" w:customStyle="1" w:styleId="a7">
    <w:name w:val="Основной текст Знак"/>
    <w:basedOn w:val="a0"/>
    <w:link w:val="a6"/>
    <w:uiPriority w:val="1"/>
    <w:rsid w:val="00473150"/>
    <w:rPr>
      <w:rFonts w:ascii="Calibri" w:eastAsia="Calibri" w:hAnsi="Calibri" w:cs="Calibri"/>
      <w:b/>
      <w:bCs/>
      <w:sz w:val="31"/>
      <w:szCs w:val="31"/>
      <w:lang w:val="uk-UA"/>
    </w:rPr>
  </w:style>
  <w:style w:type="paragraph" w:styleId="a8">
    <w:name w:val="List Paragraph"/>
    <w:basedOn w:val="a"/>
    <w:uiPriority w:val="1"/>
    <w:qFormat/>
    <w:rsid w:val="00473150"/>
    <w:pPr>
      <w:widowControl w:val="0"/>
      <w:autoSpaceDE w:val="0"/>
      <w:autoSpaceDN w:val="0"/>
      <w:spacing w:after="0" w:line="240" w:lineRule="auto"/>
      <w:ind w:left="160" w:firstLine="662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Default">
    <w:name w:val="Default"/>
    <w:rsid w:val="00444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3092</Words>
  <Characters>1764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Додаток 1 до Договору про </vt:lpstr>
      <vt:lpstr>постачання природного газу</vt:lpstr>
      <vt:lpstr>Протокол розбіжностей</vt:lpstr>
      <vt:lpstr>до договору постачання природного газу ТОВ «Нафтогаз Трейдинг»</vt:lpstr>
      <vt:lpstr/>
    </vt:vector>
  </TitlesOfParts>
  <Company>Reanimator Extreme Edition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 Print</dc:creator>
  <cp:lastModifiedBy>Користувач Windows</cp:lastModifiedBy>
  <cp:revision>2</cp:revision>
  <cp:lastPrinted>2021-05-31T11:06:00Z</cp:lastPrinted>
  <dcterms:created xsi:type="dcterms:W3CDTF">2021-06-22T13:08:00Z</dcterms:created>
  <dcterms:modified xsi:type="dcterms:W3CDTF">2021-06-22T13:08:00Z</dcterms:modified>
</cp:coreProperties>
</file>