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5" w:type="pct"/>
        <w:tblCellSpacing w:w="0" w:type="dxa"/>
        <w:tblInd w:w="2" w:type="dxa"/>
        <w:tblCellMar>
          <w:left w:w="0" w:type="dxa"/>
          <w:right w:w="0" w:type="dxa"/>
        </w:tblCellMar>
        <w:tblLook w:val="0000"/>
      </w:tblPr>
      <w:tblGrid>
        <w:gridCol w:w="4957"/>
        <w:gridCol w:w="4406"/>
      </w:tblGrid>
      <w:tr w:rsidR="00A43E03">
        <w:trPr>
          <w:trHeight w:val="2268"/>
          <w:tblCellSpacing w:w="0" w:type="dxa"/>
        </w:trPr>
        <w:tc>
          <w:tcPr>
            <w:tcW w:w="2647" w:type="pct"/>
          </w:tcPr>
          <w:p w:rsidR="00A43E03" w:rsidRDefault="00A43E03" w:rsidP="005E1CC0">
            <w:pPr>
              <w:pStyle w:val="rvps14"/>
            </w:pPr>
            <w:bookmarkStart w:id="0" w:name="n131"/>
            <w:bookmarkEnd w:id="0"/>
          </w:p>
        </w:tc>
        <w:tc>
          <w:tcPr>
            <w:tcW w:w="2353" w:type="pct"/>
          </w:tcPr>
          <w:p w:rsidR="00A43E03" w:rsidRPr="00514F5C" w:rsidRDefault="00A43E03" w:rsidP="00514F5C">
            <w:pPr>
              <w:pStyle w:val="tlreflinkmrw45"/>
              <w:shd w:val="clear" w:color="auto" w:fill="FFFFFF"/>
              <w:spacing w:before="0" w:beforeAutospacing="0" w:after="0" w:afterAutospacing="0"/>
              <w:rPr>
                <w:rFonts w:ascii="IBM Plex Serif" w:hAnsi="IBM Plex Serif" w:cs="IBM Plex Serif"/>
                <w:color w:val="293A55"/>
                <w:sz w:val="20"/>
                <w:szCs w:val="20"/>
              </w:rPr>
            </w:pPr>
            <w:r w:rsidRPr="00514F5C">
              <w:rPr>
                <w:rFonts w:ascii="IBM Plex Serif" w:hAnsi="IBM Plex Serif" w:cs="IBM Plex Serif"/>
                <w:color w:val="293A55"/>
                <w:sz w:val="20"/>
                <w:szCs w:val="20"/>
              </w:rPr>
              <w:t>Додаток  6</w:t>
            </w:r>
            <w:r w:rsidRPr="00514F5C">
              <w:rPr>
                <w:rFonts w:ascii="IBM Plex Serif" w:hAnsi="IBM Plex Serif" w:cs="IBM Plex Serif"/>
                <w:color w:val="293A55"/>
                <w:sz w:val="20"/>
                <w:szCs w:val="20"/>
              </w:rPr>
              <w:br/>
              <w:t>до Порядку розроблення, погодження та затвердження інвестиційних програм суб'єктів господарювання у сфері централізованого водопостачання та водовідведення, ліцензування діяльності яких здійснюють Рада міністрів Автономної Республіки Крим, обласні, Київська та Севастопольська міські державні адміністрації</w:t>
            </w:r>
            <w:r w:rsidRPr="00514F5C">
              <w:rPr>
                <w:rFonts w:ascii="IBM Plex Serif" w:hAnsi="IBM Plex Serif" w:cs="IBM Plex Serif"/>
                <w:color w:val="293A55"/>
                <w:sz w:val="20"/>
                <w:szCs w:val="20"/>
              </w:rPr>
              <w:br/>
              <w:t>(підпункт 5 пункту 2 розділу II)</w:t>
            </w:r>
          </w:p>
          <w:p w:rsidR="00A43E03" w:rsidRPr="0091060F" w:rsidRDefault="00A43E03" w:rsidP="005E1CC0">
            <w:pPr>
              <w:pStyle w:val="rvps14"/>
              <w:rPr>
                <w:lang w:val="uk-UA"/>
              </w:rPr>
            </w:pPr>
          </w:p>
        </w:tc>
      </w:tr>
    </w:tbl>
    <w:p w:rsidR="00A43E03" w:rsidRPr="009C031F" w:rsidRDefault="00A43E03" w:rsidP="005E1CC0">
      <w:pPr>
        <w:pStyle w:val="rvps7"/>
        <w:jc w:val="center"/>
        <w:rPr>
          <w:b/>
          <w:bCs/>
        </w:rPr>
      </w:pPr>
      <w:bookmarkStart w:id="1" w:name="n132"/>
      <w:bookmarkEnd w:id="1"/>
      <w:r w:rsidRPr="009C031F">
        <w:rPr>
          <w:rStyle w:val="rvts15"/>
          <w:b/>
          <w:bCs/>
        </w:rPr>
        <w:t xml:space="preserve">УЗАГАЛЬНЕНА ХАРАКТЕРИСТИКА </w:t>
      </w:r>
      <w:r w:rsidRPr="009C031F">
        <w:rPr>
          <w:b/>
          <w:bCs/>
        </w:rPr>
        <w:br/>
      </w:r>
      <w:r w:rsidRPr="009C031F">
        <w:rPr>
          <w:rStyle w:val="rvts15"/>
          <w:b/>
          <w:bCs/>
        </w:rPr>
        <w:t>об’єктів з централізованого водопостачання та водовідведення</w:t>
      </w:r>
    </w:p>
    <w:p w:rsidR="00A43E03" w:rsidRPr="00C2503F" w:rsidRDefault="00A43E03" w:rsidP="00C2503F">
      <w:pPr>
        <w:pStyle w:val="rvps12"/>
        <w:jc w:val="center"/>
        <w:rPr>
          <w:b/>
          <w:bCs/>
        </w:rPr>
      </w:pPr>
      <w:bookmarkStart w:id="2" w:name="n133"/>
      <w:bookmarkEnd w:id="2"/>
      <w:r w:rsidRPr="00C2503F">
        <w:rPr>
          <w:b/>
          <w:bCs/>
          <w:lang w:val="uk-UA"/>
        </w:rPr>
        <w:t>КП «Управління ВКГ» м. Канева</w:t>
      </w:r>
      <w:r w:rsidRPr="00C2503F">
        <w:rPr>
          <w:b/>
          <w:bCs/>
        </w:rPr>
        <w:br/>
      </w:r>
      <w:bookmarkStart w:id="3" w:name="n134"/>
      <w:bookmarkEnd w:id="3"/>
      <w:r>
        <w:rPr>
          <w:lang w:val="uk-UA"/>
        </w:rPr>
        <w:t xml:space="preserve">за 2020 </w:t>
      </w:r>
      <w:r>
        <w:t>рік</w:t>
      </w:r>
    </w:p>
    <w:tbl>
      <w:tblPr>
        <w:tblW w:w="5000" w:type="pct"/>
        <w:tblInd w:w="-1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43"/>
        <w:gridCol w:w="4180"/>
        <w:gridCol w:w="1932"/>
        <w:gridCol w:w="1259"/>
        <w:gridCol w:w="153"/>
        <w:gridCol w:w="1317"/>
      </w:tblGrid>
      <w:tr w:rsidR="00A43E03" w:rsidRPr="001C231E">
        <w:trPr>
          <w:trHeight w:val="510"/>
        </w:trPr>
        <w:tc>
          <w:tcPr>
            <w:tcW w:w="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Pr="00BD4EFA" w:rsidRDefault="00A43E03" w:rsidP="005E1CC0">
            <w:pPr>
              <w:pStyle w:val="rvps12"/>
              <w:rPr>
                <w:b/>
                <w:bCs/>
              </w:rPr>
            </w:pPr>
            <w:bookmarkStart w:id="4" w:name="n135"/>
            <w:bookmarkEnd w:id="4"/>
            <w:r w:rsidRPr="00BD4EFA">
              <w:rPr>
                <w:rStyle w:val="rvts90"/>
                <w:b/>
                <w:bCs/>
              </w:rPr>
              <w:t>№ з/п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BD4EFA" w:rsidRDefault="00A43E03" w:rsidP="00621A16">
            <w:pPr>
              <w:pStyle w:val="rvps12"/>
              <w:rPr>
                <w:b/>
                <w:bCs/>
              </w:rPr>
            </w:pPr>
            <w:r w:rsidRPr="00BD4EFA">
              <w:rPr>
                <w:rStyle w:val="rvts90"/>
                <w:b/>
                <w:bCs/>
              </w:rPr>
              <w:t>І. Найменування та характеристика об'єктів водопостачання</w:t>
            </w:r>
          </w:p>
        </w:tc>
        <w:tc>
          <w:tcPr>
            <w:tcW w:w="14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BD4EFA" w:rsidRDefault="00A43E03" w:rsidP="00621A16">
            <w:pPr>
              <w:pStyle w:val="rvps12"/>
              <w:rPr>
                <w:b/>
                <w:bCs/>
              </w:rPr>
            </w:pPr>
            <w:r w:rsidRPr="00BD4EFA">
              <w:rPr>
                <w:rStyle w:val="rvts90"/>
                <w:b/>
                <w:bCs/>
              </w:rPr>
              <w:t>Одиниця виміру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  <w:rPr>
                <w:b/>
                <w:bCs/>
              </w:rPr>
            </w:pPr>
            <w:r w:rsidRPr="001C231E">
              <w:rPr>
                <w:rStyle w:val="rvts90"/>
                <w:b/>
                <w:bCs/>
              </w:rPr>
              <w:t>Загальний показник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Кількість населених пунктів, яким надаються послуги (1*)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1342E6">
            <w:pPr>
              <w:jc w:val="right"/>
              <w:rPr>
                <w:lang w:val="uk-UA"/>
              </w:rPr>
            </w:pPr>
            <w:r w:rsidRPr="001C231E">
              <w:rPr>
                <w:lang w:val="uk-UA"/>
              </w:rPr>
              <w:t>1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2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Чисельність населення в зоні відповідальності підприємства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осіб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1342E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23597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3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Чисельність населення, яким надаються послуги, усього, з них: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осіб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1342E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23597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4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безпосередньо підключених до мереж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осіб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1342E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23597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5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яке використовує водорозбірні колонки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осіб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1342E6">
            <w:pPr>
              <w:jc w:val="right"/>
              <w:rPr>
                <w:lang w:val="uk-UA"/>
              </w:rPr>
            </w:pPr>
            <w:r w:rsidRPr="001C231E">
              <w:rPr>
                <w:lang w:val="uk-UA"/>
              </w:rPr>
              <w:t>0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6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Кількість населення, що користується привізною питною водою (населення)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осіб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1342E6">
            <w:pPr>
              <w:jc w:val="right"/>
              <w:rPr>
                <w:lang w:val="uk-UA"/>
              </w:rPr>
            </w:pPr>
            <w:r w:rsidRPr="001C231E">
              <w:rPr>
                <w:lang w:val="uk-UA"/>
              </w:rPr>
              <w:t>0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7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Кількість населення, якому вода подається з відхиленням від нормативних вимог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осіб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1342E6">
            <w:pPr>
              <w:jc w:val="right"/>
              <w:rPr>
                <w:lang w:val="uk-UA"/>
              </w:rPr>
            </w:pPr>
            <w:r w:rsidRPr="001C231E">
              <w:rPr>
                <w:lang w:val="uk-UA"/>
              </w:rPr>
              <w:t>0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8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Кількість споживачів, яким послуга надається за графіками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1342E6">
            <w:pPr>
              <w:jc w:val="right"/>
              <w:rPr>
                <w:lang w:val="uk-UA"/>
              </w:rPr>
            </w:pPr>
            <w:r w:rsidRPr="001C231E">
              <w:rPr>
                <w:lang w:val="uk-UA"/>
              </w:rPr>
              <w:t>0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9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Частка споживачів, яка отримує послуги з перебоями (рядок 8/рядок 10)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1342E6">
            <w:pPr>
              <w:jc w:val="right"/>
              <w:rPr>
                <w:lang w:val="uk-UA"/>
              </w:rPr>
            </w:pPr>
            <w:r w:rsidRPr="001C231E">
              <w:rPr>
                <w:lang w:val="uk-UA"/>
              </w:rPr>
              <w:t>0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10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Кількість абонентів водопостачання, усього, з них: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1342E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11645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11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BA13A8" w:rsidRDefault="00A43E03" w:rsidP="00621A16">
            <w:pPr>
              <w:pStyle w:val="rvps14"/>
            </w:pPr>
            <w:r w:rsidRPr="00BA13A8">
              <w:rPr>
                <w:rStyle w:val="rvts82"/>
              </w:rPr>
              <w:t>населення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1342E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11335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12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BA13A8" w:rsidRDefault="00A43E03" w:rsidP="00621A16">
            <w:pPr>
              <w:pStyle w:val="rvps14"/>
            </w:pPr>
            <w:r w:rsidRPr="00BA13A8">
              <w:rPr>
                <w:rStyle w:val="rvts82"/>
              </w:rPr>
              <w:t>бюджетних установ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1342E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13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BA13A8" w:rsidRDefault="00A43E03" w:rsidP="00621A16">
            <w:pPr>
              <w:pStyle w:val="rvps14"/>
            </w:pPr>
            <w:r w:rsidRPr="00BA13A8">
              <w:rPr>
                <w:rStyle w:val="rvts82"/>
              </w:rPr>
              <w:t>інших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1342E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265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14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BA13A8" w:rsidRDefault="00A43E03" w:rsidP="00621A16">
            <w:pPr>
              <w:pStyle w:val="rvps14"/>
            </w:pPr>
            <w:r w:rsidRPr="00BA13A8">
              <w:rPr>
                <w:rStyle w:val="rvts82"/>
              </w:rPr>
              <w:t>Частка охоплення послугами (рядок 3/рядок 2х100), з них: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1342E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15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BA13A8" w:rsidRDefault="00A43E03" w:rsidP="00621A16">
            <w:pPr>
              <w:pStyle w:val="rvps14"/>
            </w:pPr>
            <w:r w:rsidRPr="00BA13A8">
              <w:rPr>
                <w:rStyle w:val="rvts82"/>
              </w:rPr>
              <w:t>з підключенням до мереж (рядок 4/рядок 3х100)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1342E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16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BA13A8" w:rsidRDefault="00A43E03" w:rsidP="00621A16">
            <w:pPr>
              <w:pStyle w:val="rvps14"/>
            </w:pPr>
            <w:r w:rsidRPr="00BA13A8">
              <w:rPr>
                <w:rStyle w:val="rvts82"/>
              </w:rPr>
              <w:t>з використанням водорозбірних колонок (рядок 5/рядок 3х100)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1342E6">
            <w:pPr>
              <w:jc w:val="right"/>
              <w:rPr>
                <w:lang w:val="uk-UA"/>
              </w:rPr>
            </w:pPr>
            <w:r w:rsidRPr="001C231E">
              <w:rPr>
                <w:lang w:val="uk-UA"/>
              </w:rPr>
              <w:t>0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17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BA13A8" w:rsidRDefault="00A43E03" w:rsidP="00621A16">
            <w:pPr>
              <w:pStyle w:val="rvps14"/>
            </w:pPr>
            <w:r w:rsidRPr="00BA13A8">
              <w:rPr>
                <w:rStyle w:val="rvts82"/>
              </w:rPr>
              <w:t>Кількість абонентів з обліковим споживанням, усього, з них: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1342E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10904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18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BA13A8" w:rsidRDefault="00A43E03" w:rsidP="00621A16">
            <w:pPr>
              <w:pStyle w:val="rvps14"/>
            </w:pPr>
            <w:r w:rsidRPr="00BA13A8">
              <w:rPr>
                <w:rStyle w:val="rvts82"/>
              </w:rPr>
              <w:t>населення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1342E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10607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19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BA13A8" w:rsidRDefault="00A43E03" w:rsidP="00621A16">
            <w:pPr>
              <w:pStyle w:val="rvps14"/>
            </w:pPr>
            <w:r w:rsidRPr="00BA13A8">
              <w:rPr>
                <w:rStyle w:val="rvts82"/>
              </w:rPr>
              <w:t>бюджетних установ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1342E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20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інших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1342E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259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21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Частка підключень з обліком, усього (рядок 17/рядок 10х100), з них: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1342E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93,6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22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населення (рядок 18/рядок 11х100)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1342E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93,6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23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бюджетних установ (рядок 19/рядок 12х100)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1342E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84,4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24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інших (рядок 20/рядок 13х100)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1342E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97,7</w:t>
            </w:r>
          </w:p>
        </w:tc>
      </w:tr>
      <w:tr w:rsidR="00A43E03" w:rsidRPr="00A53595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25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Загальна протяжність мереж водопроводу, з них: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A53595" w:rsidRDefault="00A43E03" w:rsidP="00621A16">
            <w:pPr>
              <w:pStyle w:val="rvps12"/>
            </w:pPr>
            <w:r w:rsidRPr="00A53595">
              <w:rPr>
                <w:rStyle w:val="rvts82"/>
              </w:rPr>
              <w:t>км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A53595" w:rsidRDefault="00A43E03" w:rsidP="001342E6">
            <w:pPr>
              <w:jc w:val="right"/>
              <w:rPr>
                <w:lang w:val="uk-UA"/>
              </w:rPr>
            </w:pPr>
            <w:r w:rsidRPr="00A53595">
              <w:rPr>
                <w:lang w:val="uk-UA"/>
              </w:rPr>
              <w:t>100,8</w:t>
            </w:r>
          </w:p>
        </w:tc>
      </w:tr>
      <w:tr w:rsidR="00A43E03" w:rsidRPr="00A53595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26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водоводів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A53595" w:rsidRDefault="00A43E03" w:rsidP="00621A16">
            <w:pPr>
              <w:pStyle w:val="rvps12"/>
            </w:pPr>
            <w:r w:rsidRPr="00A53595">
              <w:rPr>
                <w:rStyle w:val="rvts82"/>
              </w:rPr>
              <w:t>км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A53595" w:rsidRDefault="00A43E03" w:rsidP="00DA6CC6">
            <w:pPr>
              <w:jc w:val="right"/>
              <w:rPr>
                <w:lang w:val="uk-UA"/>
              </w:rPr>
            </w:pPr>
            <w:r w:rsidRPr="00A53595">
              <w:rPr>
                <w:lang w:val="uk-UA"/>
              </w:rPr>
              <w:t>25,7</w:t>
            </w:r>
          </w:p>
        </w:tc>
      </w:tr>
      <w:tr w:rsidR="00A43E03" w:rsidRPr="00A53595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27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вуличної мережі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A53595" w:rsidRDefault="00A43E03" w:rsidP="00621A16">
            <w:pPr>
              <w:pStyle w:val="rvps12"/>
            </w:pPr>
            <w:r w:rsidRPr="00A53595">
              <w:rPr>
                <w:rStyle w:val="rvts82"/>
              </w:rPr>
              <w:t>км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A53595" w:rsidRDefault="00A43E03" w:rsidP="00DA6CC6">
            <w:pPr>
              <w:jc w:val="right"/>
              <w:rPr>
                <w:lang w:val="uk-UA"/>
              </w:rPr>
            </w:pPr>
            <w:r w:rsidRPr="00A53595">
              <w:rPr>
                <w:lang w:val="uk-UA"/>
              </w:rPr>
              <w:t>62,7</w:t>
            </w:r>
          </w:p>
        </w:tc>
      </w:tr>
      <w:tr w:rsidR="00A43E03" w:rsidRPr="00A53595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28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внутрішньоквартальної та дворової мережі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A53595" w:rsidRDefault="00A43E03" w:rsidP="00621A16">
            <w:pPr>
              <w:pStyle w:val="rvps12"/>
            </w:pPr>
            <w:r w:rsidRPr="00A53595">
              <w:rPr>
                <w:rStyle w:val="rvts82"/>
              </w:rPr>
              <w:t>км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A53595" w:rsidRDefault="00A43E03" w:rsidP="00DA6CC6">
            <w:pPr>
              <w:jc w:val="right"/>
              <w:rPr>
                <w:lang w:val="uk-UA"/>
              </w:rPr>
            </w:pPr>
            <w:r w:rsidRPr="00A53595">
              <w:rPr>
                <w:lang w:val="uk-UA"/>
              </w:rPr>
              <w:t>12,4</w:t>
            </w:r>
          </w:p>
        </w:tc>
      </w:tr>
      <w:tr w:rsidR="00A43E03" w:rsidRPr="00A53595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29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Щільність підключень до мережі водопостачання (рядок 10/рядок 25)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A53595" w:rsidRDefault="00A43E03" w:rsidP="00621A16">
            <w:pPr>
              <w:pStyle w:val="rvps12"/>
            </w:pPr>
            <w:r w:rsidRPr="00A53595">
              <w:rPr>
                <w:rStyle w:val="rvts82"/>
              </w:rPr>
              <w:t>од./км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A53595" w:rsidRDefault="00A43E03" w:rsidP="00DA6CC6">
            <w:pPr>
              <w:jc w:val="right"/>
              <w:rPr>
                <w:color w:val="00FF00"/>
                <w:lang w:val="uk-UA"/>
              </w:rPr>
            </w:pPr>
            <w:r>
              <w:rPr>
                <w:lang w:val="uk-UA"/>
              </w:rPr>
              <w:t>116</w:t>
            </w:r>
          </w:p>
        </w:tc>
      </w:tr>
      <w:tr w:rsidR="00A43E03" w:rsidRPr="00A53595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30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Загальна протяжність ветхих та аварійних мереж, з них: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A53595" w:rsidRDefault="00A43E03" w:rsidP="00621A16">
            <w:pPr>
              <w:pStyle w:val="rvps12"/>
            </w:pPr>
            <w:r w:rsidRPr="00A53595">
              <w:rPr>
                <w:rStyle w:val="rvts82"/>
              </w:rPr>
              <w:t>км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A53595" w:rsidRDefault="00A43E03" w:rsidP="00DA6CC6">
            <w:pPr>
              <w:jc w:val="right"/>
              <w:rPr>
                <w:lang w:val="uk-UA"/>
              </w:rPr>
            </w:pPr>
            <w:r w:rsidRPr="00A53595">
              <w:rPr>
                <w:lang w:val="uk-UA"/>
              </w:rPr>
              <w:t>47,3</w:t>
            </w:r>
          </w:p>
        </w:tc>
      </w:tr>
      <w:tr w:rsidR="00A43E03" w:rsidRPr="00A53595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31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водоводів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A53595" w:rsidRDefault="00A43E03" w:rsidP="00621A16">
            <w:pPr>
              <w:pStyle w:val="rvps12"/>
            </w:pPr>
            <w:r w:rsidRPr="00A53595">
              <w:rPr>
                <w:rStyle w:val="rvts82"/>
              </w:rPr>
              <w:t>км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A53595" w:rsidRDefault="00A43E03" w:rsidP="00DA6CC6">
            <w:pPr>
              <w:jc w:val="right"/>
              <w:rPr>
                <w:lang w:val="uk-UA"/>
              </w:rPr>
            </w:pPr>
            <w:r w:rsidRPr="00A53595">
              <w:rPr>
                <w:lang w:val="uk-UA"/>
              </w:rPr>
              <w:t>9,1</w:t>
            </w:r>
          </w:p>
        </w:tc>
      </w:tr>
      <w:tr w:rsidR="00A43E03" w:rsidRPr="00A53595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32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вуличної мережі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A53595" w:rsidRDefault="00A43E03" w:rsidP="00621A16">
            <w:pPr>
              <w:pStyle w:val="rvps12"/>
            </w:pPr>
            <w:r w:rsidRPr="00A53595">
              <w:rPr>
                <w:rStyle w:val="rvts82"/>
              </w:rPr>
              <w:t>км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A53595" w:rsidRDefault="00A43E03" w:rsidP="00DA6CC6">
            <w:pPr>
              <w:jc w:val="right"/>
              <w:rPr>
                <w:lang w:val="uk-UA"/>
              </w:rPr>
            </w:pPr>
            <w:r w:rsidRPr="00A53595">
              <w:rPr>
                <w:lang w:val="uk-UA"/>
              </w:rPr>
              <w:t>28,4</w:t>
            </w:r>
          </w:p>
        </w:tc>
      </w:tr>
      <w:tr w:rsidR="00A43E03" w:rsidRPr="00A53595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33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внутрішньоквартальної та дворової мережі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A53595" w:rsidRDefault="00A43E03" w:rsidP="00621A16">
            <w:pPr>
              <w:pStyle w:val="rvps12"/>
            </w:pPr>
            <w:r w:rsidRPr="00A53595">
              <w:rPr>
                <w:rStyle w:val="rvts82"/>
              </w:rPr>
              <w:t>км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A53595" w:rsidRDefault="00A43E03" w:rsidP="00DA6CC6">
            <w:pPr>
              <w:jc w:val="right"/>
              <w:rPr>
                <w:lang w:val="uk-UA"/>
              </w:rPr>
            </w:pPr>
            <w:r w:rsidRPr="00A53595">
              <w:rPr>
                <w:lang w:val="uk-UA"/>
              </w:rPr>
              <w:t>9,8</w:t>
            </w:r>
          </w:p>
        </w:tc>
      </w:tr>
      <w:tr w:rsidR="00A43E03" w:rsidRPr="00A53595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34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Частка ветхих та аварійних мереж (рядок 30/рядок 25х100), з них: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A53595" w:rsidRDefault="00A43E03" w:rsidP="00621A16">
            <w:pPr>
              <w:pStyle w:val="rvps12"/>
            </w:pPr>
            <w:r w:rsidRPr="00A53595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A53595" w:rsidRDefault="00A43E03" w:rsidP="00DA6CC6">
            <w:pPr>
              <w:jc w:val="right"/>
              <w:rPr>
                <w:lang w:val="uk-UA"/>
              </w:rPr>
            </w:pPr>
            <w:r w:rsidRPr="00A53595">
              <w:rPr>
                <w:lang w:val="uk-UA"/>
              </w:rPr>
              <w:t>46,9</w:t>
            </w:r>
          </w:p>
        </w:tc>
      </w:tr>
      <w:tr w:rsidR="00A43E03" w:rsidRPr="00A53595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35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водоводів (рядок 31/рядок 26х100)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A53595" w:rsidRDefault="00A43E03" w:rsidP="00621A16">
            <w:pPr>
              <w:pStyle w:val="rvps12"/>
            </w:pPr>
            <w:r w:rsidRPr="00A53595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A53595" w:rsidRDefault="00A43E03" w:rsidP="00DA6CC6">
            <w:pPr>
              <w:jc w:val="right"/>
              <w:rPr>
                <w:lang w:val="uk-UA"/>
              </w:rPr>
            </w:pPr>
            <w:r w:rsidRPr="00A53595">
              <w:rPr>
                <w:lang w:val="uk-UA"/>
              </w:rPr>
              <w:t>35,4</w:t>
            </w:r>
          </w:p>
        </w:tc>
      </w:tr>
      <w:tr w:rsidR="00A43E03" w:rsidRPr="00A53595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36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вуличної мережі (рядок 32/рядок 27х100)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A53595" w:rsidRDefault="00A43E03" w:rsidP="00621A16">
            <w:pPr>
              <w:pStyle w:val="rvps12"/>
            </w:pPr>
            <w:r w:rsidRPr="00A53595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A53595" w:rsidRDefault="00A43E03" w:rsidP="00DA6CC6">
            <w:pPr>
              <w:jc w:val="right"/>
              <w:rPr>
                <w:lang w:val="uk-UA"/>
              </w:rPr>
            </w:pPr>
            <w:r w:rsidRPr="00A53595">
              <w:rPr>
                <w:lang w:val="uk-UA"/>
              </w:rPr>
              <w:t>45,2</w:t>
            </w:r>
          </w:p>
        </w:tc>
      </w:tr>
      <w:tr w:rsidR="00A43E03" w:rsidRPr="00A53595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37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внутрішньоквартальної та дворової мережі (рядок 33/рядок 28х100)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A53595" w:rsidRDefault="00A43E03" w:rsidP="00621A16">
            <w:pPr>
              <w:pStyle w:val="rvps12"/>
            </w:pPr>
            <w:r w:rsidRPr="00A53595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A53595" w:rsidRDefault="00A43E03" w:rsidP="00DA6CC6">
            <w:pPr>
              <w:jc w:val="right"/>
              <w:rPr>
                <w:lang w:val="uk-UA"/>
              </w:rPr>
            </w:pPr>
            <w:r w:rsidRPr="00A53595">
              <w:rPr>
                <w:lang w:val="uk-UA"/>
              </w:rPr>
              <w:t>79</w:t>
            </w:r>
          </w:p>
        </w:tc>
      </w:tr>
      <w:tr w:rsidR="00A43E03" w:rsidRPr="00A53595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38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Кількість персоналу в підрозділах водопостачання за розкладом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A53595" w:rsidRDefault="00A43E03" w:rsidP="00621A16">
            <w:pPr>
              <w:pStyle w:val="rvps12"/>
            </w:pPr>
            <w:r w:rsidRPr="00A53595">
              <w:rPr>
                <w:rStyle w:val="rvts82"/>
              </w:rPr>
              <w:t>осіб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A53595" w:rsidRDefault="00A43E03" w:rsidP="00DA6CC6">
            <w:pPr>
              <w:jc w:val="right"/>
              <w:rPr>
                <w:lang w:val="uk-UA"/>
              </w:rPr>
            </w:pPr>
            <w:r w:rsidRPr="00A53595">
              <w:rPr>
                <w:lang w:val="uk-UA"/>
              </w:rPr>
              <w:t>45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39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Фактична чисельність персоналу в підрозділах водопостачання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</w:pPr>
            <w:r w:rsidRPr="001C231E">
              <w:rPr>
                <w:rStyle w:val="rvts82"/>
              </w:rPr>
              <w:t>осіб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40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Чисельність персоналу на 1000 підключень (рядок 39/рядок 10х1000)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</w:pPr>
            <w:r w:rsidRPr="001C231E">
              <w:rPr>
                <w:rStyle w:val="rvts82"/>
              </w:rPr>
              <w:t>ос./1000 од.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A53595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3,7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41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Чисельність персоналу на 1 км мережі (рядок 39/рядок 25)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</w:pPr>
            <w:r w:rsidRPr="001C231E">
              <w:rPr>
                <w:rStyle w:val="rvts82"/>
              </w:rPr>
              <w:t>осіб/1 км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42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Обсяг піднятої води за рік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</w:pPr>
            <w:r w:rsidRPr="001C231E">
              <w:rPr>
                <w:rStyle w:val="rvts82"/>
              </w:rPr>
              <w:t>тис.м</w:t>
            </w:r>
            <w:r w:rsidRPr="001C231E">
              <w:rPr>
                <w:rStyle w:val="rvts37"/>
                <w:sz w:val="2"/>
                <w:szCs w:val="2"/>
              </w:rPr>
              <w:t>-</w:t>
            </w:r>
            <w:r w:rsidRPr="001C231E">
              <w:rPr>
                <w:rStyle w:val="rvts37"/>
              </w:rPr>
              <w:t>3</w:t>
            </w:r>
            <w:r w:rsidRPr="001C231E">
              <w:rPr>
                <w:rStyle w:val="rvts82"/>
              </w:rPr>
              <w:t>/рік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963,8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43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Середньодобовий підйом води насосними станціями І підйому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</w:pPr>
            <w:r w:rsidRPr="001C231E">
              <w:rPr>
                <w:rStyle w:val="rvts82"/>
              </w:rPr>
              <w:t>тис.м</w:t>
            </w:r>
            <w:r w:rsidRPr="001C231E">
              <w:rPr>
                <w:rStyle w:val="rvts37"/>
                <w:sz w:val="2"/>
                <w:szCs w:val="2"/>
              </w:rPr>
              <w:t>-</w:t>
            </w:r>
            <w:r w:rsidRPr="001C231E">
              <w:rPr>
                <w:rStyle w:val="rvts37"/>
              </w:rPr>
              <w:t>3</w:t>
            </w:r>
            <w:r w:rsidRPr="001C231E">
              <w:rPr>
                <w:rStyle w:val="rvts82"/>
              </w:rPr>
              <w:t>/добу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2,6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44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Обсяг закупленої води зі сторони за рік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</w:pPr>
            <w:r w:rsidRPr="001C231E">
              <w:rPr>
                <w:rStyle w:val="rvts82"/>
              </w:rPr>
              <w:t>тис.м</w:t>
            </w:r>
            <w:r w:rsidRPr="001C231E">
              <w:rPr>
                <w:rStyle w:val="rvts37"/>
                <w:sz w:val="2"/>
                <w:szCs w:val="2"/>
              </w:rPr>
              <w:t>-</w:t>
            </w:r>
            <w:r w:rsidRPr="001C231E">
              <w:rPr>
                <w:rStyle w:val="rvts37"/>
              </w:rPr>
              <w:t>3</w:t>
            </w:r>
            <w:r w:rsidRPr="001C231E">
              <w:rPr>
                <w:rStyle w:val="rvts82"/>
              </w:rPr>
              <w:t>/рік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45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Обсяг очищення води на очисних спорудах за рік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</w:pPr>
            <w:r w:rsidRPr="001C231E">
              <w:rPr>
                <w:rStyle w:val="rvts82"/>
              </w:rPr>
              <w:t>тис.м</w:t>
            </w:r>
            <w:r w:rsidRPr="001C231E">
              <w:rPr>
                <w:rStyle w:val="rvts37"/>
                <w:sz w:val="2"/>
                <w:szCs w:val="2"/>
              </w:rPr>
              <w:t>-</w:t>
            </w:r>
            <w:r w:rsidRPr="001C231E">
              <w:rPr>
                <w:rStyle w:val="rvts37"/>
              </w:rPr>
              <w:t>3</w:t>
            </w:r>
            <w:r w:rsidRPr="001C231E">
              <w:rPr>
                <w:rStyle w:val="rvts82"/>
              </w:rPr>
              <w:t>/рік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46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Середньодобове очищення води на очисних спорудах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</w:pPr>
            <w:r w:rsidRPr="001C231E">
              <w:rPr>
                <w:rStyle w:val="rvts82"/>
              </w:rPr>
              <w:t>тис.м</w:t>
            </w:r>
            <w:r w:rsidRPr="001C231E">
              <w:rPr>
                <w:rStyle w:val="rvts37"/>
                <w:sz w:val="2"/>
                <w:szCs w:val="2"/>
              </w:rPr>
              <w:t>-</w:t>
            </w:r>
            <w:r w:rsidRPr="001C231E">
              <w:rPr>
                <w:rStyle w:val="rvts37"/>
              </w:rPr>
              <w:t>3</w:t>
            </w:r>
            <w:r w:rsidRPr="001C231E">
              <w:rPr>
                <w:rStyle w:val="rvts82"/>
              </w:rPr>
              <w:t>/добу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47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Обсяг поданої води у мережу за рік</w:t>
            </w:r>
          </w:p>
        </w:tc>
        <w:tc>
          <w:tcPr>
            <w:tcW w:w="14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</w:pPr>
            <w:r w:rsidRPr="001C231E">
              <w:rPr>
                <w:rStyle w:val="rvts82"/>
              </w:rPr>
              <w:t>тис.м</w:t>
            </w:r>
            <w:r w:rsidRPr="001C231E">
              <w:rPr>
                <w:rStyle w:val="rvts37"/>
                <w:sz w:val="2"/>
                <w:szCs w:val="2"/>
              </w:rPr>
              <w:t>-</w:t>
            </w:r>
            <w:r w:rsidRPr="001C231E">
              <w:rPr>
                <w:rStyle w:val="rvts37"/>
              </w:rPr>
              <w:t>3</w:t>
            </w:r>
            <w:r w:rsidRPr="001C231E">
              <w:rPr>
                <w:rStyle w:val="rvts82"/>
              </w:rPr>
              <w:t>/рік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936,0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48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Середньодобова подача води у мережу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</w:pPr>
            <w:r w:rsidRPr="001C231E">
              <w:rPr>
                <w:rStyle w:val="rvts82"/>
              </w:rPr>
              <w:t>тис.м</w:t>
            </w:r>
            <w:r w:rsidRPr="001C231E">
              <w:rPr>
                <w:rStyle w:val="rvts37"/>
                <w:sz w:val="2"/>
                <w:szCs w:val="2"/>
              </w:rPr>
              <w:t>-</w:t>
            </w:r>
            <w:r w:rsidRPr="001C231E">
              <w:rPr>
                <w:rStyle w:val="rvts37"/>
              </w:rPr>
              <w:t>3</w:t>
            </w:r>
            <w:r w:rsidRPr="001C231E">
              <w:rPr>
                <w:rStyle w:val="rvts82"/>
              </w:rPr>
              <w:t>/добу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2,6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49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nil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Обсяг реалізованої води усім споживачам за рік, у тому числі:</w:t>
            </w:r>
          </w:p>
        </w:tc>
        <w:tc>
          <w:tcPr>
            <w:tcW w:w="1412" w:type="dxa"/>
            <w:gridSpan w:val="2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</w:pPr>
            <w:r w:rsidRPr="001C231E">
              <w:rPr>
                <w:rStyle w:val="rvts82"/>
              </w:rPr>
              <w:t>тис.м</w:t>
            </w:r>
            <w:r w:rsidRPr="001C231E">
              <w:rPr>
                <w:rStyle w:val="rvts37"/>
                <w:sz w:val="2"/>
                <w:szCs w:val="2"/>
              </w:rPr>
              <w:t>-</w:t>
            </w:r>
            <w:r w:rsidRPr="001C231E">
              <w:rPr>
                <w:rStyle w:val="rvts37"/>
              </w:rPr>
              <w:t>3</w:t>
            </w:r>
            <w:r w:rsidRPr="001C231E">
              <w:rPr>
                <w:rStyle w:val="rvts82"/>
              </w:rPr>
              <w:t>/рік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692,8</w:t>
            </w:r>
          </w:p>
        </w:tc>
      </w:tr>
      <w:tr w:rsidR="00A43E03" w:rsidRPr="001C231E">
        <w:trPr>
          <w:trHeight w:val="390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50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nil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населенню</w:t>
            </w:r>
          </w:p>
        </w:tc>
        <w:tc>
          <w:tcPr>
            <w:tcW w:w="1412" w:type="dxa"/>
            <w:gridSpan w:val="2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</w:pPr>
            <w:r w:rsidRPr="001C231E">
              <w:rPr>
                <w:rStyle w:val="rvts82"/>
              </w:rPr>
              <w:t>тис.м</w:t>
            </w:r>
            <w:r w:rsidRPr="001C231E">
              <w:rPr>
                <w:rStyle w:val="rvts37"/>
                <w:sz w:val="2"/>
                <w:szCs w:val="2"/>
              </w:rPr>
              <w:t>-</w:t>
            </w:r>
            <w:r w:rsidRPr="001C231E">
              <w:rPr>
                <w:rStyle w:val="rvts37"/>
              </w:rPr>
              <w:t>3</w:t>
            </w:r>
            <w:r w:rsidRPr="001C231E">
              <w:rPr>
                <w:rStyle w:val="rvts82"/>
              </w:rPr>
              <w:t>/рік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620,7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51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Витрати на технологічні потреби (рядок 52+рядок 53), з них: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</w:pPr>
            <w:r w:rsidRPr="001C231E">
              <w:rPr>
                <w:rStyle w:val="rvts82"/>
              </w:rPr>
              <w:t>тис.м</w:t>
            </w:r>
            <w:r w:rsidRPr="001C231E">
              <w:rPr>
                <w:rStyle w:val="rvts37"/>
                <w:sz w:val="2"/>
                <w:szCs w:val="2"/>
              </w:rPr>
              <w:t>-</w:t>
            </w:r>
            <w:r w:rsidRPr="001C231E">
              <w:rPr>
                <w:rStyle w:val="rvts37"/>
              </w:rPr>
              <w:t>3</w:t>
            </w:r>
            <w:r w:rsidRPr="001C231E">
              <w:rPr>
                <w:rStyle w:val="rvts82"/>
              </w:rPr>
              <w:t>/рік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35,0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52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витрати на технологічні потреби до мережі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</w:pPr>
            <w:r w:rsidRPr="001C231E">
              <w:rPr>
                <w:rStyle w:val="rvts82"/>
              </w:rPr>
              <w:t>тис.м</w:t>
            </w:r>
            <w:r w:rsidRPr="001C231E">
              <w:rPr>
                <w:rStyle w:val="rvts37"/>
                <w:sz w:val="2"/>
                <w:szCs w:val="2"/>
              </w:rPr>
              <w:t>-</w:t>
            </w:r>
            <w:r w:rsidRPr="001C231E">
              <w:rPr>
                <w:rStyle w:val="rvts37"/>
              </w:rPr>
              <w:t>3</w:t>
            </w:r>
            <w:r w:rsidRPr="001C231E">
              <w:rPr>
                <w:rStyle w:val="rvts82"/>
              </w:rPr>
              <w:t>/рік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27,8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53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витрати на технологічні потреби у мережі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</w:pPr>
            <w:r w:rsidRPr="001C231E">
              <w:rPr>
                <w:rStyle w:val="rvts82"/>
              </w:rPr>
              <w:t>тис.м</w:t>
            </w:r>
            <w:r w:rsidRPr="001C231E">
              <w:rPr>
                <w:rStyle w:val="rvts37"/>
                <w:sz w:val="2"/>
                <w:szCs w:val="2"/>
              </w:rPr>
              <w:t>-</w:t>
            </w:r>
            <w:r w:rsidRPr="001C231E">
              <w:rPr>
                <w:rStyle w:val="rvts37"/>
              </w:rPr>
              <w:t>3</w:t>
            </w:r>
            <w:r w:rsidRPr="001C231E">
              <w:rPr>
                <w:rStyle w:val="rvts82"/>
              </w:rPr>
              <w:t>/рік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7,2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54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Частка технологічних витрат (рядок 51/(рядок 42+рядок 44)х100)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</w:pPr>
            <w:r w:rsidRPr="001C231E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3,6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55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nil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Обсяг втрат води всього (рядок 56+рядок 57), з них:</w:t>
            </w:r>
          </w:p>
        </w:tc>
        <w:tc>
          <w:tcPr>
            <w:tcW w:w="1412" w:type="dxa"/>
            <w:gridSpan w:val="2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</w:pPr>
            <w:r w:rsidRPr="001C231E">
              <w:rPr>
                <w:rStyle w:val="rvts82"/>
              </w:rPr>
              <w:t>тис.м</w:t>
            </w:r>
            <w:r w:rsidRPr="001C231E">
              <w:rPr>
                <w:rStyle w:val="rvts37"/>
                <w:sz w:val="2"/>
                <w:szCs w:val="2"/>
              </w:rPr>
              <w:t>-</w:t>
            </w:r>
            <w:r w:rsidRPr="001C231E">
              <w:rPr>
                <w:rStyle w:val="rvts37"/>
              </w:rPr>
              <w:t>3</w:t>
            </w:r>
            <w:r w:rsidRPr="001C231E">
              <w:rPr>
                <w:rStyle w:val="rvts82"/>
              </w:rPr>
              <w:t>/рік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236,0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56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nil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обсяг втрат води до мережі (рядок 42+рядок 44-рядок 47-рядок 52)</w:t>
            </w:r>
          </w:p>
        </w:tc>
        <w:tc>
          <w:tcPr>
            <w:tcW w:w="1412" w:type="dxa"/>
            <w:gridSpan w:val="2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</w:pPr>
            <w:r w:rsidRPr="001C231E">
              <w:rPr>
                <w:rStyle w:val="rvts82"/>
              </w:rPr>
              <w:t>тис.м</w:t>
            </w:r>
            <w:r w:rsidRPr="001C231E">
              <w:rPr>
                <w:rStyle w:val="rvts37"/>
                <w:sz w:val="2"/>
                <w:szCs w:val="2"/>
              </w:rPr>
              <w:t>-</w:t>
            </w:r>
            <w:r w:rsidRPr="001C231E">
              <w:rPr>
                <w:rStyle w:val="rvts37"/>
              </w:rPr>
              <w:t>3</w:t>
            </w:r>
            <w:r w:rsidRPr="001C231E">
              <w:rPr>
                <w:rStyle w:val="rvts82"/>
              </w:rPr>
              <w:t>/рік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57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обсяг втрат води у мережі (рядок 47-рядок 49-рядок 53)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</w:pPr>
            <w:r w:rsidRPr="001C231E">
              <w:rPr>
                <w:rStyle w:val="rvts82"/>
              </w:rPr>
              <w:t>тис.м</w:t>
            </w:r>
            <w:r w:rsidRPr="001C231E">
              <w:rPr>
                <w:rStyle w:val="rvts37"/>
                <w:sz w:val="2"/>
                <w:szCs w:val="2"/>
              </w:rPr>
              <w:t>-</w:t>
            </w:r>
            <w:r w:rsidRPr="001C231E">
              <w:rPr>
                <w:rStyle w:val="rvts37"/>
              </w:rPr>
              <w:t>3</w:t>
            </w:r>
            <w:r w:rsidRPr="001C231E">
              <w:rPr>
                <w:rStyle w:val="rvts82"/>
              </w:rPr>
              <w:t>/рік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236,0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58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 w:rsidRPr="00BA38E2">
              <w:rPr>
                <w:rStyle w:val="rvts82"/>
              </w:rPr>
              <w:t>Частка втрат до п</w:t>
            </w:r>
            <w:r w:rsidRPr="00BA38E2">
              <w:rPr>
                <w:rStyle w:val="rvts82"/>
                <w:lang w:val="uk-UA"/>
              </w:rPr>
              <w:t>іднятої</w:t>
            </w:r>
            <w:r w:rsidRPr="00BA38E2">
              <w:rPr>
                <w:rStyle w:val="rvts82"/>
              </w:rPr>
              <w:t xml:space="preserve"> води у мережу (рядок 57/рядок 4</w:t>
            </w:r>
            <w:r w:rsidRPr="00BA38E2">
              <w:rPr>
                <w:rStyle w:val="rvts82"/>
                <w:lang w:val="uk-UA"/>
              </w:rPr>
              <w:t>2</w:t>
            </w:r>
            <w:r w:rsidRPr="00BA38E2">
              <w:rPr>
                <w:rStyle w:val="rvts82"/>
              </w:rPr>
              <w:t>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</w:pPr>
            <w:r w:rsidRPr="001C231E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24,5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59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Обсяг втрат води на 1 км мережі за рік (рядок 57/рядок 25)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</w:pPr>
            <w:r w:rsidRPr="001C231E">
              <w:rPr>
                <w:rStyle w:val="rvts82"/>
              </w:rPr>
              <w:t>тис.м</w:t>
            </w:r>
            <w:r w:rsidRPr="001C231E">
              <w:rPr>
                <w:rStyle w:val="rvts37"/>
                <w:sz w:val="2"/>
                <w:szCs w:val="2"/>
              </w:rPr>
              <w:t>-</w:t>
            </w:r>
            <w:r w:rsidRPr="001C231E">
              <w:rPr>
                <w:rStyle w:val="rvts37"/>
              </w:rPr>
              <w:t>3</w:t>
            </w:r>
            <w:r w:rsidRPr="001C231E">
              <w:rPr>
                <w:rStyle w:val="rvts82"/>
              </w:rPr>
              <w:t>/км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2,3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60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BA13A8" w:rsidRDefault="00A43E03" w:rsidP="00621A16">
            <w:pPr>
              <w:pStyle w:val="rvps14"/>
            </w:pPr>
            <w:r w:rsidRPr="00BA13A8">
              <w:rPr>
                <w:rStyle w:val="rvts82"/>
              </w:rPr>
              <w:t>Виробництво води на 1 особу (рядок 47/рядок 3х1000000/365)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</w:pPr>
            <w:r w:rsidRPr="001C231E">
              <w:rPr>
                <w:rStyle w:val="rvts82"/>
              </w:rPr>
              <w:t>л/добу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109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61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BA13A8" w:rsidRDefault="00A43E03" w:rsidP="00621A16">
            <w:pPr>
              <w:pStyle w:val="rvps14"/>
            </w:pPr>
            <w:r w:rsidRPr="00BA13A8">
              <w:rPr>
                <w:rStyle w:val="rvts82"/>
              </w:rPr>
              <w:t>Водоспоживання 1 людиною в день (рядок 50/рядок 3х1000000/365)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</w:pPr>
            <w:r w:rsidRPr="001C231E">
              <w:rPr>
                <w:rStyle w:val="rvts82"/>
              </w:rPr>
              <w:t>л/добу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72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62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Кількість резервуарів чистої води, башт, колон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</w:pPr>
            <w:r w:rsidRPr="001C231E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63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Розрахунковий об’єм запасів питної води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</w:pPr>
            <w:r w:rsidRPr="001C231E">
              <w:rPr>
                <w:rStyle w:val="rvts82"/>
              </w:rPr>
              <w:t>тис.м</w:t>
            </w:r>
            <w:r w:rsidRPr="001C231E">
              <w:rPr>
                <w:rStyle w:val="rvts37"/>
                <w:sz w:val="2"/>
                <w:szCs w:val="2"/>
              </w:rPr>
              <w:t>-</w:t>
            </w:r>
            <w:r w:rsidRPr="001C231E">
              <w:rPr>
                <w:rStyle w:val="rvts37"/>
              </w:rPr>
              <w:t>3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4,4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64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Наявний об’єм запасів питної води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</w:pPr>
            <w:r w:rsidRPr="001C231E">
              <w:rPr>
                <w:rStyle w:val="rvts82"/>
              </w:rPr>
              <w:t>тис.м</w:t>
            </w:r>
            <w:r w:rsidRPr="001C231E">
              <w:rPr>
                <w:rStyle w:val="rvts37"/>
                <w:sz w:val="2"/>
                <w:szCs w:val="2"/>
              </w:rPr>
              <w:t>-</w:t>
            </w:r>
            <w:r w:rsidRPr="001C231E">
              <w:rPr>
                <w:rStyle w:val="rvts37"/>
              </w:rPr>
              <w:t>3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4,0</w:t>
            </w:r>
          </w:p>
        </w:tc>
      </w:tr>
      <w:tr w:rsidR="00A43E03" w:rsidRPr="001C231E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65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Забезпеченість спорудами запасів води (рядок 64/рядок 63х100)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</w:pPr>
            <w:r w:rsidRPr="001C231E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91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66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Кількість поверхневих водозаборів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</w:pPr>
            <w:r w:rsidRPr="001C231E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67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Кількість підземних водозаборів, з них: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</w:pPr>
            <w:r w:rsidRPr="001C231E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A43E03" w:rsidRPr="000F027D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68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кількість свердловин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621A16">
            <w:pPr>
              <w:pStyle w:val="rvps12"/>
            </w:pPr>
            <w:r w:rsidRPr="001C231E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0F027D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69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Кількість окремих свердловин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70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 w:rsidRPr="00BA38E2">
              <w:rPr>
                <w:rStyle w:val="rvts82"/>
              </w:rPr>
              <w:t xml:space="preserve">Кількість насосних станцій І підйому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71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Кількість насосних станцій ІІ, ІІІ і вище підйомів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72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Витрати електричної енергії на підйом води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тис.кВт/год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736,2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73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Питомі витрати електричної енергії на підйом 1 м</w:t>
            </w:r>
            <w:r>
              <w:rPr>
                <w:rStyle w:val="rvts37"/>
                <w:sz w:val="2"/>
                <w:szCs w:val="2"/>
              </w:rPr>
              <w:t>-</w:t>
            </w:r>
            <w:r>
              <w:rPr>
                <w:rStyle w:val="rvts37"/>
              </w:rPr>
              <w:t>3</w:t>
            </w:r>
            <w:r>
              <w:rPr>
                <w:rStyle w:val="rvts82"/>
              </w:rPr>
              <w:t xml:space="preserve"> води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кВт*год/м</w:t>
            </w:r>
            <w:r w:rsidRPr="00F934C3">
              <w:rPr>
                <w:rStyle w:val="rvts37"/>
                <w:sz w:val="2"/>
                <w:szCs w:val="2"/>
              </w:rPr>
              <w:t>-</w:t>
            </w:r>
            <w:r w:rsidRPr="00F934C3">
              <w:rPr>
                <w:rStyle w:val="rvts37"/>
              </w:rPr>
              <w:t>3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0,754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74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Кількість комплексів очисних споруд водопостачання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75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Витрати електричної енергії на очищення води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тис.кВт/год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76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Питомі витрати електричної енергії на очищення 1 м</w:t>
            </w:r>
            <w:r>
              <w:rPr>
                <w:rStyle w:val="rvts37"/>
                <w:sz w:val="2"/>
                <w:szCs w:val="2"/>
              </w:rPr>
              <w:t>-</w:t>
            </w:r>
            <w:r>
              <w:rPr>
                <w:rStyle w:val="rvts37"/>
              </w:rPr>
              <w:t>3</w:t>
            </w:r>
            <w:r>
              <w:rPr>
                <w:rStyle w:val="rvts82"/>
              </w:rPr>
              <w:t xml:space="preserve"> води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кВт*год/м</w:t>
            </w:r>
            <w:r w:rsidRPr="00F934C3">
              <w:rPr>
                <w:rStyle w:val="rvts37"/>
                <w:sz w:val="2"/>
                <w:szCs w:val="2"/>
              </w:rPr>
              <w:t>-</w:t>
            </w:r>
            <w:r w:rsidRPr="00F934C3">
              <w:rPr>
                <w:rStyle w:val="rvts37"/>
              </w:rPr>
              <w:t>3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77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Кількість насосних станцій підкачування води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78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Кількість встановлених насосних агрегатів насосних станцій водопостачання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</w:tr>
      <w:tr w:rsidR="00A43E03" w:rsidRPr="00B23BA0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79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Кількість насосних агрегатів, які відпрацювали амортизаційний термін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B23BA0" w:rsidRDefault="00A43E03" w:rsidP="00DA6CC6">
            <w:pPr>
              <w:jc w:val="right"/>
              <w:rPr>
                <w:lang w:val="uk-UA"/>
              </w:rPr>
            </w:pPr>
            <w:r w:rsidRPr="00B23BA0">
              <w:rPr>
                <w:lang w:val="uk-UA"/>
              </w:rPr>
              <w:t>0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80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Витрати електричної енергії на перекачування води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тис.кВт/год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777,567</w:t>
            </w:r>
          </w:p>
          <w:p w:rsidR="00A43E03" w:rsidRPr="001C231E" w:rsidRDefault="00A43E03" w:rsidP="00DA6CC6">
            <w:pPr>
              <w:jc w:val="right"/>
              <w:rPr>
                <w:lang w:val="uk-UA"/>
              </w:rPr>
            </w:pP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81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Питомі витрати електричної енергії на подачу 1 м</w:t>
            </w:r>
            <w:r>
              <w:rPr>
                <w:rStyle w:val="rvts37"/>
                <w:sz w:val="2"/>
                <w:szCs w:val="2"/>
              </w:rPr>
              <w:t>-</w:t>
            </w:r>
            <w:r>
              <w:rPr>
                <w:rStyle w:val="rvts37"/>
              </w:rPr>
              <w:t>3</w:t>
            </w:r>
            <w:r>
              <w:rPr>
                <w:rStyle w:val="rvts82"/>
              </w:rPr>
              <w:t xml:space="preserve"> води у мережу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кВт*год./м</w:t>
            </w:r>
            <w:r w:rsidRPr="00F934C3">
              <w:rPr>
                <w:rStyle w:val="rvts37"/>
                <w:sz w:val="2"/>
                <w:szCs w:val="2"/>
              </w:rPr>
              <w:t>-</w:t>
            </w:r>
            <w:r w:rsidRPr="00F934C3">
              <w:rPr>
                <w:rStyle w:val="rvts37"/>
              </w:rPr>
              <w:t>3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0,806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82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Кількість приладів технологічного обліку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Pr="007543B2" w:rsidRDefault="00A43E03" w:rsidP="005E1CC0">
            <w:pPr>
              <w:pStyle w:val="rvps12"/>
            </w:pPr>
            <w:r w:rsidRPr="007543B2">
              <w:rPr>
                <w:rStyle w:val="rvts82"/>
              </w:rPr>
              <w:t>83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7543B2" w:rsidRDefault="00A43E03" w:rsidP="00621A16">
            <w:pPr>
              <w:pStyle w:val="rvps14"/>
            </w:pPr>
            <w:r w:rsidRPr="007543B2">
              <w:rPr>
                <w:rStyle w:val="rvts82"/>
              </w:rPr>
              <w:t>Кількість приладів технологічного обліку, які необхідно придбати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84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Забезпеченість приладами технологічного обліку (рядок 83/</w:t>
            </w:r>
            <w:r>
              <w:rPr>
                <w:rStyle w:val="rvts82"/>
                <w:lang w:val="uk-UA"/>
              </w:rPr>
              <w:t>(</w:t>
            </w:r>
            <w:r>
              <w:rPr>
                <w:rStyle w:val="rvts82"/>
              </w:rPr>
              <w:t>рядок 82</w:t>
            </w:r>
            <w:r>
              <w:rPr>
                <w:rStyle w:val="rvts82"/>
                <w:lang w:val="uk-UA"/>
              </w:rPr>
              <w:t>+83)</w:t>
            </w:r>
            <w:r>
              <w:rPr>
                <w:rStyle w:val="rvts82"/>
              </w:rPr>
              <w:t>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45,5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85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Кількість систем знезараження, усього, у тому числі з використанням: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86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рідкого хлору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87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гіпохлориду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88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ультрафіолету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89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Кількість систем знезараження, які відпрацювали амортизаційний термін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90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Кількість лабораторій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91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Кількість майстерень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Pr="007543B2" w:rsidRDefault="00A43E03" w:rsidP="005E1CC0">
            <w:pPr>
              <w:pStyle w:val="rvps12"/>
            </w:pPr>
            <w:r w:rsidRPr="007543B2">
              <w:rPr>
                <w:rStyle w:val="rvts82"/>
              </w:rPr>
              <w:t>92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7543B2" w:rsidRDefault="00A43E03" w:rsidP="00621A16">
            <w:pPr>
              <w:pStyle w:val="rvps14"/>
            </w:pPr>
            <w:r w:rsidRPr="007543B2">
              <w:rPr>
                <w:rStyle w:val="rvts82"/>
              </w:rPr>
              <w:t>Кількість спеціальних та спеціалізованих транспортних засобів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93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Установлена виробнича потужність водопроводу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тис.м</w:t>
            </w:r>
            <w:r w:rsidRPr="00F934C3">
              <w:rPr>
                <w:rStyle w:val="rvts37"/>
                <w:sz w:val="2"/>
                <w:szCs w:val="2"/>
              </w:rPr>
              <w:t>-</w:t>
            </w:r>
            <w:r w:rsidRPr="00F934C3">
              <w:rPr>
                <w:rStyle w:val="rvts37"/>
              </w:rPr>
              <w:t>3</w:t>
            </w:r>
            <w:r w:rsidRPr="00F934C3">
              <w:rPr>
                <w:rStyle w:val="rvts82"/>
              </w:rPr>
              <w:t>/добу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5,4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94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Установлена загальна потужність водозаборів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тис.м</w:t>
            </w:r>
            <w:r w:rsidRPr="00F934C3">
              <w:rPr>
                <w:rStyle w:val="rvts37"/>
                <w:sz w:val="2"/>
                <w:szCs w:val="2"/>
              </w:rPr>
              <w:t>-</w:t>
            </w:r>
            <w:r w:rsidRPr="00F934C3">
              <w:rPr>
                <w:rStyle w:val="rvts37"/>
              </w:rPr>
              <w:t>3</w:t>
            </w:r>
            <w:r w:rsidRPr="00F934C3">
              <w:rPr>
                <w:rStyle w:val="rvts82"/>
              </w:rPr>
              <w:t>/добу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7,7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95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Установлена виробнича потужність очисних споруд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тис.м</w:t>
            </w:r>
            <w:r w:rsidRPr="00F934C3">
              <w:rPr>
                <w:rStyle w:val="rvts37"/>
                <w:sz w:val="2"/>
                <w:szCs w:val="2"/>
              </w:rPr>
              <w:t>-</w:t>
            </w:r>
            <w:r w:rsidRPr="00F934C3">
              <w:rPr>
                <w:rStyle w:val="rvts37"/>
              </w:rPr>
              <w:t>3</w:t>
            </w:r>
            <w:r w:rsidRPr="00F934C3">
              <w:rPr>
                <w:rStyle w:val="rvts82"/>
              </w:rPr>
              <w:t>/добу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96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Використання потужності водопроводу (рядок 47/365/рядок 93х100)</w:t>
            </w:r>
          </w:p>
        </w:tc>
        <w:tc>
          <w:tcPr>
            <w:tcW w:w="14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97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Використання потужності водозаборів (рядок 42/365/рядок 94х100)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98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Використання потужності очисних споруд (рядок 45/365/рядок 95х100)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99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Кількість аварій на мережі водопостачання за рік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аварії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304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100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Аварійність на мережі з розрахунку на 1 км (рядок 99/рядок 25)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аварії/км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101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7543B2" w:rsidRDefault="00A43E03" w:rsidP="00621A16">
            <w:pPr>
              <w:pStyle w:val="rvps14"/>
            </w:pPr>
            <w:r w:rsidRPr="007543B2">
              <w:rPr>
                <w:rStyle w:val="rvts82"/>
              </w:rPr>
              <w:t>Витрати електричної енергії на водопостачання за рік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тис.кВт/год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1513,767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102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Витрати на електричну енергію на водопостачання за рік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тис.грн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3603,5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103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Питомі витрати електричної енергії на 1м</w:t>
            </w:r>
            <w:r>
              <w:rPr>
                <w:rStyle w:val="rvts37"/>
                <w:sz w:val="2"/>
                <w:szCs w:val="2"/>
              </w:rPr>
              <w:t>-</w:t>
            </w:r>
            <w:r>
              <w:rPr>
                <w:rStyle w:val="rvts37"/>
              </w:rPr>
              <w:t>3</w:t>
            </w:r>
            <w:r>
              <w:rPr>
                <w:rStyle w:val="rvts82"/>
              </w:rPr>
              <w:t xml:space="preserve"> води (рядок 101/(рядок 42+рядок 44)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кВт*год/м</w:t>
            </w:r>
            <w:r w:rsidRPr="00F934C3">
              <w:rPr>
                <w:rStyle w:val="rvts37"/>
                <w:sz w:val="2"/>
                <w:szCs w:val="2"/>
              </w:rPr>
              <w:t>-</w:t>
            </w:r>
            <w:r w:rsidRPr="00F934C3">
              <w:rPr>
                <w:rStyle w:val="rvts37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1,55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104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Витрати з операційної діяльності водопостачання за рік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тис.грн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12981,8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105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Експлуатаційні витрати на одиницю продукції (рядок 104/рядок 49)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грн./м</w:t>
            </w:r>
            <w:r w:rsidRPr="00F934C3">
              <w:rPr>
                <w:rStyle w:val="rvts37"/>
                <w:sz w:val="2"/>
                <w:szCs w:val="2"/>
              </w:rPr>
              <w:t>-</w:t>
            </w:r>
            <w:r w:rsidRPr="00F934C3">
              <w:rPr>
                <w:rStyle w:val="rvts37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18,5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  <w:lang w:val="uk-UA"/>
              </w:rPr>
              <w:t>+</w:t>
            </w:r>
            <w:r>
              <w:rPr>
                <w:rStyle w:val="rvts82"/>
              </w:rPr>
              <w:t>106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Витрати на оплату праці за рік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тис.грн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5265,2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107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Співвідношення витрат на оплату праці (рядок 106/рядок 104х100)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40,6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108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Співвідношення витрат на електричну енергію (рядок 102/рядок 104х100)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27,8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109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Витрати на перекидання води у маловодні регіони за рік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тис.грн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110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Співвідношення витрат на перекидання води (рядок 109/рядок 104х100)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111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Амортизаційні відрахування за рік</w:t>
            </w:r>
          </w:p>
        </w:tc>
        <w:tc>
          <w:tcPr>
            <w:tcW w:w="14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тис.грн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822,6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112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Використано коштів за рахунок амортизаційних відрахувань за рік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тис.грн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807,2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113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21A16">
            <w:pPr>
              <w:pStyle w:val="rvps14"/>
            </w:pPr>
            <w:r>
              <w:rPr>
                <w:rStyle w:val="rvts82"/>
              </w:rPr>
              <w:t>Співвідношення амортизаційних відрахувань (рядок 111/рядок 104х100)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621A16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6,3</w:t>
            </w:r>
          </w:p>
        </w:tc>
      </w:tr>
      <w:tr w:rsidR="00A43E03" w:rsidRPr="00F934C3">
        <w:trPr>
          <w:trHeight w:val="58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Pr="002132D9" w:rsidRDefault="00A43E03" w:rsidP="005E1CC0">
            <w:pPr>
              <w:pStyle w:val="rvps12"/>
              <w:rPr>
                <w:b/>
                <w:bCs/>
              </w:rPr>
            </w:pPr>
            <w:r w:rsidRPr="002132D9">
              <w:rPr>
                <w:rStyle w:val="rvts90"/>
                <w:b/>
                <w:bCs/>
              </w:rPr>
              <w:t>№ з/п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2132D9" w:rsidRDefault="00A43E03" w:rsidP="005E1CC0">
            <w:pPr>
              <w:pStyle w:val="rvps12"/>
              <w:rPr>
                <w:b/>
                <w:bCs/>
              </w:rPr>
            </w:pPr>
            <w:r w:rsidRPr="002132D9">
              <w:rPr>
                <w:rStyle w:val="rvts90"/>
                <w:b/>
                <w:bCs/>
              </w:rPr>
              <w:t>ІІ. Найменування та характеристика об'єктів водовідведення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  <w:rPr>
                <w:b/>
                <w:bCs/>
              </w:rPr>
            </w:pPr>
            <w:r w:rsidRPr="00F934C3">
              <w:rPr>
                <w:rStyle w:val="rvts90"/>
                <w:b/>
                <w:bCs/>
              </w:rPr>
              <w:t>Одиниця виміру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pStyle w:val="rvps12"/>
              <w:jc w:val="right"/>
              <w:rPr>
                <w:b/>
                <w:bCs/>
              </w:rPr>
            </w:pP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Кількість населених пунктів, яким надаються послуги (2*)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2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Чисельність населення в зоні відповідальності підприємства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осіб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23597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Pr="00BA13A8" w:rsidRDefault="00A43E03" w:rsidP="005E1CC0">
            <w:pPr>
              <w:pStyle w:val="rvps12"/>
            </w:pPr>
            <w:r w:rsidRPr="00BA13A8">
              <w:rPr>
                <w:rStyle w:val="rvts82"/>
              </w:rPr>
              <w:t>3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BA13A8" w:rsidRDefault="00A43E03" w:rsidP="005E1CC0">
            <w:pPr>
              <w:pStyle w:val="rvps14"/>
            </w:pPr>
            <w:r w:rsidRPr="00BA13A8">
              <w:rPr>
                <w:rStyle w:val="rvts82"/>
              </w:rPr>
              <w:t>Чисельність населення, яким надаються послуги, усього, з них: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осіб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12968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Pr="00BA13A8" w:rsidRDefault="00A43E03" w:rsidP="005E1CC0">
            <w:pPr>
              <w:pStyle w:val="rvps12"/>
            </w:pPr>
            <w:r w:rsidRPr="00BA13A8">
              <w:rPr>
                <w:rStyle w:val="rvts82"/>
              </w:rPr>
              <w:t>4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BA13A8" w:rsidRDefault="00A43E03" w:rsidP="005E1CC0">
            <w:pPr>
              <w:pStyle w:val="rvps14"/>
            </w:pPr>
            <w:r w:rsidRPr="00BA13A8">
              <w:rPr>
                <w:rStyle w:val="rvts82"/>
              </w:rPr>
              <w:t>безпосередньо підключених до мереж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осіб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12968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5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яке транспортує стічні води на очисні споруди з вигрібних ям, септиків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осіб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6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Кількість підключень до мережі водовідведення, усього, з них: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7355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7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населення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7142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8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бюджетних установ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9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інших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176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10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Частка охоплення послугами (рядок 3/рядок 2х100), з них: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11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з підключенням до мереж (рядок 4/рядок 3х100)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12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з використанням вигрібних ям, септиків (рядок 5/рядок 3х100)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13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Кількість підключень з первинним очищенням стічних вод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14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Частка з первинним очищенням стічних вод (рядок 13/рядок 6х100)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874EDD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0</w:t>
            </w:r>
          </w:p>
        </w:tc>
      </w:tr>
      <w:tr w:rsidR="00A43E03" w:rsidRPr="00323976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15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Загальна протяжність мереж водовідведення, з них: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км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323976" w:rsidRDefault="00A43E03" w:rsidP="00DA6CC6">
            <w:pPr>
              <w:jc w:val="right"/>
              <w:rPr>
                <w:lang w:val="uk-UA"/>
              </w:rPr>
            </w:pPr>
            <w:r w:rsidRPr="00323976">
              <w:rPr>
                <w:lang w:val="uk-UA"/>
              </w:rPr>
              <w:t>67,68</w:t>
            </w:r>
          </w:p>
        </w:tc>
      </w:tr>
      <w:tr w:rsidR="00A43E03" w:rsidRPr="00323976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16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2132D9" w:rsidRDefault="00A43E03" w:rsidP="005E1CC0">
            <w:pPr>
              <w:pStyle w:val="rvps14"/>
              <w:rPr>
                <w:lang w:val="uk-UA"/>
              </w:rPr>
            </w:pPr>
            <w:r>
              <w:rPr>
                <w:rStyle w:val="rvts82"/>
              </w:rPr>
              <w:t>головних колекторів</w:t>
            </w:r>
            <w:r>
              <w:rPr>
                <w:rStyle w:val="rvts82"/>
                <w:lang w:val="uk-UA"/>
              </w:rPr>
              <w:t xml:space="preserve"> з них.: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км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323976" w:rsidRDefault="00A43E03" w:rsidP="00DA6CC6">
            <w:pPr>
              <w:jc w:val="right"/>
              <w:rPr>
                <w:lang w:val="uk-UA"/>
              </w:rPr>
            </w:pPr>
            <w:r w:rsidRPr="00323976">
              <w:rPr>
                <w:lang w:val="uk-UA"/>
              </w:rPr>
              <w:t>15</w:t>
            </w:r>
          </w:p>
        </w:tc>
      </w:tr>
      <w:tr w:rsidR="00A43E03" w:rsidRPr="00323976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17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напірних трубопроводів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км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323976" w:rsidRDefault="00A43E03" w:rsidP="00DA6CC6">
            <w:pPr>
              <w:jc w:val="right"/>
              <w:rPr>
                <w:lang w:val="uk-UA"/>
              </w:rPr>
            </w:pPr>
            <w:r w:rsidRPr="00323976">
              <w:rPr>
                <w:lang w:val="uk-UA"/>
              </w:rPr>
              <w:t>11,4</w:t>
            </w:r>
          </w:p>
        </w:tc>
      </w:tr>
      <w:tr w:rsidR="00A43E03" w:rsidRPr="00323976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18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вуличної мережі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км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323976" w:rsidRDefault="00A43E03" w:rsidP="00DA6CC6">
            <w:pPr>
              <w:jc w:val="right"/>
              <w:rPr>
                <w:lang w:val="uk-UA"/>
              </w:rPr>
            </w:pPr>
            <w:r w:rsidRPr="00323976">
              <w:rPr>
                <w:lang w:val="uk-UA"/>
              </w:rPr>
              <w:t>30,2</w:t>
            </w:r>
          </w:p>
        </w:tc>
      </w:tr>
      <w:tr w:rsidR="00A43E03" w:rsidRPr="00323976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19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внутрішньоквартальної та дворової мережі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км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323976" w:rsidRDefault="00A43E03" w:rsidP="00DA6CC6">
            <w:pPr>
              <w:jc w:val="right"/>
              <w:rPr>
                <w:lang w:val="uk-UA"/>
              </w:rPr>
            </w:pPr>
            <w:r w:rsidRPr="00323976">
              <w:rPr>
                <w:lang w:val="uk-UA"/>
              </w:rPr>
              <w:t>22,5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20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Щільність підключень до мережі водовідведення (рядок 6/рядок 15)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од./км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109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21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Загальна протяжність ветхих та аварійних мереж, з них: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км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29,302</w:t>
            </w:r>
          </w:p>
        </w:tc>
      </w:tr>
      <w:tr w:rsidR="00A43E03" w:rsidRPr="00323976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22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2132D9" w:rsidRDefault="00A43E03" w:rsidP="005E1CC0">
            <w:pPr>
              <w:pStyle w:val="rvps14"/>
              <w:rPr>
                <w:lang w:val="uk-UA"/>
              </w:rPr>
            </w:pPr>
            <w:r>
              <w:rPr>
                <w:rStyle w:val="rvts82"/>
              </w:rPr>
              <w:t>головних колекторів</w:t>
            </w:r>
            <w:r>
              <w:rPr>
                <w:rStyle w:val="rvts82"/>
                <w:lang w:val="uk-UA"/>
              </w:rPr>
              <w:t xml:space="preserve"> з них.: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км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323976" w:rsidRDefault="00A43E03" w:rsidP="00DA6CC6">
            <w:pPr>
              <w:jc w:val="right"/>
              <w:rPr>
                <w:lang w:val="uk-UA"/>
              </w:rPr>
            </w:pPr>
            <w:r w:rsidRPr="00323976">
              <w:rPr>
                <w:lang w:val="uk-UA"/>
              </w:rPr>
              <w:t>7,5</w:t>
            </w:r>
          </w:p>
        </w:tc>
      </w:tr>
      <w:tr w:rsidR="00A43E03" w:rsidRPr="00323976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23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напірних трубопроводів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км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323976" w:rsidRDefault="00A43E03" w:rsidP="00DA6CC6">
            <w:pPr>
              <w:jc w:val="right"/>
              <w:rPr>
                <w:lang w:val="uk-UA"/>
              </w:rPr>
            </w:pPr>
            <w:r w:rsidRPr="00323976">
              <w:rPr>
                <w:lang w:val="uk-UA"/>
              </w:rPr>
              <w:t>3,1</w:t>
            </w:r>
          </w:p>
        </w:tc>
      </w:tr>
      <w:tr w:rsidR="00A43E03" w:rsidRPr="00323976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24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вуличної мережі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км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323976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8,9</w:t>
            </w:r>
          </w:p>
        </w:tc>
      </w:tr>
      <w:tr w:rsidR="00A43E03" w:rsidRPr="00323976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25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внутрішньоквартальної та дворової мережі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км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323976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9,8</w:t>
            </w:r>
          </w:p>
        </w:tc>
      </w:tr>
      <w:tr w:rsidR="00A43E03" w:rsidRPr="00323976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26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Частка ветхих та аварійних мереж (рядок 21/рядок 15х100), з них: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323976" w:rsidRDefault="00A43E03" w:rsidP="00DA6CC6">
            <w:pPr>
              <w:jc w:val="right"/>
              <w:rPr>
                <w:lang w:val="uk-UA"/>
              </w:rPr>
            </w:pPr>
            <w:r w:rsidRPr="00323976">
              <w:rPr>
                <w:lang w:val="uk-UA"/>
              </w:rPr>
              <w:t>43,3</w:t>
            </w:r>
          </w:p>
        </w:tc>
      </w:tr>
      <w:tr w:rsidR="00A43E03" w:rsidRPr="00323976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27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8E3360" w:rsidRDefault="00A43E03" w:rsidP="005E1CC0">
            <w:pPr>
              <w:pStyle w:val="rvps14"/>
              <w:rPr>
                <w:lang w:val="uk-UA"/>
              </w:rPr>
            </w:pPr>
            <w:r>
              <w:rPr>
                <w:rStyle w:val="rvts82"/>
              </w:rPr>
              <w:t>головних колекторів (рядок 22/рядок 16х100)</w:t>
            </w:r>
            <w:r>
              <w:rPr>
                <w:rStyle w:val="rvts82"/>
                <w:lang w:val="uk-UA"/>
              </w:rPr>
              <w:t xml:space="preserve"> з них: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323976" w:rsidRDefault="00A43E03" w:rsidP="00DA6CC6">
            <w:pPr>
              <w:jc w:val="right"/>
              <w:rPr>
                <w:lang w:val="uk-UA"/>
              </w:rPr>
            </w:pPr>
            <w:r w:rsidRPr="00323976">
              <w:rPr>
                <w:lang w:val="uk-UA"/>
              </w:rPr>
              <w:t>49,8</w:t>
            </w:r>
          </w:p>
        </w:tc>
      </w:tr>
      <w:tr w:rsidR="00A43E03" w:rsidRPr="00323976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28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напірних трубопроводів (рядок 23/рядок 17х100)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323976" w:rsidRDefault="00A43E03" w:rsidP="00DA6CC6">
            <w:pPr>
              <w:jc w:val="right"/>
              <w:rPr>
                <w:lang w:val="uk-UA"/>
              </w:rPr>
            </w:pPr>
            <w:r w:rsidRPr="00323976">
              <w:rPr>
                <w:lang w:val="uk-UA"/>
              </w:rPr>
              <w:t>27,2</w:t>
            </w:r>
          </w:p>
        </w:tc>
      </w:tr>
      <w:tr w:rsidR="00A43E03" w:rsidRPr="00323976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29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вуличної мережі (рядок 24/рядок 18х100)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323976" w:rsidRDefault="00A43E03" w:rsidP="00DA6CC6">
            <w:pPr>
              <w:jc w:val="right"/>
              <w:rPr>
                <w:lang w:val="uk-UA"/>
              </w:rPr>
            </w:pPr>
            <w:r w:rsidRPr="00323976">
              <w:rPr>
                <w:lang w:val="uk-UA"/>
              </w:rPr>
              <w:t>29,6</w:t>
            </w:r>
          </w:p>
        </w:tc>
      </w:tr>
      <w:tr w:rsidR="00A43E03" w:rsidRPr="00323976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30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внутрішньоквартальної та дворової мережі (рядок 25/рядок 19х100)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323976" w:rsidRDefault="00A43E03" w:rsidP="00923401">
            <w:pPr>
              <w:jc w:val="right"/>
              <w:rPr>
                <w:lang w:val="uk-UA"/>
              </w:rPr>
            </w:pPr>
            <w:r w:rsidRPr="00323976">
              <w:rPr>
                <w:lang w:val="uk-UA"/>
              </w:rPr>
              <w:t>43,6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31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Чисельність персоналу в підрозділах водовідведення за розкладом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осіб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32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Фактична чисельність персоналу в підрозділах водовідведення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осіб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33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Чисельність персоналу на 1000 підключень (рядок 32/рядок 6х1000)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ос./1000 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7,6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34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Чисельність персоналу на 1 км мережі (рядок 32/рядок 15)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осіб/1 км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0,8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35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Обсяг відведених стічних вод за рік, усього, у тому числі: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тис.м</w:t>
            </w:r>
            <w:r w:rsidRPr="00F934C3">
              <w:rPr>
                <w:rStyle w:val="rvts37"/>
                <w:sz w:val="2"/>
                <w:szCs w:val="2"/>
              </w:rPr>
              <w:t>-</w:t>
            </w:r>
            <w:r w:rsidRPr="00F934C3">
              <w:rPr>
                <w:rStyle w:val="rvts37"/>
              </w:rPr>
              <w:t>3</w:t>
            </w:r>
            <w:r w:rsidRPr="00F934C3">
              <w:rPr>
                <w:rStyle w:val="rvts82"/>
              </w:rPr>
              <w:t>/рік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907,1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36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прийнято від інших систем водовідведення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тис.м</w:t>
            </w:r>
            <w:r w:rsidRPr="00F934C3">
              <w:rPr>
                <w:rStyle w:val="rvts37"/>
                <w:sz w:val="2"/>
                <w:szCs w:val="2"/>
              </w:rPr>
              <w:t>-</w:t>
            </w:r>
            <w:r w:rsidRPr="00F934C3">
              <w:rPr>
                <w:rStyle w:val="rvts37"/>
              </w:rPr>
              <w:t>3</w:t>
            </w:r>
            <w:r w:rsidRPr="00F934C3">
              <w:rPr>
                <w:rStyle w:val="rvts82"/>
              </w:rPr>
              <w:t>/рік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37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Середньодобове перекачування стічних вод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тис.м</w:t>
            </w:r>
            <w:r w:rsidRPr="00F934C3">
              <w:rPr>
                <w:rStyle w:val="rvts37"/>
                <w:sz w:val="2"/>
                <w:szCs w:val="2"/>
              </w:rPr>
              <w:t>-</w:t>
            </w:r>
            <w:r w:rsidRPr="00F934C3">
              <w:rPr>
                <w:rStyle w:val="rvts37"/>
              </w:rPr>
              <w:t>3</w:t>
            </w:r>
            <w:r w:rsidRPr="00F934C3">
              <w:rPr>
                <w:rStyle w:val="rvts82"/>
              </w:rPr>
              <w:t>/добу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2,485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38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Пропущено через очисні споруди за рік, усього, з них: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тис.м</w:t>
            </w:r>
            <w:r w:rsidRPr="00F934C3">
              <w:rPr>
                <w:rStyle w:val="rvts37"/>
                <w:sz w:val="2"/>
                <w:szCs w:val="2"/>
              </w:rPr>
              <w:t>-</w:t>
            </w:r>
            <w:r w:rsidRPr="00F934C3">
              <w:rPr>
                <w:rStyle w:val="rvts37"/>
              </w:rPr>
              <w:t>3</w:t>
            </w:r>
            <w:r w:rsidRPr="00F934C3">
              <w:rPr>
                <w:rStyle w:val="rvts82"/>
              </w:rPr>
              <w:t>/рік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907,1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39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з повним біологічним очищенням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тис.м</w:t>
            </w:r>
            <w:r w:rsidRPr="00F934C3">
              <w:rPr>
                <w:rStyle w:val="rvts37"/>
                <w:sz w:val="2"/>
                <w:szCs w:val="2"/>
              </w:rPr>
              <w:t>-</w:t>
            </w:r>
            <w:r w:rsidRPr="00F934C3">
              <w:rPr>
                <w:rStyle w:val="rvts37"/>
              </w:rPr>
              <w:t>3</w:t>
            </w:r>
            <w:r w:rsidRPr="00F934C3">
              <w:rPr>
                <w:rStyle w:val="rvts82"/>
              </w:rPr>
              <w:t>/рік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40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з доочищенням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тис.м</w:t>
            </w:r>
            <w:r w:rsidRPr="00F934C3">
              <w:rPr>
                <w:rStyle w:val="rvts37"/>
                <w:sz w:val="2"/>
                <w:szCs w:val="2"/>
              </w:rPr>
              <w:t>-</w:t>
            </w:r>
            <w:r w:rsidRPr="00F934C3">
              <w:rPr>
                <w:rStyle w:val="rvts37"/>
              </w:rPr>
              <w:t>3</w:t>
            </w:r>
            <w:r w:rsidRPr="00F934C3">
              <w:rPr>
                <w:rStyle w:val="rvts82"/>
              </w:rPr>
              <w:t>/рік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907,1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41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Середньодобове очищення стічних вод на очисних спорудах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тис.м</w:t>
            </w:r>
            <w:r w:rsidRPr="00F934C3">
              <w:rPr>
                <w:rStyle w:val="rvts37"/>
                <w:sz w:val="2"/>
                <w:szCs w:val="2"/>
              </w:rPr>
              <w:t>-</w:t>
            </w:r>
            <w:r w:rsidRPr="00F934C3">
              <w:rPr>
                <w:rStyle w:val="rvts37"/>
              </w:rPr>
              <w:t>3</w:t>
            </w:r>
            <w:r w:rsidRPr="00F934C3">
              <w:rPr>
                <w:rStyle w:val="rvts82"/>
              </w:rPr>
              <w:t>/добу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2,485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42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Обсяг скинутих стічних вод за рік без очищення (рядок 35-рядок 38)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тис.м</w:t>
            </w:r>
            <w:r w:rsidRPr="00F934C3">
              <w:rPr>
                <w:rStyle w:val="rvts37"/>
                <w:sz w:val="2"/>
                <w:szCs w:val="2"/>
              </w:rPr>
              <w:t>-</w:t>
            </w:r>
            <w:r w:rsidRPr="00F934C3">
              <w:rPr>
                <w:rStyle w:val="rvts37"/>
              </w:rPr>
              <w:t>3</w:t>
            </w:r>
            <w:r w:rsidRPr="00F934C3">
              <w:rPr>
                <w:rStyle w:val="rvts82"/>
              </w:rPr>
              <w:t>/рік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43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Частка скинутих стічних вод без очищення (рядок 42/рядок 35х100)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44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Обсяг недостатньо очищених скинутих стічних вод (рядок 35-рядок 39)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тис.м</w:t>
            </w:r>
            <w:r w:rsidRPr="00F934C3">
              <w:rPr>
                <w:rStyle w:val="rvts37"/>
                <w:sz w:val="2"/>
                <w:szCs w:val="2"/>
              </w:rPr>
              <w:t>-</w:t>
            </w:r>
            <w:r w:rsidRPr="00F934C3">
              <w:rPr>
                <w:rStyle w:val="rvts37"/>
              </w:rPr>
              <w:t>3</w:t>
            </w:r>
            <w:r w:rsidRPr="00F934C3">
              <w:rPr>
                <w:rStyle w:val="rvts82"/>
              </w:rPr>
              <w:t>/рік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45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Частка недостатньо очищених стічних вод (рядок 4</w:t>
            </w:r>
            <w:r>
              <w:rPr>
                <w:rStyle w:val="rvts82"/>
                <w:lang w:val="uk-UA"/>
              </w:rPr>
              <w:t>3</w:t>
            </w:r>
            <w:r>
              <w:rPr>
                <w:rStyle w:val="rvts82"/>
              </w:rPr>
              <w:t>/рядок 35х100)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46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Передано стічних вод іншим системам на очищення за рік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тис.м</w:t>
            </w:r>
            <w:r w:rsidRPr="00F934C3">
              <w:rPr>
                <w:rStyle w:val="rvts37"/>
                <w:sz w:val="2"/>
                <w:szCs w:val="2"/>
              </w:rPr>
              <w:t>-</w:t>
            </w:r>
            <w:r w:rsidRPr="00F934C3">
              <w:rPr>
                <w:rStyle w:val="rvts37"/>
              </w:rPr>
              <w:t>3</w:t>
            </w:r>
            <w:r w:rsidRPr="00F934C3">
              <w:rPr>
                <w:rStyle w:val="rvts82"/>
              </w:rPr>
              <w:t>/рік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47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Частка переданих стічних вод на очищення (рядок 46/рядок 35х100)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48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Обсяг реалізованих послуг по водовідведенню усім споживачам за рік, у тому числі: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тис.м</w:t>
            </w:r>
            <w:r w:rsidRPr="00F934C3">
              <w:rPr>
                <w:rStyle w:val="rvts37"/>
                <w:sz w:val="2"/>
                <w:szCs w:val="2"/>
              </w:rPr>
              <w:t>-</w:t>
            </w:r>
            <w:r w:rsidRPr="00F934C3">
              <w:rPr>
                <w:rStyle w:val="rvts37"/>
              </w:rPr>
              <w:t>3</w:t>
            </w:r>
            <w:r w:rsidRPr="00F934C3">
              <w:rPr>
                <w:rStyle w:val="rvts82"/>
              </w:rPr>
              <w:t>/рік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907,1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49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населенню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тис.м</w:t>
            </w:r>
            <w:r w:rsidRPr="00F934C3">
              <w:rPr>
                <w:rStyle w:val="rvts37"/>
                <w:sz w:val="2"/>
                <w:szCs w:val="2"/>
              </w:rPr>
              <w:t>-</w:t>
            </w:r>
            <w:r w:rsidRPr="00F934C3">
              <w:rPr>
                <w:rStyle w:val="rvts37"/>
              </w:rPr>
              <w:t>3</w:t>
            </w:r>
            <w:r w:rsidRPr="00F934C3">
              <w:rPr>
                <w:rStyle w:val="rvts82"/>
              </w:rPr>
              <w:t>/рік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402,0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50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Кількість засмічень у мережі водовідведення за рік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752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51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Засміченість на мережі з розрахунку на 1 км (рядок 50/рядок 15)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од./км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11,1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52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Кількість аварій в мережі водовідведення за рік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аварії/рік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53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Аварійність на мережі з розрахунку на 1 км (рядок 52/рядок 15)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аварії/км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91060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0,04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54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8B60EA" w:rsidRDefault="00A43E03" w:rsidP="005E1CC0">
            <w:pPr>
              <w:pStyle w:val="rvps14"/>
            </w:pPr>
            <w:r w:rsidRPr="008B60EA">
              <w:rPr>
                <w:rStyle w:val="rvts82"/>
              </w:rPr>
              <w:t xml:space="preserve">Обсяг відведених стічних вод на 1 особу (рядок </w:t>
            </w:r>
            <w:r w:rsidRPr="008B60EA">
              <w:rPr>
                <w:rStyle w:val="rvts82"/>
                <w:lang w:val="uk-UA"/>
              </w:rPr>
              <w:t>49</w:t>
            </w:r>
            <w:r w:rsidRPr="008B60EA">
              <w:rPr>
                <w:rStyle w:val="rvts82"/>
              </w:rPr>
              <w:t>/рядок 3х1000000/365)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л/добу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85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Pr="00146913" w:rsidRDefault="00A43E03" w:rsidP="005E1CC0">
            <w:pPr>
              <w:pStyle w:val="rvps12"/>
              <w:rPr>
                <w:lang w:val="uk-UA"/>
              </w:rPr>
            </w:pPr>
            <w:r>
              <w:rPr>
                <w:rStyle w:val="rvts82"/>
              </w:rPr>
              <w:t>5</w:t>
            </w:r>
            <w:r>
              <w:rPr>
                <w:rStyle w:val="rvts82"/>
                <w:lang w:val="uk-UA"/>
              </w:rPr>
              <w:t>5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Кількість насосних станцій перекачування стічних вод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Pr="00146913" w:rsidRDefault="00A43E03" w:rsidP="005E1CC0">
            <w:pPr>
              <w:pStyle w:val="rvps12"/>
              <w:rPr>
                <w:lang w:val="uk-UA"/>
              </w:rPr>
            </w:pPr>
            <w:r>
              <w:rPr>
                <w:rStyle w:val="rvts82"/>
              </w:rPr>
              <w:t>56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Кількість очисних споруд водовідведення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43E03" w:rsidRPr="00F934C3">
        <w:trPr>
          <w:trHeight w:val="300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Pr="00146913" w:rsidRDefault="00A43E03" w:rsidP="005E1CC0">
            <w:pPr>
              <w:pStyle w:val="rvps12"/>
              <w:rPr>
                <w:lang w:val="uk-UA"/>
              </w:rPr>
            </w:pPr>
            <w:r>
              <w:rPr>
                <w:rStyle w:val="rvts82"/>
              </w:rPr>
              <w:t>5</w:t>
            </w:r>
            <w:r>
              <w:rPr>
                <w:rStyle w:val="rvts82"/>
                <w:lang w:val="uk-UA"/>
              </w:rPr>
              <w:t>7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Загальна кількість насосних агрегатів насосних станцій водовідведення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Pr="00146913" w:rsidRDefault="00A43E03" w:rsidP="005E1CC0">
            <w:pPr>
              <w:pStyle w:val="rvps12"/>
              <w:rPr>
                <w:lang w:val="uk-UA"/>
              </w:rPr>
            </w:pPr>
            <w:r>
              <w:rPr>
                <w:rStyle w:val="rvts82"/>
              </w:rPr>
              <w:t>5</w:t>
            </w:r>
            <w:r>
              <w:rPr>
                <w:rStyle w:val="rvts82"/>
                <w:lang w:val="uk-UA"/>
              </w:rPr>
              <w:t>8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374E4E" w:rsidRDefault="00A43E03" w:rsidP="005E1CC0">
            <w:pPr>
              <w:pStyle w:val="rvps14"/>
              <w:rPr>
                <w:lang w:val="uk-UA"/>
              </w:rPr>
            </w:pPr>
            <w:r w:rsidRPr="00374E4E">
              <w:rPr>
                <w:rStyle w:val="rvts82"/>
                <w:lang w:val="uk-UA"/>
              </w:rPr>
              <w:t>Кількість насосних агрегатів, які відпрацювали амортизаційний термін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Pr="00146913" w:rsidRDefault="00A43E03" w:rsidP="005E1CC0">
            <w:pPr>
              <w:pStyle w:val="rvps12"/>
              <w:rPr>
                <w:lang w:val="uk-UA"/>
              </w:rPr>
            </w:pPr>
            <w:r>
              <w:rPr>
                <w:rStyle w:val="rvts82"/>
                <w:lang w:val="uk-UA"/>
              </w:rPr>
              <w:t>59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Кількість систем знезараження, усього, у тому числі з використанням:</w:t>
            </w:r>
          </w:p>
        </w:tc>
        <w:tc>
          <w:tcPr>
            <w:tcW w:w="14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329F3">
            <w:pPr>
              <w:pStyle w:val="rvps12"/>
            </w:pPr>
            <w:r>
              <w:rPr>
                <w:rStyle w:val="rvts82"/>
              </w:rPr>
              <w:t>60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рідкого хлору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329F3">
            <w:pPr>
              <w:pStyle w:val="rvps12"/>
            </w:pPr>
            <w:r>
              <w:rPr>
                <w:rStyle w:val="rvts82"/>
              </w:rPr>
              <w:t>61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гіпохлориду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329F3">
            <w:pPr>
              <w:pStyle w:val="rvps12"/>
            </w:pPr>
            <w:r>
              <w:rPr>
                <w:rStyle w:val="rvts82"/>
              </w:rPr>
              <w:t>62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ультрафіолету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329F3">
            <w:pPr>
              <w:pStyle w:val="rvps12"/>
            </w:pPr>
            <w:r>
              <w:rPr>
                <w:rStyle w:val="rvts82"/>
              </w:rPr>
              <w:t>63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Кількість систем знезараження, які відпрацювали амортизаційний термін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329F3">
            <w:pPr>
              <w:pStyle w:val="rvps12"/>
            </w:pPr>
            <w:r>
              <w:rPr>
                <w:rStyle w:val="rvts82"/>
              </w:rPr>
              <w:t>64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Кількість лабораторій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329F3">
            <w:pPr>
              <w:pStyle w:val="rvps12"/>
            </w:pPr>
            <w:r>
              <w:rPr>
                <w:rStyle w:val="rvts82"/>
              </w:rPr>
              <w:t>65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Кількість майстерень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329F3">
            <w:pPr>
              <w:pStyle w:val="rvps12"/>
            </w:pPr>
            <w:r>
              <w:rPr>
                <w:rStyle w:val="rvts82"/>
              </w:rPr>
              <w:t>66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Кількість спеціальних та спеціалізованих транспортних засобів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од.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329F3">
            <w:pPr>
              <w:pStyle w:val="rvps12"/>
            </w:pPr>
            <w:r>
              <w:rPr>
                <w:rStyle w:val="rvts82"/>
              </w:rPr>
              <w:t>67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Установлена потужність водовідведення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тис.м</w:t>
            </w:r>
            <w:r w:rsidRPr="00F934C3">
              <w:rPr>
                <w:rStyle w:val="rvts37"/>
                <w:sz w:val="2"/>
                <w:szCs w:val="2"/>
              </w:rPr>
              <w:t>-</w:t>
            </w:r>
            <w:r w:rsidRPr="00F934C3">
              <w:rPr>
                <w:rStyle w:val="rvts37"/>
              </w:rPr>
              <w:t>3</w:t>
            </w:r>
            <w:r w:rsidRPr="00F934C3">
              <w:rPr>
                <w:rStyle w:val="rvts82"/>
              </w:rPr>
              <w:t>/добу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6,8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329F3">
            <w:pPr>
              <w:pStyle w:val="rvps12"/>
            </w:pPr>
            <w:r>
              <w:rPr>
                <w:rStyle w:val="rvts82"/>
              </w:rPr>
              <w:t>68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Загальна установлена потужність насосних станцій водовідведення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тис.м</w:t>
            </w:r>
            <w:r w:rsidRPr="00F934C3">
              <w:rPr>
                <w:rStyle w:val="rvts37"/>
                <w:sz w:val="2"/>
                <w:szCs w:val="2"/>
              </w:rPr>
              <w:t>-</w:t>
            </w:r>
            <w:r w:rsidRPr="00F934C3">
              <w:rPr>
                <w:rStyle w:val="rvts37"/>
              </w:rPr>
              <w:t>3</w:t>
            </w:r>
            <w:r w:rsidRPr="00F934C3">
              <w:rPr>
                <w:rStyle w:val="rvts82"/>
              </w:rPr>
              <w:t>/добу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6,8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329F3">
            <w:pPr>
              <w:pStyle w:val="rvps12"/>
            </w:pPr>
            <w:r>
              <w:rPr>
                <w:rStyle w:val="rvts82"/>
              </w:rPr>
              <w:t>69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Установлена потужність очисних споруд водовідведення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тис.м</w:t>
            </w:r>
            <w:r w:rsidRPr="00F934C3">
              <w:rPr>
                <w:rStyle w:val="rvts37"/>
                <w:sz w:val="2"/>
                <w:szCs w:val="2"/>
              </w:rPr>
              <w:t>-</w:t>
            </w:r>
            <w:r w:rsidRPr="00F934C3">
              <w:rPr>
                <w:rStyle w:val="rvts37"/>
              </w:rPr>
              <w:t>3</w:t>
            </w:r>
            <w:r w:rsidRPr="00F934C3">
              <w:rPr>
                <w:rStyle w:val="rvts82"/>
              </w:rPr>
              <w:t>/добу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6,8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329F3">
            <w:pPr>
              <w:pStyle w:val="rvps12"/>
            </w:pPr>
            <w:r>
              <w:rPr>
                <w:rStyle w:val="rvts82"/>
              </w:rPr>
              <w:t>70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Частка використання водовідведення (рядок 35/365/рядок 6</w:t>
            </w:r>
            <w:r>
              <w:rPr>
                <w:rStyle w:val="rvts82"/>
                <w:lang w:val="uk-UA"/>
              </w:rPr>
              <w:t>7</w:t>
            </w:r>
            <w:r>
              <w:rPr>
                <w:rStyle w:val="rvts82"/>
              </w:rPr>
              <w:t>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36,5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329F3">
            <w:pPr>
              <w:pStyle w:val="rvps12"/>
            </w:pPr>
            <w:r>
              <w:rPr>
                <w:rStyle w:val="rvts82"/>
              </w:rPr>
              <w:t>71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 xml:space="preserve">Частка використання очисних споруд (рядок 38/365/рядок </w:t>
            </w:r>
            <w:r>
              <w:rPr>
                <w:rStyle w:val="rvts82"/>
                <w:lang w:val="uk-UA"/>
              </w:rPr>
              <w:t>69</w:t>
            </w:r>
            <w:r>
              <w:rPr>
                <w:rStyle w:val="rvts82"/>
              </w:rPr>
              <w:t>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36,5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329F3">
            <w:pPr>
              <w:pStyle w:val="rvps12"/>
            </w:pPr>
            <w:r>
              <w:rPr>
                <w:rStyle w:val="rvts82"/>
              </w:rPr>
              <w:t>72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Витрати електричної енергії на водовідведення за рік, з них: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тис.кВт*год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446,7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329F3">
            <w:pPr>
              <w:pStyle w:val="rvps12"/>
            </w:pPr>
            <w:r>
              <w:rPr>
                <w:rStyle w:val="rvts82"/>
              </w:rPr>
              <w:t>73</w:t>
            </w:r>
          </w:p>
        </w:tc>
        <w:tc>
          <w:tcPr>
            <w:tcW w:w="61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загальні витрати електричної енергії на очищення стічних вод</w:t>
            </w:r>
          </w:p>
        </w:tc>
        <w:tc>
          <w:tcPr>
            <w:tcW w:w="1412" w:type="dxa"/>
            <w:gridSpan w:val="2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тис.кВт*год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91,2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329F3">
            <w:pPr>
              <w:pStyle w:val="rvps12"/>
            </w:pPr>
            <w:r>
              <w:rPr>
                <w:rStyle w:val="rvts82"/>
              </w:rPr>
              <w:t>74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питомі витрати електричної енергії на очищення 1 м</w:t>
            </w:r>
            <w:r>
              <w:rPr>
                <w:rStyle w:val="rvts37"/>
                <w:sz w:val="2"/>
                <w:szCs w:val="2"/>
              </w:rPr>
              <w:t>-</w:t>
            </w:r>
            <w:r>
              <w:rPr>
                <w:rStyle w:val="rvts37"/>
              </w:rPr>
              <w:t>3</w:t>
            </w:r>
            <w:r>
              <w:rPr>
                <w:rStyle w:val="rvts82"/>
              </w:rPr>
              <w:t xml:space="preserve"> стічних вод (рядок 7</w:t>
            </w:r>
            <w:r>
              <w:rPr>
                <w:rStyle w:val="rvts82"/>
                <w:lang w:val="uk-UA"/>
              </w:rPr>
              <w:t>3</w:t>
            </w:r>
            <w:r>
              <w:rPr>
                <w:rStyle w:val="rvts82"/>
              </w:rPr>
              <w:t>/рядок 3</w:t>
            </w:r>
            <w:r w:rsidRPr="005F2A84">
              <w:rPr>
                <w:rStyle w:val="rvts82"/>
              </w:rPr>
              <w:t>8</w:t>
            </w:r>
            <w:r>
              <w:rPr>
                <w:rStyle w:val="rvts82"/>
              </w:rPr>
              <w:t>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кВт*год/м</w:t>
            </w:r>
            <w:r w:rsidRPr="00F934C3">
              <w:rPr>
                <w:rStyle w:val="rvts37"/>
                <w:sz w:val="2"/>
                <w:szCs w:val="2"/>
              </w:rPr>
              <w:t>-</w:t>
            </w:r>
            <w:r w:rsidRPr="00F934C3">
              <w:rPr>
                <w:rStyle w:val="rvts37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329F3">
            <w:pPr>
              <w:pStyle w:val="rvps12"/>
            </w:pPr>
            <w:r>
              <w:rPr>
                <w:rStyle w:val="rvts82"/>
              </w:rPr>
              <w:t>75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312FD8" w:rsidRDefault="00A43E03" w:rsidP="005E1CC0">
            <w:pPr>
              <w:pStyle w:val="rvps14"/>
              <w:rPr>
                <w:lang w:val="uk-UA"/>
              </w:rPr>
            </w:pPr>
            <w:r>
              <w:rPr>
                <w:rStyle w:val="rvts82"/>
              </w:rPr>
              <w:t xml:space="preserve">загальні витрати електричної енергії на перекачування </w:t>
            </w:r>
            <w:r>
              <w:rPr>
                <w:rStyle w:val="rvts82"/>
                <w:lang w:val="uk-UA"/>
              </w:rPr>
              <w:t>стічних вод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тис.кВт*год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355,5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329F3">
            <w:pPr>
              <w:pStyle w:val="rvps12"/>
            </w:pPr>
            <w:r>
              <w:rPr>
                <w:rStyle w:val="rvts82"/>
              </w:rPr>
              <w:t>76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питомі витрати електричної енергії на перекачку 1 м</w:t>
            </w:r>
            <w:r>
              <w:rPr>
                <w:rStyle w:val="rvts37"/>
                <w:sz w:val="2"/>
                <w:szCs w:val="2"/>
              </w:rPr>
              <w:t>-</w:t>
            </w:r>
            <w:r>
              <w:rPr>
                <w:rStyle w:val="rvts37"/>
              </w:rPr>
              <w:t>3</w:t>
            </w:r>
            <w:r>
              <w:rPr>
                <w:rStyle w:val="rvts82"/>
              </w:rPr>
              <w:t xml:space="preserve"> стічних вод (рядок 7</w:t>
            </w:r>
            <w:r>
              <w:rPr>
                <w:rStyle w:val="rvts82"/>
                <w:lang w:val="uk-UA"/>
              </w:rPr>
              <w:t>5</w:t>
            </w:r>
            <w:r>
              <w:rPr>
                <w:rStyle w:val="rvts82"/>
              </w:rPr>
              <w:t xml:space="preserve">/рядок </w:t>
            </w:r>
            <w:r>
              <w:rPr>
                <w:rStyle w:val="rvts82"/>
                <w:lang w:val="uk-UA"/>
              </w:rPr>
              <w:t>35</w:t>
            </w:r>
            <w:r>
              <w:rPr>
                <w:rStyle w:val="rvts82"/>
              </w:rPr>
              <w:t>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кВт*год/м</w:t>
            </w:r>
            <w:r w:rsidRPr="00F934C3">
              <w:rPr>
                <w:rStyle w:val="rvts37"/>
                <w:sz w:val="2"/>
                <w:szCs w:val="2"/>
              </w:rPr>
              <w:t>-</w:t>
            </w:r>
            <w:r w:rsidRPr="00F934C3">
              <w:rPr>
                <w:rStyle w:val="rvts37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Pr="00146913" w:rsidRDefault="00A43E03" w:rsidP="005E1CC0">
            <w:pPr>
              <w:pStyle w:val="rvps12"/>
              <w:rPr>
                <w:lang w:val="uk-UA"/>
              </w:rPr>
            </w:pPr>
            <w:r>
              <w:rPr>
                <w:rStyle w:val="rvts82"/>
              </w:rPr>
              <w:t>7</w:t>
            </w:r>
            <w:r>
              <w:rPr>
                <w:rStyle w:val="rvts82"/>
                <w:lang w:val="uk-UA"/>
              </w:rPr>
              <w:t>7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Витрати на електричну енергію за рік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тис.грн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1055,6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329F3">
            <w:pPr>
              <w:pStyle w:val="rvps12"/>
            </w:pPr>
            <w:r>
              <w:rPr>
                <w:rStyle w:val="rvts82"/>
              </w:rPr>
              <w:t>78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Питомі витрати електроенергії на 1м</w:t>
            </w:r>
            <w:r>
              <w:rPr>
                <w:rStyle w:val="rvts37"/>
                <w:sz w:val="2"/>
                <w:szCs w:val="2"/>
              </w:rPr>
              <w:t>-</w:t>
            </w:r>
            <w:r>
              <w:rPr>
                <w:rStyle w:val="rvts37"/>
              </w:rPr>
              <w:t>3</w:t>
            </w:r>
            <w:r>
              <w:rPr>
                <w:rStyle w:val="rvts82"/>
              </w:rPr>
              <w:t xml:space="preserve"> стічних вод (рядок 7</w:t>
            </w:r>
            <w:r>
              <w:rPr>
                <w:rStyle w:val="rvts82"/>
                <w:lang w:val="uk-UA"/>
              </w:rPr>
              <w:t>2</w:t>
            </w:r>
            <w:r>
              <w:rPr>
                <w:rStyle w:val="rvts82"/>
              </w:rPr>
              <w:t>/рядок 35)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кВт*год/м</w:t>
            </w:r>
            <w:r w:rsidRPr="00F934C3">
              <w:rPr>
                <w:rStyle w:val="rvts37"/>
                <w:sz w:val="2"/>
                <w:szCs w:val="2"/>
              </w:rPr>
              <w:t>-</w:t>
            </w:r>
            <w:r w:rsidRPr="00F934C3">
              <w:rPr>
                <w:rStyle w:val="rvts37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0,505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329F3">
            <w:pPr>
              <w:pStyle w:val="rvps12"/>
            </w:pPr>
            <w:r>
              <w:rPr>
                <w:rStyle w:val="rvts82"/>
              </w:rPr>
              <w:t>79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Витрати з операційної діяльності водовідведення за рік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тис.грн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12444,4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329F3">
            <w:pPr>
              <w:pStyle w:val="rvps12"/>
            </w:pPr>
            <w:r>
              <w:rPr>
                <w:rStyle w:val="rvts82"/>
              </w:rPr>
              <w:t>80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 xml:space="preserve">Експлуатаційні витрати на одиницю продукції (рядок </w:t>
            </w:r>
            <w:r>
              <w:rPr>
                <w:rStyle w:val="rvts82"/>
                <w:lang w:val="uk-UA"/>
              </w:rPr>
              <w:t>79</w:t>
            </w:r>
            <w:r>
              <w:rPr>
                <w:rStyle w:val="rvts82"/>
              </w:rPr>
              <w:t>/рядок 48)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грн./м</w:t>
            </w:r>
            <w:r w:rsidRPr="00F934C3">
              <w:rPr>
                <w:rStyle w:val="rvts37"/>
                <w:sz w:val="2"/>
                <w:szCs w:val="2"/>
              </w:rPr>
              <w:t>-</w:t>
            </w:r>
            <w:r w:rsidRPr="00F934C3">
              <w:rPr>
                <w:rStyle w:val="rvts37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14,08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329F3">
            <w:pPr>
              <w:pStyle w:val="rvps12"/>
            </w:pPr>
            <w:r>
              <w:rPr>
                <w:rStyle w:val="rvts82"/>
              </w:rPr>
              <w:t>81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Витрати на оплату праці за рік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тис.грн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7279,1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329F3">
            <w:pPr>
              <w:pStyle w:val="rvps12"/>
            </w:pPr>
            <w:r>
              <w:rPr>
                <w:rStyle w:val="rvts82"/>
              </w:rPr>
              <w:t>82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Співвідношення витрат на оплату праці (рядок 8</w:t>
            </w:r>
            <w:r>
              <w:rPr>
                <w:rStyle w:val="rvts82"/>
                <w:lang w:val="uk-UA"/>
              </w:rPr>
              <w:t>1</w:t>
            </w:r>
            <w:r>
              <w:rPr>
                <w:rStyle w:val="rvts82"/>
              </w:rPr>
              <w:t xml:space="preserve">/рядок </w:t>
            </w:r>
            <w:r>
              <w:rPr>
                <w:rStyle w:val="rvts82"/>
                <w:lang w:val="uk-UA"/>
              </w:rPr>
              <w:t>79</w:t>
            </w:r>
            <w:r>
              <w:rPr>
                <w:rStyle w:val="rvts82"/>
              </w:rPr>
              <w:t>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58,5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329F3">
            <w:pPr>
              <w:pStyle w:val="rvps12"/>
            </w:pPr>
            <w:r>
              <w:rPr>
                <w:rStyle w:val="rvts82"/>
              </w:rPr>
              <w:t>83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Співвідношення витрат на електричну енергію (рядок 7</w:t>
            </w:r>
            <w:r>
              <w:rPr>
                <w:rStyle w:val="rvts82"/>
                <w:lang w:val="uk-UA"/>
              </w:rPr>
              <w:t>7</w:t>
            </w:r>
            <w:r>
              <w:rPr>
                <w:rStyle w:val="rvts82"/>
              </w:rPr>
              <w:t xml:space="preserve">/рядок </w:t>
            </w:r>
            <w:r>
              <w:rPr>
                <w:rStyle w:val="rvts82"/>
                <w:lang w:val="uk-UA"/>
              </w:rPr>
              <w:t>79</w:t>
            </w:r>
            <w:r>
              <w:rPr>
                <w:rStyle w:val="rvts82"/>
              </w:rPr>
              <w:t>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8,5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329F3">
            <w:pPr>
              <w:pStyle w:val="rvps12"/>
            </w:pPr>
            <w:r>
              <w:rPr>
                <w:rStyle w:val="rvts82"/>
              </w:rPr>
              <w:t>84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Амортизаційні відрахування за рік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тис.грн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1133,2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6329F3">
            <w:pPr>
              <w:pStyle w:val="rvps12"/>
            </w:pPr>
            <w:r>
              <w:rPr>
                <w:rStyle w:val="rvts82"/>
              </w:rPr>
              <w:t>85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Використано коштів за рахунок амортизаційних відрахувань за рік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тис.грн</w:t>
            </w:r>
          </w:p>
        </w:tc>
        <w:tc>
          <w:tcPr>
            <w:tcW w:w="1317" w:type="dxa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1C231E" w:rsidRDefault="00A43E03" w:rsidP="00DA6CC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1047</w:t>
            </w:r>
          </w:p>
        </w:tc>
      </w:tr>
      <w:tr w:rsidR="00A43E03" w:rsidRPr="00F934C3">
        <w:trPr>
          <w:trHeight w:val="255"/>
        </w:trPr>
        <w:tc>
          <w:tcPr>
            <w:tcW w:w="543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2"/>
            </w:pPr>
            <w:r>
              <w:rPr>
                <w:rStyle w:val="rvts82"/>
              </w:rPr>
              <w:t>87</w:t>
            </w:r>
          </w:p>
        </w:tc>
        <w:tc>
          <w:tcPr>
            <w:tcW w:w="6112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Співвідношення амортизаційних відрахувань (рядок 8</w:t>
            </w:r>
            <w:r>
              <w:rPr>
                <w:rStyle w:val="rvts82"/>
                <w:lang w:val="uk-UA"/>
              </w:rPr>
              <w:t>4</w:t>
            </w:r>
            <w:r>
              <w:rPr>
                <w:rStyle w:val="rvts82"/>
              </w:rPr>
              <w:t xml:space="preserve">/рядок </w:t>
            </w:r>
            <w:r>
              <w:rPr>
                <w:rStyle w:val="rvts82"/>
                <w:lang w:val="uk-UA"/>
              </w:rPr>
              <w:t>79</w:t>
            </w:r>
            <w:r>
              <w:rPr>
                <w:rStyle w:val="rvts82"/>
              </w:rPr>
              <w:t>х100)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outset" w:sz="6" w:space="0" w:color="000000"/>
              <w:right w:val="outset" w:sz="6" w:space="0" w:color="000000"/>
            </w:tcBorders>
          </w:tcPr>
          <w:p w:rsidR="00A43E03" w:rsidRPr="00F934C3" w:rsidRDefault="00A43E03" w:rsidP="005E1CC0">
            <w:pPr>
              <w:pStyle w:val="rvps12"/>
            </w:pPr>
            <w:r w:rsidRPr="00F934C3">
              <w:rPr>
                <w:rStyle w:val="rvts82"/>
              </w:rPr>
              <w:t>%</w:t>
            </w:r>
          </w:p>
        </w:tc>
        <w:tc>
          <w:tcPr>
            <w:tcW w:w="1317" w:type="dxa"/>
          </w:tcPr>
          <w:p w:rsidR="00A43E03" w:rsidRPr="001C231E" w:rsidRDefault="00A43E03" w:rsidP="005E1CC0">
            <w:pPr>
              <w:rPr>
                <w:lang w:val="uk-UA"/>
              </w:rPr>
            </w:pPr>
            <w:r>
              <w:rPr>
                <w:lang w:val="uk-UA"/>
              </w:rPr>
              <w:t>9,1</w:t>
            </w:r>
          </w:p>
        </w:tc>
      </w:tr>
      <w:tr w:rsidR="00A43E03" w:rsidRPr="00F934C3">
        <w:trPr>
          <w:trHeight w:val="276"/>
        </w:trPr>
        <w:tc>
          <w:tcPr>
            <w:tcW w:w="938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E03" w:rsidRPr="001C231E" w:rsidRDefault="00A43E03" w:rsidP="005E1CC0">
            <w:pPr>
              <w:pStyle w:val="rvps14"/>
            </w:pPr>
          </w:p>
        </w:tc>
      </w:tr>
      <w:tr w:rsidR="00A43E03" w:rsidRPr="00F934C3">
        <w:trPr>
          <w:trHeight w:val="276"/>
        </w:trPr>
        <w:tc>
          <w:tcPr>
            <w:tcW w:w="938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A43E03" w:rsidRPr="001C231E" w:rsidRDefault="00A43E03" w:rsidP="005E1CC0"/>
        </w:tc>
      </w:tr>
      <w:tr w:rsidR="00A43E03" w:rsidRPr="00F934C3">
        <w:trPr>
          <w:trHeight w:val="255"/>
        </w:trPr>
        <w:tc>
          <w:tcPr>
            <w:tcW w:w="79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Кількість багатоповерхових будинків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E03" w:rsidRPr="001C231E" w:rsidRDefault="00A43E03" w:rsidP="00F54B47">
            <w:pPr>
              <w:pStyle w:val="rvps14"/>
              <w:rPr>
                <w:lang w:val="en-US"/>
              </w:rPr>
            </w:pPr>
            <w:r w:rsidRPr="001C231E">
              <w:rPr>
                <w:rStyle w:val="rvts82"/>
              </w:rPr>
              <w:t>од.</w:t>
            </w:r>
            <w:r w:rsidRPr="001C231E">
              <w:rPr>
                <w:rStyle w:val="rvts82"/>
                <w:lang w:val="uk-UA"/>
              </w:rPr>
              <w:t xml:space="preserve">   </w:t>
            </w:r>
            <w:r>
              <w:rPr>
                <w:rStyle w:val="rvts82"/>
                <w:lang w:val="uk-UA"/>
              </w:rPr>
              <w:t>118</w:t>
            </w:r>
          </w:p>
        </w:tc>
      </w:tr>
      <w:tr w:rsidR="00A43E03" w:rsidRPr="00F934C3">
        <w:trPr>
          <w:trHeight w:val="255"/>
        </w:trPr>
        <w:tc>
          <w:tcPr>
            <w:tcW w:w="79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E03" w:rsidRPr="002132D9" w:rsidRDefault="00A43E03" w:rsidP="005E1CC0">
            <w:pPr>
              <w:pStyle w:val="rvps14"/>
              <w:rPr>
                <w:lang w:val="uk-UA"/>
              </w:rPr>
            </w:pPr>
            <w:r>
              <w:rPr>
                <w:rStyle w:val="rvts82"/>
              </w:rPr>
              <w:t>Кількість квартир у багатоповерхових будинках (абоненти)</w:t>
            </w:r>
            <w:r>
              <w:rPr>
                <w:rStyle w:val="rvts82"/>
                <w:lang w:val="uk-UA"/>
              </w:rPr>
              <w:t xml:space="preserve"> із них: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E03" w:rsidRPr="001C231E" w:rsidRDefault="00A43E03" w:rsidP="00F54B47">
            <w:pPr>
              <w:pStyle w:val="rvps14"/>
              <w:rPr>
                <w:lang w:val="uk-UA"/>
              </w:rPr>
            </w:pPr>
            <w:r w:rsidRPr="001C231E">
              <w:rPr>
                <w:rStyle w:val="rvts82"/>
              </w:rPr>
              <w:t>од.</w:t>
            </w:r>
            <w:r w:rsidRPr="001C231E">
              <w:rPr>
                <w:rStyle w:val="rvts82"/>
                <w:lang w:val="uk-UA"/>
              </w:rPr>
              <w:t xml:space="preserve">   </w:t>
            </w:r>
            <w:r>
              <w:rPr>
                <w:rStyle w:val="rvts82"/>
                <w:lang w:val="uk-UA"/>
              </w:rPr>
              <w:t>6975</w:t>
            </w:r>
          </w:p>
        </w:tc>
      </w:tr>
      <w:tr w:rsidR="00A43E03" w:rsidRPr="00F934C3">
        <w:trPr>
          <w:trHeight w:val="255"/>
        </w:trPr>
        <w:tc>
          <w:tcPr>
            <w:tcW w:w="79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E03" w:rsidRPr="002132D9" w:rsidRDefault="00A43E03" w:rsidP="005E1CC0">
            <w:pPr>
              <w:pStyle w:val="rvps14"/>
              <w:rPr>
                <w:rStyle w:val="rvts82"/>
                <w:lang w:val="uk-UA"/>
              </w:rPr>
            </w:pPr>
            <w:r>
              <w:rPr>
                <w:rStyle w:val="rvts82"/>
                <w:lang w:val="uk-UA"/>
              </w:rPr>
              <w:t>обладнані приладами обліку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E03" w:rsidRPr="001C231E" w:rsidRDefault="00A43E03" w:rsidP="00F54B47">
            <w:pPr>
              <w:pStyle w:val="rvps14"/>
              <w:rPr>
                <w:rStyle w:val="rvts82"/>
              </w:rPr>
            </w:pPr>
            <w:r w:rsidRPr="001C231E">
              <w:rPr>
                <w:rStyle w:val="rvts82"/>
              </w:rPr>
              <w:t>од.</w:t>
            </w:r>
            <w:r w:rsidRPr="001C231E">
              <w:rPr>
                <w:rStyle w:val="rvts82"/>
                <w:lang w:val="uk-UA"/>
              </w:rPr>
              <w:t xml:space="preserve">    </w:t>
            </w:r>
            <w:r>
              <w:rPr>
                <w:rStyle w:val="rvts82"/>
                <w:lang w:val="uk-UA"/>
              </w:rPr>
              <w:t>6610</w:t>
            </w:r>
          </w:p>
        </w:tc>
      </w:tr>
      <w:tr w:rsidR="00A43E03" w:rsidRPr="00F934C3">
        <w:trPr>
          <w:trHeight w:val="255"/>
        </w:trPr>
        <w:tc>
          <w:tcPr>
            <w:tcW w:w="79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Кількість будівель індивідуальної забудови (абоненти)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E03" w:rsidRPr="001C231E" w:rsidRDefault="00A43E03" w:rsidP="00F54B47">
            <w:pPr>
              <w:pStyle w:val="rvps14"/>
              <w:rPr>
                <w:lang w:val="uk-UA"/>
              </w:rPr>
            </w:pPr>
            <w:r w:rsidRPr="001C231E">
              <w:rPr>
                <w:rStyle w:val="rvts15"/>
              </w:rPr>
              <w:t>од.</w:t>
            </w:r>
            <w:r w:rsidRPr="001C231E">
              <w:rPr>
                <w:rStyle w:val="rvts15"/>
                <w:lang w:val="uk-UA"/>
              </w:rPr>
              <w:t xml:space="preserve">   </w:t>
            </w:r>
            <w:r>
              <w:rPr>
                <w:rStyle w:val="rvts15"/>
                <w:lang w:val="uk-UA"/>
              </w:rPr>
              <w:t>4360</w:t>
            </w:r>
          </w:p>
        </w:tc>
      </w:tr>
      <w:tr w:rsidR="00A43E03" w:rsidRPr="00F934C3">
        <w:trPr>
          <w:trHeight w:val="255"/>
        </w:trPr>
        <w:tc>
          <w:tcPr>
            <w:tcW w:w="79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E03" w:rsidRDefault="00A43E03" w:rsidP="008E3360">
            <w:pPr>
              <w:pStyle w:val="rvps14"/>
            </w:pPr>
            <w:r>
              <w:rPr>
                <w:rStyle w:val="rvts82"/>
              </w:rPr>
              <w:t>Кількість будівель індивідуальної забудови з приладами обліку (абоненти)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E03" w:rsidRPr="001C231E" w:rsidRDefault="00A43E03" w:rsidP="00F54B47">
            <w:pPr>
              <w:pStyle w:val="rvps14"/>
              <w:rPr>
                <w:lang w:val="uk-UA"/>
              </w:rPr>
            </w:pPr>
            <w:r w:rsidRPr="001C231E">
              <w:rPr>
                <w:rStyle w:val="rvts15"/>
              </w:rPr>
              <w:t>од.</w:t>
            </w:r>
            <w:r w:rsidRPr="001C231E">
              <w:rPr>
                <w:rStyle w:val="rvts15"/>
                <w:lang w:val="uk-UA"/>
              </w:rPr>
              <w:t xml:space="preserve">  </w:t>
            </w:r>
            <w:r>
              <w:rPr>
                <w:rStyle w:val="rvts15"/>
                <w:lang w:val="uk-UA"/>
              </w:rPr>
              <w:t xml:space="preserve"> 3997</w:t>
            </w:r>
          </w:p>
        </w:tc>
      </w:tr>
      <w:tr w:rsidR="00A43E03" w:rsidRPr="00F934C3">
        <w:trPr>
          <w:trHeight w:val="255"/>
        </w:trPr>
        <w:tc>
          <w:tcPr>
            <w:tcW w:w="79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E03" w:rsidRDefault="00A43E03" w:rsidP="005E1CC0">
            <w:pPr>
              <w:pStyle w:val="rvps14"/>
            </w:pPr>
            <w:r>
              <w:rPr>
                <w:rStyle w:val="rvts82"/>
              </w:rPr>
              <w:t>Кількість багатоповерхових будинків з приладами обліку (загальнобудинкові)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E03" w:rsidRPr="001C231E" w:rsidRDefault="00A43E03" w:rsidP="00F54B47">
            <w:pPr>
              <w:pStyle w:val="rvps14"/>
              <w:rPr>
                <w:lang w:val="uk-UA"/>
              </w:rPr>
            </w:pPr>
            <w:r w:rsidRPr="001C231E">
              <w:rPr>
                <w:rStyle w:val="rvts15"/>
              </w:rPr>
              <w:t>од.</w:t>
            </w:r>
            <w:r w:rsidRPr="001C231E">
              <w:rPr>
                <w:rStyle w:val="rvts15"/>
                <w:lang w:val="uk-UA"/>
              </w:rPr>
              <w:t xml:space="preserve">   </w:t>
            </w:r>
            <w:r>
              <w:rPr>
                <w:rStyle w:val="rvts15"/>
                <w:lang w:val="uk-UA"/>
              </w:rPr>
              <w:t>0</w:t>
            </w:r>
          </w:p>
        </w:tc>
      </w:tr>
      <w:tr w:rsidR="00A43E03">
        <w:trPr>
          <w:trHeight w:val="255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A43E03" w:rsidRDefault="00A43E03" w:rsidP="005E1CC0">
            <w:pPr>
              <w:pStyle w:val="rvps14"/>
            </w:pPr>
            <w:bookmarkStart w:id="5" w:name="n137"/>
            <w:bookmarkEnd w:id="5"/>
            <w:r>
              <w:rPr>
                <w:rStyle w:val="rvts9"/>
              </w:rPr>
              <w:t>*1</w:t>
            </w:r>
          </w:p>
        </w:tc>
        <w:tc>
          <w:tcPr>
            <w:tcW w:w="884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3E03" w:rsidRPr="001C231E" w:rsidRDefault="00A43E03" w:rsidP="00F54B47">
            <w:pPr>
              <w:pStyle w:val="rvps14"/>
            </w:pPr>
            <w:r w:rsidRPr="001C231E">
              <w:rPr>
                <w:rStyle w:val="rvts9"/>
              </w:rPr>
              <w:t>Назва населених пунктів, яким надаються послуги:</w:t>
            </w:r>
          </w:p>
        </w:tc>
      </w:tr>
      <w:tr w:rsidR="00A43E03">
        <w:trPr>
          <w:trHeight w:val="255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A43E03" w:rsidRDefault="00A43E03" w:rsidP="005E1CC0">
            <w:pPr>
              <w:pStyle w:val="rvps14"/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A43E03" w:rsidRPr="00B74342" w:rsidRDefault="00A43E03" w:rsidP="00F54B47">
            <w:pPr>
              <w:pStyle w:val="rvps14"/>
              <w:rPr>
                <w:lang w:val="uk-UA"/>
              </w:rPr>
            </w:pPr>
            <w:r>
              <w:rPr>
                <w:lang w:val="uk-UA"/>
              </w:rPr>
              <w:t>Назва населеного пункту</w:t>
            </w:r>
          </w:p>
        </w:tc>
        <w:tc>
          <w:tcPr>
            <w:tcW w:w="46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3E03" w:rsidRPr="001C231E" w:rsidRDefault="00A43E03" w:rsidP="005E1CC0">
            <w:pPr>
              <w:pStyle w:val="rvps14"/>
              <w:rPr>
                <w:lang w:val="uk-UA"/>
              </w:rPr>
            </w:pPr>
            <w:r w:rsidRPr="001C231E">
              <w:t>Населення (чол.)</w:t>
            </w:r>
            <w:r w:rsidRPr="001C231E">
              <w:rPr>
                <w:lang w:val="uk-UA"/>
              </w:rPr>
              <w:t xml:space="preserve">  </w:t>
            </w:r>
            <w:r>
              <w:rPr>
                <w:lang w:val="uk-UA"/>
              </w:rPr>
              <w:t>23597</w:t>
            </w:r>
          </w:p>
        </w:tc>
      </w:tr>
      <w:tr w:rsidR="00A43E03">
        <w:trPr>
          <w:trHeight w:val="276"/>
        </w:trPr>
        <w:tc>
          <w:tcPr>
            <w:tcW w:w="5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3E03" w:rsidRDefault="00A43E03" w:rsidP="005E1CC0">
            <w:pPr>
              <w:pStyle w:val="rvps14"/>
            </w:pPr>
            <w:r>
              <w:t>1</w:t>
            </w:r>
          </w:p>
          <w:p w:rsidR="00A43E03" w:rsidRDefault="00A43E03" w:rsidP="005E1CC0">
            <w:pPr>
              <w:pStyle w:val="rvps14"/>
            </w:pPr>
            <w:r>
              <w:t>…</w:t>
            </w:r>
          </w:p>
        </w:tc>
        <w:tc>
          <w:tcPr>
            <w:tcW w:w="41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3E03" w:rsidRPr="00A67B2A" w:rsidRDefault="00A43E03" w:rsidP="00F54B47">
            <w:pPr>
              <w:pStyle w:val="rvps14"/>
              <w:rPr>
                <w:lang w:val="uk-UA"/>
              </w:rPr>
            </w:pPr>
            <w:r>
              <w:rPr>
                <w:lang w:val="uk-UA"/>
              </w:rPr>
              <w:t>М. Канів</w:t>
            </w:r>
          </w:p>
        </w:tc>
        <w:tc>
          <w:tcPr>
            <w:tcW w:w="466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3E03" w:rsidRPr="001C231E" w:rsidRDefault="00A43E03" w:rsidP="005E1CC0">
            <w:pPr>
              <w:pStyle w:val="rvps14"/>
              <w:rPr>
                <w:lang w:val="uk-UA"/>
              </w:rPr>
            </w:pPr>
            <w:r w:rsidRPr="001C231E">
              <w:rPr>
                <w:lang w:val="uk-UA"/>
              </w:rPr>
              <w:t xml:space="preserve"> </w:t>
            </w:r>
          </w:p>
        </w:tc>
      </w:tr>
      <w:tr w:rsidR="00A43E03">
        <w:trPr>
          <w:trHeight w:val="276"/>
        </w:trPr>
        <w:tc>
          <w:tcPr>
            <w:tcW w:w="5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3E03" w:rsidRDefault="00A43E03" w:rsidP="005E1CC0"/>
        </w:tc>
        <w:tc>
          <w:tcPr>
            <w:tcW w:w="41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3E03" w:rsidRDefault="00A43E03" w:rsidP="005E1CC0"/>
        </w:tc>
        <w:tc>
          <w:tcPr>
            <w:tcW w:w="466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A43E03" w:rsidRPr="001C231E" w:rsidRDefault="00A43E03" w:rsidP="005E1CC0"/>
        </w:tc>
      </w:tr>
      <w:tr w:rsidR="00A43E03">
        <w:trPr>
          <w:trHeight w:val="255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A43E03" w:rsidRDefault="00A43E03" w:rsidP="005E1CC0">
            <w:pPr>
              <w:pStyle w:val="rvps14"/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A43E03" w:rsidRDefault="00A43E03" w:rsidP="005E1CC0">
            <w:pPr>
              <w:pStyle w:val="rvps14"/>
            </w:pPr>
          </w:p>
        </w:tc>
        <w:tc>
          <w:tcPr>
            <w:tcW w:w="46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3E03" w:rsidRPr="001C231E" w:rsidRDefault="00A43E03" w:rsidP="005E1CC0">
            <w:pPr>
              <w:pStyle w:val="rvps14"/>
            </w:pPr>
          </w:p>
        </w:tc>
      </w:tr>
      <w:tr w:rsidR="00A43E03">
        <w:trPr>
          <w:trHeight w:val="138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A43E03" w:rsidRDefault="00A43E03" w:rsidP="005E1CC0">
            <w:pPr>
              <w:pStyle w:val="rvps14"/>
            </w:pPr>
          </w:p>
        </w:tc>
        <w:tc>
          <w:tcPr>
            <w:tcW w:w="884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3E03" w:rsidRPr="001C231E" w:rsidRDefault="00A43E03" w:rsidP="005E1CC0">
            <w:pPr>
              <w:pStyle w:val="rvps14"/>
            </w:pPr>
          </w:p>
        </w:tc>
      </w:tr>
      <w:tr w:rsidR="00A43E03">
        <w:trPr>
          <w:trHeight w:val="255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A43E03" w:rsidRDefault="00A43E03" w:rsidP="005E1CC0">
            <w:pPr>
              <w:pStyle w:val="rvps14"/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A43E03" w:rsidRDefault="00A43E03" w:rsidP="005E1CC0">
            <w:pPr>
              <w:pStyle w:val="rvps14"/>
            </w:pPr>
          </w:p>
        </w:tc>
        <w:tc>
          <w:tcPr>
            <w:tcW w:w="46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3E03" w:rsidRPr="001C231E" w:rsidRDefault="00A43E03" w:rsidP="005E1CC0">
            <w:pPr>
              <w:pStyle w:val="rvps14"/>
            </w:pPr>
          </w:p>
        </w:tc>
      </w:tr>
      <w:tr w:rsidR="00A43E03">
        <w:trPr>
          <w:trHeight w:val="276"/>
        </w:trPr>
        <w:tc>
          <w:tcPr>
            <w:tcW w:w="5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3E03" w:rsidRDefault="00A43E03" w:rsidP="005E1CC0">
            <w:pPr>
              <w:pStyle w:val="rvps14"/>
            </w:pPr>
          </w:p>
        </w:tc>
        <w:tc>
          <w:tcPr>
            <w:tcW w:w="41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3E03" w:rsidRDefault="00A43E03" w:rsidP="005E1CC0">
            <w:pPr>
              <w:pStyle w:val="rvps14"/>
            </w:pPr>
          </w:p>
        </w:tc>
        <w:tc>
          <w:tcPr>
            <w:tcW w:w="466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3E03" w:rsidRPr="001C231E" w:rsidRDefault="00A43E03" w:rsidP="005E1CC0">
            <w:pPr>
              <w:pStyle w:val="rvps14"/>
            </w:pPr>
          </w:p>
        </w:tc>
      </w:tr>
      <w:tr w:rsidR="00A43E03">
        <w:trPr>
          <w:trHeight w:val="276"/>
        </w:trPr>
        <w:tc>
          <w:tcPr>
            <w:tcW w:w="5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3E03" w:rsidRDefault="00A43E03" w:rsidP="005E1CC0"/>
        </w:tc>
        <w:tc>
          <w:tcPr>
            <w:tcW w:w="41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3E03" w:rsidRDefault="00A43E03" w:rsidP="005E1CC0"/>
        </w:tc>
        <w:tc>
          <w:tcPr>
            <w:tcW w:w="466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A43E03" w:rsidRPr="001C231E" w:rsidRDefault="00A43E03" w:rsidP="005E1CC0"/>
        </w:tc>
      </w:tr>
    </w:tbl>
    <w:p w:rsidR="00A43E03" w:rsidRDefault="00A43E03" w:rsidP="005E1CC0">
      <w:pPr>
        <w:rPr>
          <w:vanish/>
        </w:rPr>
      </w:pPr>
      <w:bookmarkStart w:id="6" w:name="n138"/>
      <w:bookmarkEnd w:id="6"/>
    </w:p>
    <w:tbl>
      <w:tblPr>
        <w:tblW w:w="5000" w:type="pct"/>
        <w:tblCellSpacing w:w="0" w:type="dxa"/>
        <w:tblInd w:w="2" w:type="dxa"/>
        <w:tblCellMar>
          <w:left w:w="0" w:type="dxa"/>
          <w:right w:w="0" w:type="dxa"/>
        </w:tblCellMar>
        <w:tblLook w:val="0000"/>
      </w:tblPr>
      <w:tblGrid>
        <w:gridCol w:w="4724"/>
        <w:gridCol w:w="1570"/>
        <w:gridCol w:w="3060"/>
      </w:tblGrid>
      <w:tr w:rsidR="00A43E03">
        <w:trPr>
          <w:trHeight w:val="150"/>
          <w:tblCellSpacing w:w="0" w:type="dxa"/>
        </w:trPr>
        <w:tc>
          <w:tcPr>
            <w:tcW w:w="4755" w:type="dxa"/>
          </w:tcPr>
          <w:p w:rsidR="00A43E03" w:rsidRDefault="00A43E03" w:rsidP="005E1CC0">
            <w:pPr>
              <w:pStyle w:val="rvps12"/>
              <w:rPr>
                <w:lang w:val="uk-UA"/>
              </w:rPr>
            </w:pPr>
            <w:r>
              <w:rPr>
                <w:lang w:val="uk-UA"/>
              </w:rPr>
              <w:t>Директор КП «УВКГ»</w:t>
            </w:r>
            <w:r>
              <w:br/>
            </w:r>
          </w:p>
          <w:p w:rsidR="00A43E03" w:rsidRPr="00E8303A" w:rsidRDefault="00A43E03" w:rsidP="005E1CC0">
            <w:pPr>
              <w:pStyle w:val="rvps12"/>
              <w:rPr>
                <w:lang w:val="uk-UA"/>
              </w:rPr>
            </w:pPr>
          </w:p>
          <w:p w:rsidR="00A43E03" w:rsidRPr="00E8303A" w:rsidRDefault="00A43E03" w:rsidP="005E1CC0">
            <w:pPr>
              <w:pStyle w:val="rvps12"/>
              <w:rPr>
                <w:lang w:val="uk-UA"/>
              </w:rPr>
            </w:pPr>
            <w:r>
              <w:rPr>
                <w:lang w:val="uk-UA"/>
              </w:rPr>
              <w:t xml:space="preserve">Головний інженер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75" w:type="dxa"/>
          </w:tcPr>
          <w:p w:rsidR="00A43E03" w:rsidRDefault="00A43E03" w:rsidP="005E1CC0">
            <w:pPr>
              <w:pStyle w:val="rvps12"/>
              <w:spacing w:line="150" w:lineRule="atLeast"/>
            </w:pPr>
            <w:r>
              <w:t xml:space="preserve">________ </w:t>
            </w:r>
            <w:r>
              <w:br/>
            </w:r>
            <w:r>
              <w:rPr>
                <w:rStyle w:val="rvts82"/>
              </w:rPr>
              <w:t>(підпис)</w:t>
            </w:r>
          </w:p>
        </w:tc>
        <w:tc>
          <w:tcPr>
            <w:tcW w:w="3075" w:type="dxa"/>
          </w:tcPr>
          <w:p w:rsidR="00A43E03" w:rsidRDefault="00A43E03" w:rsidP="00514F5C">
            <w:pPr>
              <w:pStyle w:val="rvps12"/>
              <w:spacing w:line="150" w:lineRule="atLeast"/>
              <w:rPr>
                <w:lang w:val="uk-UA"/>
              </w:rPr>
            </w:pPr>
            <w:r>
              <w:rPr>
                <w:lang w:val="uk-UA"/>
              </w:rPr>
              <w:t xml:space="preserve">Олександр  Архипов   </w:t>
            </w:r>
          </w:p>
          <w:p w:rsidR="00A43E03" w:rsidRDefault="00A43E03" w:rsidP="00514F5C">
            <w:pPr>
              <w:pStyle w:val="rvps12"/>
              <w:spacing w:line="150" w:lineRule="atLeast"/>
              <w:rPr>
                <w:lang w:val="uk-UA"/>
              </w:rPr>
            </w:pPr>
          </w:p>
          <w:p w:rsidR="00A43E03" w:rsidRDefault="00A43E03" w:rsidP="00514F5C">
            <w:pPr>
              <w:pStyle w:val="rvps12"/>
              <w:spacing w:line="150" w:lineRule="atLeast"/>
              <w:rPr>
                <w:lang w:val="uk-UA"/>
              </w:rPr>
            </w:pPr>
          </w:p>
          <w:p w:rsidR="00A43E03" w:rsidRDefault="00A43E03" w:rsidP="00514F5C">
            <w:pPr>
              <w:pStyle w:val="rvps12"/>
              <w:spacing w:line="150" w:lineRule="atLeast"/>
              <w:rPr>
                <w:lang w:val="uk-UA"/>
              </w:rPr>
            </w:pPr>
            <w:r>
              <w:rPr>
                <w:lang w:val="uk-UA"/>
              </w:rPr>
              <w:t>Володимир Цюкало</w:t>
            </w:r>
          </w:p>
          <w:p w:rsidR="00A43E03" w:rsidRDefault="00A43E03" w:rsidP="00514F5C">
            <w:pPr>
              <w:pStyle w:val="rvps12"/>
              <w:spacing w:line="150" w:lineRule="atLeast"/>
              <w:rPr>
                <w:lang w:val="uk-UA"/>
              </w:rPr>
            </w:pPr>
          </w:p>
          <w:p w:rsidR="00A43E03" w:rsidRDefault="00A43E03" w:rsidP="00514F5C">
            <w:pPr>
              <w:pStyle w:val="rvps12"/>
              <w:spacing w:line="150" w:lineRule="atLeast"/>
              <w:rPr>
                <w:lang w:val="uk-UA"/>
              </w:rPr>
            </w:pPr>
          </w:p>
          <w:p w:rsidR="00A43E03" w:rsidRDefault="00A43E03" w:rsidP="00514F5C">
            <w:pPr>
              <w:pStyle w:val="rvps12"/>
              <w:spacing w:line="150" w:lineRule="atLeast"/>
              <w:rPr>
                <w:lang w:val="uk-UA"/>
              </w:rPr>
            </w:pPr>
          </w:p>
          <w:p w:rsidR="00A43E03" w:rsidRDefault="00A43E03" w:rsidP="00514F5C">
            <w:pPr>
              <w:pStyle w:val="rvps12"/>
              <w:spacing w:line="150" w:lineRule="atLeast"/>
              <w:rPr>
                <w:lang w:val="uk-UA"/>
              </w:rPr>
            </w:pPr>
          </w:p>
          <w:p w:rsidR="00A43E03" w:rsidRDefault="00A43E03" w:rsidP="00514F5C">
            <w:pPr>
              <w:pStyle w:val="rvps12"/>
              <w:spacing w:line="150" w:lineRule="atLeast"/>
            </w:pPr>
          </w:p>
        </w:tc>
      </w:tr>
      <w:tr w:rsidR="00A43E03">
        <w:trPr>
          <w:tblCellSpacing w:w="0" w:type="dxa"/>
        </w:trPr>
        <w:tc>
          <w:tcPr>
            <w:tcW w:w="9405" w:type="dxa"/>
            <w:gridSpan w:val="3"/>
          </w:tcPr>
          <w:p w:rsidR="00A43E03" w:rsidRDefault="00A43E03" w:rsidP="005E1CC0">
            <w:pPr>
              <w:pStyle w:val="rvps14"/>
            </w:pPr>
          </w:p>
        </w:tc>
      </w:tr>
      <w:tr w:rsidR="00A43E03">
        <w:trPr>
          <w:trHeight w:val="150"/>
          <w:tblCellSpacing w:w="0" w:type="dxa"/>
        </w:trPr>
        <w:tc>
          <w:tcPr>
            <w:tcW w:w="4755" w:type="dxa"/>
          </w:tcPr>
          <w:p w:rsidR="00A43E03" w:rsidRDefault="00A43E03" w:rsidP="005E1CC0">
            <w:pPr>
              <w:pStyle w:val="rvps14"/>
            </w:pPr>
          </w:p>
        </w:tc>
        <w:tc>
          <w:tcPr>
            <w:tcW w:w="1575" w:type="dxa"/>
          </w:tcPr>
          <w:p w:rsidR="00A43E03" w:rsidRDefault="00A43E03" w:rsidP="005E1CC0">
            <w:pPr>
              <w:pStyle w:val="rvps12"/>
              <w:spacing w:line="150" w:lineRule="atLeast"/>
            </w:pPr>
          </w:p>
        </w:tc>
        <w:tc>
          <w:tcPr>
            <w:tcW w:w="3075" w:type="dxa"/>
          </w:tcPr>
          <w:p w:rsidR="00A43E03" w:rsidRPr="00E10985" w:rsidRDefault="00A43E03" w:rsidP="005E1CC0">
            <w:pPr>
              <w:pStyle w:val="rvps12"/>
              <w:spacing w:line="150" w:lineRule="atLeast"/>
              <w:rPr>
                <w:lang w:val="uk-UA"/>
              </w:rPr>
            </w:pPr>
          </w:p>
        </w:tc>
      </w:tr>
      <w:tr w:rsidR="00A43E03">
        <w:trPr>
          <w:trHeight w:val="276"/>
          <w:tblCellSpacing w:w="0" w:type="dxa"/>
        </w:trPr>
        <w:tc>
          <w:tcPr>
            <w:tcW w:w="4755" w:type="dxa"/>
          </w:tcPr>
          <w:p w:rsidR="00A43E03" w:rsidRDefault="00A43E03" w:rsidP="005E1CC0">
            <w:pPr>
              <w:pStyle w:val="rvps12"/>
            </w:pPr>
          </w:p>
        </w:tc>
        <w:tc>
          <w:tcPr>
            <w:tcW w:w="1575" w:type="dxa"/>
          </w:tcPr>
          <w:p w:rsidR="00A43E03" w:rsidRPr="00E10985" w:rsidRDefault="00A43E03" w:rsidP="005E1CC0">
            <w:pPr>
              <w:pStyle w:val="rvps12"/>
              <w:rPr>
                <w:lang w:val="uk-UA"/>
              </w:rPr>
            </w:pPr>
          </w:p>
        </w:tc>
        <w:tc>
          <w:tcPr>
            <w:tcW w:w="3075" w:type="dxa"/>
          </w:tcPr>
          <w:p w:rsidR="00A43E03" w:rsidRDefault="00A43E03" w:rsidP="005E1CC0">
            <w:pPr>
              <w:pStyle w:val="rvps12"/>
            </w:pPr>
          </w:p>
        </w:tc>
      </w:tr>
    </w:tbl>
    <w:p w:rsidR="00A43E03" w:rsidRPr="00E10985" w:rsidRDefault="00A43E03">
      <w:pPr>
        <w:rPr>
          <w:lang w:val="uk-UA"/>
        </w:rPr>
      </w:pPr>
      <w:r>
        <w:br/>
      </w:r>
    </w:p>
    <w:sectPr w:rsidR="00A43E03" w:rsidRPr="00E10985" w:rsidSect="001C231E">
      <w:pgSz w:w="11906" w:h="16838"/>
      <w:pgMar w:top="62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BM Plex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C15A6"/>
    <w:multiLevelType w:val="multilevel"/>
    <w:tmpl w:val="29DE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CC0"/>
    <w:rsid w:val="000005EE"/>
    <w:rsid w:val="00011113"/>
    <w:rsid w:val="00027D4D"/>
    <w:rsid w:val="00034092"/>
    <w:rsid w:val="000354A6"/>
    <w:rsid w:val="00040428"/>
    <w:rsid w:val="00047DE0"/>
    <w:rsid w:val="00060A44"/>
    <w:rsid w:val="00071BB4"/>
    <w:rsid w:val="00083A5F"/>
    <w:rsid w:val="00090E51"/>
    <w:rsid w:val="000A10E4"/>
    <w:rsid w:val="000B0ACF"/>
    <w:rsid w:val="000B19A3"/>
    <w:rsid w:val="000B3711"/>
    <w:rsid w:val="000C1709"/>
    <w:rsid w:val="000D38A5"/>
    <w:rsid w:val="000D4180"/>
    <w:rsid w:val="000F027D"/>
    <w:rsid w:val="00130034"/>
    <w:rsid w:val="00132EBD"/>
    <w:rsid w:val="001342E6"/>
    <w:rsid w:val="00137198"/>
    <w:rsid w:val="00146913"/>
    <w:rsid w:val="001474D2"/>
    <w:rsid w:val="00150639"/>
    <w:rsid w:val="0015266E"/>
    <w:rsid w:val="00154068"/>
    <w:rsid w:val="001617F7"/>
    <w:rsid w:val="00165A6D"/>
    <w:rsid w:val="00183837"/>
    <w:rsid w:val="00183A0D"/>
    <w:rsid w:val="001C231E"/>
    <w:rsid w:val="001C2B04"/>
    <w:rsid w:val="001D11D1"/>
    <w:rsid w:val="001D3BF7"/>
    <w:rsid w:val="001E4092"/>
    <w:rsid w:val="001F4675"/>
    <w:rsid w:val="0020021A"/>
    <w:rsid w:val="002055A7"/>
    <w:rsid w:val="002110BD"/>
    <w:rsid w:val="002125B5"/>
    <w:rsid w:val="002132D9"/>
    <w:rsid w:val="002169F0"/>
    <w:rsid w:val="00223781"/>
    <w:rsid w:val="002256B3"/>
    <w:rsid w:val="00225EC6"/>
    <w:rsid w:val="00230E48"/>
    <w:rsid w:val="0023329B"/>
    <w:rsid w:val="002362DD"/>
    <w:rsid w:val="002459C9"/>
    <w:rsid w:val="00255618"/>
    <w:rsid w:val="00265FFA"/>
    <w:rsid w:val="00271D11"/>
    <w:rsid w:val="00277684"/>
    <w:rsid w:val="0028251A"/>
    <w:rsid w:val="00290042"/>
    <w:rsid w:val="002902E2"/>
    <w:rsid w:val="00294A00"/>
    <w:rsid w:val="002B3849"/>
    <w:rsid w:val="002D3D95"/>
    <w:rsid w:val="002E2827"/>
    <w:rsid w:val="002E7176"/>
    <w:rsid w:val="002E767F"/>
    <w:rsid w:val="002F3BD5"/>
    <w:rsid w:val="003046F5"/>
    <w:rsid w:val="003112CA"/>
    <w:rsid w:val="00312FD8"/>
    <w:rsid w:val="003173C9"/>
    <w:rsid w:val="00323976"/>
    <w:rsid w:val="003428CB"/>
    <w:rsid w:val="003449E1"/>
    <w:rsid w:val="00344F99"/>
    <w:rsid w:val="003450C4"/>
    <w:rsid w:val="00350A5F"/>
    <w:rsid w:val="00374E4E"/>
    <w:rsid w:val="0039618E"/>
    <w:rsid w:val="003A2C59"/>
    <w:rsid w:val="003A52DA"/>
    <w:rsid w:val="003B4988"/>
    <w:rsid w:val="003D0957"/>
    <w:rsid w:val="003D21EF"/>
    <w:rsid w:val="00414B59"/>
    <w:rsid w:val="00435251"/>
    <w:rsid w:val="00447400"/>
    <w:rsid w:val="00467CB0"/>
    <w:rsid w:val="00470151"/>
    <w:rsid w:val="00471BD8"/>
    <w:rsid w:val="004B7BEE"/>
    <w:rsid w:val="004C6A28"/>
    <w:rsid w:val="004D1075"/>
    <w:rsid w:val="004F1D11"/>
    <w:rsid w:val="004F748C"/>
    <w:rsid w:val="0050207A"/>
    <w:rsid w:val="00506434"/>
    <w:rsid w:val="00507057"/>
    <w:rsid w:val="00511CE8"/>
    <w:rsid w:val="00514F5C"/>
    <w:rsid w:val="0052298D"/>
    <w:rsid w:val="0052437A"/>
    <w:rsid w:val="00530194"/>
    <w:rsid w:val="005452F9"/>
    <w:rsid w:val="0054619F"/>
    <w:rsid w:val="00556149"/>
    <w:rsid w:val="00563FA0"/>
    <w:rsid w:val="00564577"/>
    <w:rsid w:val="00570627"/>
    <w:rsid w:val="005871D5"/>
    <w:rsid w:val="0059268C"/>
    <w:rsid w:val="00597017"/>
    <w:rsid w:val="005A3BDF"/>
    <w:rsid w:val="005C575A"/>
    <w:rsid w:val="005D49DB"/>
    <w:rsid w:val="005E0FED"/>
    <w:rsid w:val="005E1CC0"/>
    <w:rsid w:val="005E23AD"/>
    <w:rsid w:val="005E4A5C"/>
    <w:rsid w:val="005E4CD3"/>
    <w:rsid w:val="005F2A84"/>
    <w:rsid w:val="00600171"/>
    <w:rsid w:val="006060E3"/>
    <w:rsid w:val="006130C2"/>
    <w:rsid w:val="00621A16"/>
    <w:rsid w:val="00627A12"/>
    <w:rsid w:val="006329F3"/>
    <w:rsid w:val="00660865"/>
    <w:rsid w:val="006908A0"/>
    <w:rsid w:val="006A4FC1"/>
    <w:rsid w:val="006B0B92"/>
    <w:rsid w:val="006C0F4B"/>
    <w:rsid w:val="006C59F3"/>
    <w:rsid w:val="006C7967"/>
    <w:rsid w:val="006F0694"/>
    <w:rsid w:val="007255BC"/>
    <w:rsid w:val="0073094D"/>
    <w:rsid w:val="0073142C"/>
    <w:rsid w:val="00736D2A"/>
    <w:rsid w:val="00741A55"/>
    <w:rsid w:val="007427EF"/>
    <w:rsid w:val="0074369A"/>
    <w:rsid w:val="007543B2"/>
    <w:rsid w:val="007614AD"/>
    <w:rsid w:val="00764601"/>
    <w:rsid w:val="00771D31"/>
    <w:rsid w:val="007736AD"/>
    <w:rsid w:val="007800A0"/>
    <w:rsid w:val="00783327"/>
    <w:rsid w:val="007D3EAA"/>
    <w:rsid w:val="007E3D09"/>
    <w:rsid w:val="008111F6"/>
    <w:rsid w:val="0082046D"/>
    <w:rsid w:val="00831B72"/>
    <w:rsid w:val="00835131"/>
    <w:rsid w:val="008361E7"/>
    <w:rsid w:val="008373A5"/>
    <w:rsid w:val="00845A4A"/>
    <w:rsid w:val="0085036C"/>
    <w:rsid w:val="0085179C"/>
    <w:rsid w:val="00857766"/>
    <w:rsid w:val="00866A81"/>
    <w:rsid w:val="008746F6"/>
    <w:rsid w:val="00874EDD"/>
    <w:rsid w:val="00875FBD"/>
    <w:rsid w:val="00884D8A"/>
    <w:rsid w:val="008A0677"/>
    <w:rsid w:val="008A2DD3"/>
    <w:rsid w:val="008A5060"/>
    <w:rsid w:val="008A6258"/>
    <w:rsid w:val="008B0DF9"/>
    <w:rsid w:val="008B60EA"/>
    <w:rsid w:val="008B629D"/>
    <w:rsid w:val="008B7341"/>
    <w:rsid w:val="008C622F"/>
    <w:rsid w:val="008C64BA"/>
    <w:rsid w:val="008E3360"/>
    <w:rsid w:val="008E6D85"/>
    <w:rsid w:val="008F5B6F"/>
    <w:rsid w:val="009043A3"/>
    <w:rsid w:val="0091060F"/>
    <w:rsid w:val="00923401"/>
    <w:rsid w:val="00925CEF"/>
    <w:rsid w:val="00934A25"/>
    <w:rsid w:val="00935B71"/>
    <w:rsid w:val="00941550"/>
    <w:rsid w:val="00941C0E"/>
    <w:rsid w:val="0095043D"/>
    <w:rsid w:val="009517F3"/>
    <w:rsid w:val="00963135"/>
    <w:rsid w:val="00980AEA"/>
    <w:rsid w:val="00985AA9"/>
    <w:rsid w:val="00991C2C"/>
    <w:rsid w:val="0099684D"/>
    <w:rsid w:val="009A131B"/>
    <w:rsid w:val="009A5454"/>
    <w:rsid w:val="009A63E9"/>
    <w:rsid w:val="009C031F"/>
    <w:rsid w:val="009C1368"/>
    <w:rsid w:val="009C596C"/>
    <w:rsid w:val="009D0AD8"/>
    <w:rsid w:val="009E2C22"/>
    <w:rsid w:val="009F0C78"/>
    <w:rsid w:val="00A147DC"/>
    <w:rsid w:val="00A20D80"/>
    <w:rsid w:val="00A24618"/>
    <w:rsid w:val="00A24BAA"/>
    <w:rsid w:val="00A36699"/>
    <w:rsid w:val="00A40BE8"/>
    <w:rsid w:val="00A43E03"/>
    <w:rsid w:val="00A53595"/>
    <w:rsid w:val="00A545D9"/>
    <w:rsid w:val="00A55401"/>
    <w:rsid w:val="00A63B6D"/>
    <w:rsid w:val="00A6575A"/>
    <w:rsid w:val="00A67B2A"/>
    <w:rsid w:val="00A90F87"/>
    <w:rsid w:val="00A97E66"/>
    <w:rsid w:val="00AA206F"/>
    <w:rsid w:val="00AB6955"/>
    <w:rsid w:val="00AC13AC"/>
    <w:rsid w:val="00AC2A39"/>
    <w:rsid w:val="00AC637A"/>
    <w:rsid w:val="00AD7795"/>
    <w:rsid w:val="00AE0101"/>
    <w:rsid w:val="00B06603"/>
    <w:rsid w:val="00B14821"/>
    <w:rsid w:val="00B23BA0"/>
    <w:rsid w:val="00B32F18"/>
    <w:rsid w:val="00B4026C"/>
    <w:rsid w:val="00B40896"/>
    <w:rsid w:val="00B44E2C"/>
    <w:rsid w:val="00B451DD"/>
    <w:rsid w:val="00B45B56"/>
    <w:rsid w:val="00B57BE4"/>
    <w:rsid w:val="00B6336C"/>
    <w:rsid w:val="00B67848"/>
    <w:rsid w:val="00B7112F"/>
    <w:rsid w:val="00B74342"/>
    <w:rsid w:val="00B87CA1"/>
    <w:rsid w:val="00B909AE"/>
    <w:rsid w:val="00B93A17"/>
    <w:rsid w:val="00BA13A8"/>
    <w:rsid w:val="00BA26F0"/>
    <w:rsid w:val="00BA38E2"/>
    <w:rsid w:val="00BA5020"/>
    <w:rsid w:val="00BD2F66"/>
    <w:rsid w:val="00BD4EFA"/>
    <w:rsid w:val="00BE4613"/>
    <w:rsid w:val="00C0776D"/>
    <w:rsid w:val="00C11910"/>
    <w:rsid w:val="00C24E90"/>
    <w:rsid w:val="00C2503F"/>
    <w:rsid w:val="00C26327"/>
    <w:rsid w:val="00C31832"/>
    <w:rsid w:val="00C3343F"/>
    <w:rsid w:val="00C33915"/>
    <w:rsid w:val="00C523F4"/>
    <w:rsid w:val="00C57DF0"/>
    <w:rsid w:val="00C626D6"/>
    <w:rsid w:val="00C64AF5"/>
    <w:rsid w:val="00C661AB"/>
    <w:rsid w:val="00C830F0"/>
    <w:rsid w:val="00C87E87"/>
    <w:rsid w:val="00C92D33"/>
    <w:rsid w:val="00C9325E"/>
    <w:rsid w:val="00C94D00"/>
    <w:rsid w:val="00CB41DD"/>
    <w:rsid w:val="00CB5144"/>
    <w:rsid w:val="00CD6928"/>
    <w:rsid w:val="00CF2A18"/>
    <w:rsid w:val="00D14C70"/>
    <w:rsid w:val="00D166A0"/>
    <w:rsid w:val="00D24B61"/>
    <w:rsid w:val="00D27620"/>
    <w:rsid w:val="00D310B8"/>
    <w:rsid w:val="00D3516E"/>
    <w:rsid w:val="00D57006"/>
    <w:rsid w:val="00D579BD"/>
    <w:rsid w:val="00D60CB8"/>
    <w:rsid w:val="00D64FCF"/>
    <w:rsid w:val="00D85F63"/>
    <w:rsid w:val="00DA6CC6"/>
    <w:rsid w:val="00DB0DA7"/>
    <w:rsid w:val="00DC56DC"/>
    <w:rsid w:val="00DC6F38"/>
    <w:rsid w:val="00DC7DB9"/>
    <w:rsid w:val="00DD22F6"/>
    <w:rsid w:val="00DD2E15"/>
    <w:rsid w:val="00E10985"/>
    <w:rsid w:val="00E24220"/>
    <w:rsid w:val="00E24E6A"/>
    <w:rsid w:val="00E26623"/>
    <w:rsid w:val="00E2794D"/>
    <w:rsid w:val="00E3542B"/>
    <w:rsid w:val="00E35438"/>
    <w:rsid w:val="00E54C1E"/>
    <w:rsid w:val="00E62A55"/>
    <w:rsid w:val="00E63E7E"/>
    <w:rsid w:val="00E672C6"/>
    <w:rsid w:val="00E762CD"/>
    <w:rsid w:val="00E82F38"/>
    <w:rsid w:val="00E8303A"/>
    <w:rsid w:val="00E83CB5"/>
    <w:rsid w:val="00E8407D"/>
    <w:rsid w:val="00EC7423"/>
    <w:rsid w:val="00ED3415"/>
    <w:rsid w:val="00EE5BD4"/>
    <w:rsid w:val="00EF1EEC"/>
    <w:rsid w:val="00EF233C"/>
    <w:rsid w:val="00F001F7"/>
    <w:rsid w:val="00F046B2"/>
    <w:rsid w:val="00F141A8"/>
    <w:rsid w:val="00F22068"/>
    <w:rsid w:val="00F3282B"/>
    <w:rsid w:val="00F378DF"/>
    <w:rsid w:val="00F53610"/>
    <w:rsid w:val="00F54B47"/>
    <w:rsid w:val="00F61C0F"/>
    <w:rsid w:val="00F62589"/>
    <w:rsid w:val="00F701FA"/>
    <w:rsid w:val="00F7147C"/>
    <w:rsid w:val="00F748E0"/>
    <w:rsid w:val="00F85415"/>
    <w:rsid w:val="00F85D67"/>
    <w:rsid w:val="00F90DD6"/>
    <w:rsid w:val="00F90EC0"/>
    <w:rsid w:val="00F934C3"/>
    <w:rsid w:val="00F9403F"/>
    <w:rsid w:val="00F972BB"/>
    <w:rsid w:val="00FA14F5"/>
    <w:rsid w:val="00FA3824"/>
    <w:rsid w:val="00FA3A33"/>
    <w:rsid w:val="00FC4CAC"/>
    <w:rsid w:val="00FE1800"/>
    <w:rsid w:val="00FE1865"/>
    <w:rsid w:val="00FE44D1"/>
    <w:rsid w:val="00FF0EBF"/>
    <w:rsid w:val="00FF5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CC0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4">
    <w:name w:val="rvps14"/>
    <w:basedOn w:val="Normal"/>
    <w:uiPriority w:val="99"/>
    <w:rsid w:val="005E1CC0"/>
    <w:pPr>
      <w:spacing w:before="100" w:beforeAutospacing="1" w:after="100" w:afterAutospacing="1"/>
    </w:pPr>
  </w:style>
  <w:style w:type="character" w:customStyle="1" w:styleId="rvts9">
    <w:name w:val="rvts9"/>
    <w:basedOn w:val="DefaultParagraphFont"/>
    <w:uiPriority w:val="99"/>
    <w:rsid w:val="005E1CC0"/>
  </w:style>
  <w:style w:type="character" w:customStyle="1" w:styleId="rvts15">
    <w:name w:val="rvts15"/>
    <w:basedOn w:val="DefaultParagraphFont"/>
    <w:uiPriority w:val="99"/>
    <w:rsid w:val="005E1CC0"/>
  </w:style>
  <w:style w:type="paragraph" w:customStyle="1" w:styleId="rvps7">
    <w:name w:val="rvps7"/>
    <w:basedOn w:val="Normal"/>
    <w:uiPriority w:val="99"/>
    <w:rsid w:val="005E1CC0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5E1CC0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5E1CC0"/>
    <w:pPr>
      <w:spacing w:before="100" w:beforeAutospacing="1" w:after="100" w:afterAutospacing="1"/>
    </w:pPr>
  </w:style>
  <w:style w:type="character" w:customStyle="1" w:styleId="rvts82">
    <w:name w:val="rvts82"/>
    <w:basedOn w:val="DefaultParagraphFont"/>
    <w:uiPriority w:val="99"/>
    <w:rsid w:val="005E1CC0"/>
  </w:style>
  <w:style w:type="character" w:customStyle="1" w:styleId="rvts90">
    <w:name w:val="rvts90"/>
    <w:basedOn w:val="DefaultParagraphFont"/>
    <w:uiPriority w:val="99"/>
    <w:rsid w:val="005E1CC0"/>
  </w:style>
  <w:style w:type="character" w:customStyle="1" w:styleId="rvts37">
    <w:name w:val="rvts37"/>
    <w:basedOn w:val="DefaultParagraphFont"/>
    <w:uiPriority w:val="99"/>
    <w:rsid w:val="005E1CC0"/>
  </w:style>
  <w:style w:type="paragraph" w:styleId="BalloonText">
    <w:name w:val="Balloon Text"/>
    <w:basedOn w:val="Normal"/>
    <w:link w:val="BalloonTextChar"/>
    <w:uiPriority w:val="99"/>
    <w:semiHidden/>
    <w:rsid w:val="001617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2F18"/>
    <w:rPr>
      <w:sz w:val="2"/>
      <w:szCs w:val="2"/>
      <w:lang w:val="ru-RU" w:eastAsia="ru-RU"/>
    </w:rPr>
  </w:style>
  <w:style w:type="paragraph" w:customStyle="1" w:styleId="tlreflinkmrw45">
    <w:name w:val="tl reflink mr w45"/>
    <w:basedOn w:val="Normal"/>
    <w:uiPriority w:val="99"/>
    <w:rsid w:val="0091060F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9361</TotalTime>
  <Pages>7</Pages>
  <Words>8995</Words>
  <Characters>5128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Admin</dc:creator>
  <cp:keywords/>
  <dc:description/>
  <cp:lastModifiedBy>Customer</cp:lastModifiedBy>
  <cp:revision>105</cp:revision>
  <cp:lastPrinted>2021-10-07T06:25:00Z</cp:lastPrinted>
  <dcterms:created xsi:type="dcterms:W3CDTF">2017-11-06T08:42:00Z</dcterms:created>
  <dcterms:modified xsi:type="dcterms:W3CDTF">2021-10-07T09:02:00Z</dcterms:modified>
</cp:coreProperties>
</file>