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EDB" w:rsidRPr="007F2BD2" w:rsidRDefault="003F4EDB" w:rsidP="003F4EDB">
      <w:pPr>
        <w:jc w:val="center"/>
        <w:rPr>
          <w:rFonts w:ascii="Times New Roman" w:hAnsi="Times New Roman" w:cs="Times New Roman"/>
          <w:color w:val="000000" w:themeColor="text1"/>
          <w:sz w:val="48"/>
          <w:szCs w:val="48"/>
        </w:rPr>
      </w:pPr>
    </w:p>
    <w:p w:rsidR="003F4EDB" w:rsidRPr="007F2BD2" w:rsidRDefault="003F4EDB" w:rsidP="003F4EDB">
      <w:pPr>
        <w:jc w:val="center"/>
        <w:rPr>
          <w:rFonts w:ascii="Times New Roman" w:hAnsi="Times New Roman" w:cs="Times New Roman"/>
          <w:color w:val="000000" w:themeColor="text1"/>
          <w:sz w:val="48"/>
          <w:szCs w:val="48"/>
        </w:rPr>
      </w:pPr>
    </w:p>
    <w:p w:rsidR="003F4EDB" w:rsidRPr="007F2BD2" w:rsidRDefault="003F4EDB" w:rsidP="003F4EDB">
      <w:pPr>
        <w:jc w:val="center"/>
        <w:rPr>
          <w:rFonts w:ascii="Times New Roman" w:hAnsi="Times New Roman" w:cs="Times New Roman"/>
          <w:color w:val="000000" w:themeColor="text1"/>
          <w:sz w:val="48"/>
          <w:szCs w:val="48"/>
        </w:rPr>
      </w:pPr>
    </w:p>
    <w:p w:rsidR="003F4EDB" w:rsidRPr="007F2BD2" w:rsidRDefault="003F4EDB" w:rsidP="003F4EDB">
      <w:pPr>
        <w:jc w:val="center"/>
        <w:rPr>
          <w:rFonts w:ascii="Times New Roman" w:hAnsi="Times New Roman" w:cs="Times New Roman"/>
          <w:color w:val="000000" w:themeColor="text1"/>
          <w:sz w:val="48"/>
          <w:szCs w:val="48"/>
        </w:rPr>
      </w:pPr>
    </w:p>
    <w:p w:rsidR="003F4EDB" w:rsidRPr="007F2BD2" w:rsidRDefault="003F4EDB" w:rsidP="003F4EDB">
      <w:pPr>
        <w:jc w:val="center"/>
        <w:rPr>
          <w:rFonts w:ascii="Times New Roman" w:hAnsi="Times New Roman" w:cs="Times New Roman"/>
          <w:color w:val="000000" w:themeColor="text1"/>
          <w:sz w:val="48"/>
          <w:szCs w:val="48"/>
        </w:rPr>
      </w:pPr>
    </w:p>
    <w:p w:rsidR="003F4EDB" w:rsidRPr="007F2BD2" w:rsidRDefault="00694B8D" w:rsidP="003F4EDB">
      <w:pPr>
        <w:jc w:val="center"/>
        <w:rPr>
          <w:rFonts w:ascii="Times New Roman" w:hAnsi="Times New Roman" w:cs="Times New Roman"/>
          <w:color w:val="000000" w:themeColor="text1"/>
          <w:sz w:val="40"/>
          <w:szCs w:val="40"/>
        </w:rPr>
      </w:pPr>
      <w:r w:rsidRPr="007F2BD2">
        <w:rPr>
          <w:rFonts w:ascii="Times New Roman" w:hAnsi="Times New Roman" w:cs="Times New Roman"/>
          <w:b/>
          <w:color w:val="000000" w:themeColor="text1"/>
          <w:sz w:val="40"/>
          <w:szCs w:val="40"/>
        </w:rPr>
        <w:t>Програма охорони навколишнього природного середовища Канівської міської територіальної громади на 2021-2027 роки</w:t>
      </w:r>
    </w:p>
    <w:p w:rsidR="003F4EDB" w:rsidRPr="007F2BD2" w:rsidRDefault="003F4EDB" w:rsidP="003F4EDB">
      <w:pPr>
        <w:rPr>
          <w:color w:val="000000" w:themeColor="text1"/>
        </w:rPr>
      </w:pPr>
    </w:p>
    <w:p w:rsidR="003F4EDB" w:rsidRPr="007F2BD2" w:rsidRDefault="003F4EDB" w:rsidP="003F4EDB">
      <w:pPr>
        <w:rPr>
          <w:color w:val="000000" w:themeColor="text1"/>
        </w:rPr>
      </w:pPr>
    </w:p>
    <w:p w:rsidR="003F4EDB" w:rsidRPr="007F2BD2" w:rsidRDefault="003F4EDB" w:rsidP="003F4EDB">
      <w:pPr>
        <w:rPr>
          <w:color w:val="000000" w:themeColor="text1"/>
        </w:rPr>
      </w:pPr>
    </w:p>
    <w:p w:rsidR="003F4EDB" w:rsidRPr="007F2BD2" w:rsidRDefault="003F4EDB" w:rsidP="003F4EDB">
      <w:pPr>
        <w:rPr>
          <w:color w:val="000000" w:themeColor="text1"/>
        </w:rPr>
      </w:pPr>
    </w:p>
    <w:p w:rsidR="003F4EDB" w:rsidRPr="007F2BD2" w:rsidRDefault="003F4EDB" w:rsidP="003F4EDB">
      <w:pPr>
        <w:rPr>
          <w:color w:val="000000" w:themeColor="text1"/>
        </w:rPr>
      </w:pPr>
    </w:p>
    <w:p w:rsidR="003F4EDB" w:rsidRPr="007F2BD2" w:rsidRDefault="003F4EDB" w:rsidP="003F4EDB">
      <w:pPr>
        <w:rPr>
          <w:color w:val="000000" w:themeColor="text1"/>
        </w:rPr>
      </w:pPr>
    </w:p>
    <w:p w:rsidR="003F4EDB" w:rsidRPr="007F2BD2" w:rsidRDefault="003F4EDB" w:rsidP="003F4EDB">
      <w:pPr>
        <w:rPr>
          <w:color w:val="000000" w:themeColor="text1"/>
        </w:rPr>
      </w:pPr>
    </w:p>
    <w:p w:rsidR="00694B8D" w:rsidRPr="007F2BD2" w:rsidRDefault="00694B8D" w:rsidP="003F4EDB">
      <w:pPr>
        <w:rPr>
          <w:color w:val="000000" w:themeColor="text1"/>
        </w:rPr>
      </w:pPr>
    </w:p>
    <w:p w:rsidR="00694B8D" w:rsidRPr="007F2BD2" w:rsidRDefault="00694B8D" w:rsidP="003F4EDB">
      <w:pPr>
        <w:rPr>
          <w:color w:val="000000" w:themeColor="text1"/>
        </w:rPr>
      </w:pPr>
    </w:p>
    <w:p w:rsidR="00694B8D" w:rsidRPr="007F2BD2" w:rsidRDefault="00694B8D" w:rsidP="003F4EDB">
      <w:pPr>
        <w:rPr>
          <w:color w:val="000000" w:themeColor="text1"/>
        </w:rPr>
      </w:pPr>
    </w:p>
    <w:p w:rsidR="00694B8D" w:rsidRPr="007F2BD2" w:rsidRDefault="00694B8D" w:rsidP="003F4EDB">
      <w:pPr>
        <w:rPr>
          <w:color w:val="000000" w:themeColor="text1"/>
        </w:rPr>
      </w:pPr>
    </w:p>
    <w:p w:rsidR="00694B8D" w:rsidRPr="007F2BD2" w:rsidRDefault="00694B8D" w:rsidP="003F4EDB">
      <w:pPr>
        <w:rPr>
          <w:color w:val="000000" w:themeColor="text1"/>
        </w:rPr>
      </w:pPr>
    </w:p>
    <w:p w:rsidR="00694B8D" w:rsidRPr="007F2BD2" w:rsidRDefault="00694B8D" w:rsidP="003F4EDB">
      <w:pPr>
        <w:rPr>
          <w:color w:val="000000" w:themeColor="text1"/>
        </w:rPr>
      </w:pPr>
    </w:p>
    <w:p w:rsidR="00694B8D" w:rsidRPr="007F2BD2" w:rsidRDefault="00694B8D" w:rsidP="003F4EDB">
      <w:pPr>
        <w:rPr>
          <w:color w:val="000000" w:themeColor="text1"/>
        </w:rPr>
      </w:pPr>
    </w:p>
    <w:p w:rsidR="003F4EDB" w:rsidRPr="007F2BD2" w:rsidRDefault="003F4EDB" w:rsidP="003F4EDB">
      <w:pPr>
        <w:jc w:val="center"/>
        <w:rPr>
          <w:color w:val="000000" w:themeColor="text1"/>
        </w:rPr>
      </w:pPr>
    </w:p>
    <w:p w:rsidR="00694B8D" w:rsidRPr="007F2BD2" w:rsidRDefault="00694B8D" w:rsidP="003F4EDB">
      <w:pPr>
        <w:jc w:val="center"/>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м</w:t>
      </w:r>
      <w:r w:rsidR="003F4EDB" w:rsidRPr="007F2BD2">
        <w:rPr>
          <w:rFonts w:ascii="Times New Roman" w:hAnsi="Times New Roman" w:cs="Times New Roman"/>
          <w:color w:val="000000" w:themeColor="text1"/>
          <w:sz w:val="24"/>
          <w:szCs w:val="24"/>
        </w:rPr>
        <w:t>.</w:t>
      </w:r>
      <w:r w:rsidRPr="007F2BD2">
        <w:rPr>
          <w:rFonts w:ascii="Times New Roman" w:hAnsi="Times New Roman" w:cs="Times New Roman"/>
          <w:color w:val="000000" w:themeColor="text1"/>
          <w:sz w:val="24"/>
          <w:szCs w:val="24"/>
        </w:rPr>
        <w:t xml:space="preserve"> Канів</w:t>
      </w:r>
    </w:p>
    <w:p w:rsidR="00694B8D" w:rsidRPr="007F2BD2" w:rsidRDefault="00694B8D" w:rsidP="003F4EDB">
      <w:pPr>
        <w:jc w:val="center"/>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2021 р</w:t>
      </w:r>
    </w:p>
    <w:p w:rsidR="00694B8D" w:rsidRPr="007F2BD2" w:rsidRDefault="00694B8D">
      <w:pPr>
        <w:rPr>
          <w:color w:val="000000" w:themeColor="text1"/>
        </w:rPr>
      </w:pPr>
      <w:r w:rsidRPr="007F2BD2">
        <w:rPr>
          <w:color w:val="000000" w:themeColor="text1"/>
        </w:rPr>
        <w:br w:type="page"/>
      </w:r>
    </w:p>
    <w:p w:rsidR="005E3280" w:rsidRPr="007F2BD2" w:rsidRDefault="005E3280" w:rsidP="005E3280">
      <w:pPr>
        <w:pBdr>
          <w:top w:val="nil"/>
          <w:left w:val="nil"/>
          <w:bottom w:val="nil"/>
          <w:right w:val="nil"/>
          <w:between w:val="nil"/>
        </w:pBdr>
        <w:spacing w:before="120" w:after="120" w:line="240" w:lineRule="auto"/>
        <w:ind w:left="426"/>
        <w:jc w:val="center"/>
        <w:rPr>
          <w:rFonts w:ascii="Times New Roman" w:eastAsia="Times New Roman" w:hAnsi="Times New Roman" w:cs="Times New Roman"/>
          <w:b/>
          <w:color w:val="000000" w:themeColor="text1"/>
          <w:sz w:val="24"/>
          <w:szCs w:val="28"/>
        </w:rPr>
      </w:pPr>
      <w:bookmarkStart w:id="0" w:name="bookmark=id.1fob9te" w:colFirst="0" w:colLast="0"/>
      <w:bookmarkEnd w:id="0"/>
      <w:r w:rsidRPr="007F2BD2">
        <w:rPr>
          <w:rFonts w:ascii="Times New Roman" w:eastAsia="Times New Roman" w:hAnsi="Times New Roman" w:cs="Times New Roman"/>
          <w:b/>
          <w:color w:val="000000" w:themeColor="text1"/>
          <w:sz w:val="24"/>
          <w:szCs w:val="28"/>
        </w:rPr>
        <w:lastRenderedPageBreak/>
        <w:t>ПАСПОРТ ПРОГРАМИ</w:t>
      </w:r>
    </w:p>
    <w:tbl>
      <w:tblPr>
        <w:tblStyle w:val="af8"/>
        <w:tblW w:w="977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3686"/>
        <w:gridCol w:w="5381"/>
      </w:tblGrid>
      <w:tr w:rsidR="005E3280" w:rsidRPr="007F2BD2" w:rsidTr="005E3280">
        <w:trPr>
          <w:trHeight w:val="464"/>
        </w:trPr>
        <w:tc>
          <w:tcPr>
            <w:tcW w:w="709" w:type="dxa"/>
            <w:vAlign w:val="center"/>
          </w:tcPr>
          <w:p w:rsidR="005E3280" w:rsidRPr="007F2BD2" w:rsidRDefault="005E3280" w:rsidP="005E3280">
            <w:pPr>
              <w:spacing w:before="120" w:after="120"/>
              <w:jc w:val="center"/>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1.</w:t>
            </w:r>
          </w:p>
        </w:tc>
        <w:tc>
          <w:tcPr>
            <w:tcW w:w="3686"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Ініціатори розроблення Програми:</w:t>
            </w:r>
          </w:p>
        </w:tc>
        <w:tc>
          <w:tcPr>
            <w:tcW w:w="5381" w:type="dxa"/>
          </w:tcPr>
          <w:p w:rsidR="005E3280" w:rsidRPr="007F2BD2" w:rsidRDefault="000767E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Виконавчий комітет Канівської міської ради</w:t>
            </w:r>
          </w:p>
        </w:tc>
      </w:tr>
      <w:tr w:rsidR="005E3280" w:rsidRPr="007F2BD2" w:rsidTr="005E3280">
        <w:tc>
          <w:tcPr>
            <w:tcW w:w="709" w:type="dxa"/>
            <w:vAlign w:val="center"/>
          </w:tcPr>
          <w:p w:rsidR="005E3280" w:rsidRPr="007F2BD2" w:rsidRDefault="005E3280" w:rsidP="005E3280">
            <w:pPr>
              <w:spacing w:before="120" w:after="120"/>
              <w:jc w:val="center"/>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2.</w:t>
            </w:r>
          </w:p>
        </w:tc>
        <w:tc>
          <w:tcPr>
            <w:tcW w:w="3686"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Розробник Програми:</w:t>
            </w:r>
          </w:p>
        </w:tc>
        <w:tc>
          <w:tcPr>
            <w:tcW w:w="5381" w:type="dxa"/>
            <w:vAlign w:val="center"/>
          </w:tcPr>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Відділ екології та муніципального контролю</w:t>
            </w:r>
          </w:p>
        </w:tc>
      </w:tr>
      <w:tr w:rsidR="005E3280" w:rsidRPr="007F2BD2" w:rsidTr="005E3280">
        <w:tc>
          <w:tcPr>
            <w:tcW w:w="709" w:type="dxa"/>
            <w:vAlign w:val="center"/>
          </w:tcPr>
          <w:p w:rsidR="005E3280" w:rsidRPr="007F2BD2" w:rsidRDefault="005E3280" w:rsidP="005E3280">
            <w:pPr>
              <w:spacing w:before="120" w:after="120"/>
              <w:jc w:val="center"/>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3.</w:t>
            </w:r>
          </w:p>
        </w:tc>
        <w:tc>
          <w:tcPr>
            <w:tcW w:w="3686"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Спів</w:t>
            </w:r>
            <w:bookmarkStart w:id="1" w:name="_GoBack"/>
            <w:bookmarkEnd w:id="1"/>
            <w:r w:rsidRPr="007F2BD2">
              <w:rPr>
                <w:rFonts w:ascii="Times New Roman" w:eastAsia="Times New Roman" w:hAnsi="Times New Roman" w:cs="Times New Roman"/>
                <w:color w:val="000000" w:themeColor="text1"/>
                <w:sz w:val="24"/>
                <w:szCs w:val="24"/>
              </w:rPr>
              <w:t>розробники Програми:</w:t>
            </w:r>
          </w:p>
        </w:tc>
        <w:tc>
          <w:tcPr>
            <w:tcW w:w="5381" w:type="dxa"/>
            <w:vAlign w:val="center"/>
          </w:tcPr>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 xml:space="preserve">Відділ надзвичайних ситуацій та цивільного захисту населення </w:t>
            </w:r>
          </w:p>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Управління економічного розвитку</w:t>
            </w:r>
          </w:p>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Відділ з питань житлово – комунального господарства, інфраструктури та енергоефективності</w:t>
            </w:r>
          </w:p>
        </w:tc>
      </w:tr>
      <w:tr w:rsidR="005E3280" w:rsidRPr="007F2BD2" w:rsidTr="005E3280">
        <w:trPr>
          <w:trHeight w:val="5645"/>
        </w:trPr>
        <w:tc>
          <w:tcPr>
            <w:tcW w:w="709" w:type="dxa"/>
            <w:vAlign w:val="center"/>
          </w:tcPr>
          <w:p w:rsidR="005E3280" w:rsidRPr="007F2BD2" w:rsidRDefault="005E3280" w:rsidP="005E3280">
            <w:pPr>
              <w:spacing w:before="120" w:after="120"/>
              <w:jc w:val="center"/>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4.</w:t>
            </w:r>
          </w:p>
        </w:tc>
        <w:tc>
          <w:tcPr>
            <w:tcW w:w="3686"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Учасники (співвиконавці) Програми:</w:t>
            </w:r>
          </w:p>
        </w:tc>
        <w:tc>
          <w:tcPr>
            <w:tcW w:w="5381" w:type="dxa"/>
            <w:vAlign w:val="center"/>
          </w:tcPr>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Відділ екології та муніципального контролю</w:t>
            </w:r>
          </w:p>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Відділ з питань житлово – комунального господарства, інфраструктури та енергоефективності</w:t>
            </w:r>
          </w:p>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 xml:space="preserve">Відділ надзвичайних ситуацій та цивільного захисту населення </w:t>
            </w:r>
          </w:p>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Відділ інформації і зв’язків з громадськістю</w:t>
            </w:r>
          </w:p>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Організаційний відділ</w:t>
            </w:r>
          </w:p>
          <w:p w:rsidR="005E3280" w:rsidRPr="007F2BD2"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КП «Місто»</w:t>
            </w:r>
          </w:p>
          <w:p w:rsidR="005E3280" w:rsidRDefault="005E3280" w:rsidP="005E3280">
            <w:pPr>
              <w:spacing w:before="120" w:after="120"/>
              <w:jc w:val="both"/>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КП «ЖЕК»</w:t>
            </w:r>
          </w:p>
          <w:p w:rsidR="000A252F" w:rsidRPr="007F2BD2" w:rsidRDefault="000A252F" w:rsidP="005E3280">
            <w:pPr>
              <w:spacing w:before="120" w:after="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КП </w:t>
            </w:r>
            <w:r w:rsidRPr="007F2BD2">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Яблунівське</w:t>
            </w:r>
            <w:r w:rsidRPr="007F2BD2">
              <w:rPr>
                <w:rFonts w:ascii="Times New Roman" w:eastAsia="Times New Roman" w:hAnsi="Times New Roman" w:cs="Times New Roman"/>
                <w:color w:val="000000" w:themeColor="text1"/>
                <w:sz w:val="24"/>
                <w:szCs w:val="24"/>
              </w:rPr>
              <w:t>»</w:t>
            </w:r>
          </w:p>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Відділ освіти</w:t>
            </w:r>
          </w:p>
          <w:p w:rsidR="005E3280" w:rsidRPr="007F2BD2" w:rsidRDefault="00F578B6" w:rsidP="005E3280">
            <w:pPr>
              <w:spacing w:before="120" w:after="1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Відділ у справах </w:t>
            </w:r>
            <w:r w:rsidR="005E3280" w:rsidRPr="007F2BD2">
              <w:rPr>
                <w:rFonts w:ascii="Times New Roman" w:eastAsia="Times New Roman" w:hAnsi="Times New Roman" w:cs="Times New Roman"/>
                <w:color w:val="000000" w:themeColor="text1"/>
                <w:sz w:val="24"/>
                <w:szCs w:val="24"/>
              </w:rPr>
              <w:t>сім’ї, молоді і спорту</w:t>
            </w:r>
          </w:p>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Управління містобудування та архітектури</w:t>
            </w:r>
          </w:p>
          <w:p w:rsidR="005E3280" w:rsidRPr="007F2BD2" w:rsidRDefault="005E3280" w:rsidP="005E3280">
            <w:pPr>
              <w:rPr>
                <w:rFonts w:ascii="Times New Roman" w:eastAsia="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shd w:val="clear" w:color="auto" w:fill="FFFFFF"/>
              </w:rPr>
              <w:t>Відділ поліції № 1 Черкаського РУП ГУНП в Черкаській області (за згодою)</w:t>
            </w:r>
          </w:p>
        </w:tc>
      </w:tr>
      <w:tr w:rsidR="005E3280" w:rsidRPr="007F2BD2" w:rsidTr="005E3280">
        <w:trPr>
          <w:trHeight w:val="269"/>
        </w:trPr>
        <w:tc>
          <w:tcPr>
            <w:tcW w:w="709" w:type="dxa"/>
            <w:vAlign w:val="center"/>
          </w:tcPr>
          <w:p w:rsidR="005E3280" w:rsidRPr="007F2BD2" w:rsidRDefault="005E3280" w:rsidP="005E3280">
            <w:pPr>
              <w:spacing w:before="120" w:after="120"/>
              <w:jc w:val="center"/>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5.</w:t>
            </w:r>
          </w:p>
        </w:tc>
        <w:tc>
          <w:tcPr>
            <w:tcW w:w="3686"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Термін реалізації Програми:</w:t>
            </w:r>
          </w:p>
        </w:tc>
        <w:tc>
          <w:tcPr>
            <w:tcW w:w="5381"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2021 – 2027 роки</w:t>
            </w:r>
          </w:p>
        </w:tc>
      </w:tr>
      <w:tr w:rsidR="005E3280" w:rsidRPr="007F2BD2" w:rsidTr="005E3280">
        <w:trPr>
          <w:trHeight w:val="674"/>
        </w:trPr>
        <w:tc>
          <w:tcPr>
            <w:tcW w:w="709" w:type="dxa"/>
            <w:vAlign w:val="center"/>
          </w:tcPr>
          <w:p w:rsidR="005E3280" w:rsidRPr="007F2BD2" w:rsidRDefault="005E3280" w:rsidP="005E3280">
            <w:pPr>
              <w:spacing w:before="120" w:after="120"/>
              <w:jc w:val="center"/>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6.</w:t>
            </w:r>
          </w:p>
        </w:tc>
        <w:tc>
          <w:tcPr>
            <w:tcW w:w="3686"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Звіт про виконання Програми:</w:t>
            </w:r>
          </w:p>
        </w:tc>
        <w:tc>
          <w:tcPr>
            <w:tcW w:w="5381"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Щороку</w:t>
            </w:r>
          </w:p>
        </w:tc>
      </w:tr>
      <w:tr w:rsidR="005E3280" w:rsidRPr="007F2BD2" w:rsidTr="005E3280">
        <w:trPr>
          <w:trHeight w:val="844"/>
        </w:trPr>
        <w:tc>
          <w:tcPr>
            <w:tcW w:w="709" w:type="dxa"/>
            <w:vAlign w:val="center"/>
          </w:tcPr>
          <w:p w:rsidR="005E3280" w:rsidRPr="007F2BD2" w:rsidRDefault="005E3280" w:rsidP="005E3280">
            <w:pPr>
              <w:spacing w:before="120" w:after="120"/>
              <w:jc w:val="center"/>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7.</w:t>
            </w:r>
          </w:p>
        </w:tc>
        <w:tc>
          <w:tcPr>
            <w:tcW w:w="3686" w:type="dxa"/>
            <w:vAlign w:val="center"/>
          </w:tcPr>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Обсяг фінансових ресурсів, необхідних для реалізації Програми</w:t>
            </w:r>
          </w:p>
        </w:tc>
        <w:tc>
          <w:tcPr>
            <w:tcW w:w="5381" w:type="dxa"/>
            <w:vAlign w:val="center"/>
          </w:tcPr>
          <w:p w:rsidR="00507D64" w:rsidRDefault="00507D64" w:rsidP="005E3280">
            <w:pPr>
              <w:spacing w:before="120" w:after="120"/>
              <w:rPr>
                <w:rFonts w:ascii="Times New Roman" w:eastAsia="Times New Roman" w:hAnsi="Times New Roman" w:cs="Times New Roman"/>
                <w:color w:val="000000" w:themeColor="text1"/>
                <w:sz w:val="24"/>
                <w:szCs w:val="24"/>
              </w:rPr>
            </w:pPr>
          </w:p>
          <w:p w:rsidR="005E3280" w:rsidRPr="007F2BD2" w:rsidRDefault="005E3280" w:rsidP="005E3280">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 xml:space="preserve"> тис. грн.,</w:t>
            </w:r>
          </w:p>
          <w:p w:rsidR="00507D64" w:rsidRDefault="005E3280" w:rsidP="00507D64">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 xml:space="preserve"> в т.ч. з міського бюджету </w:t>
            </w:r>
          </w:p>
          <w:p w:rsidR="005E3280" w:rsidRPr="007F2BD2" w:rsidRDefault="005E3280" w:rsidP="00507D64">
            <w:pPr>
              <w:spacing w:before="120" w:after="120"/>
              <w:rPr>
                <w:rFonts w:ascii="Times New Roman" w:eastAsia="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 xml:space="preserve"> тис. грн.</w:t>
            </w:r>
          </w:p>
        </w:tc>
      </w:tr>
    </w:tbl>
    <w:p w:rsidR="005E3280" w:rsidRPr="007F2BD2" w:rsidRDefault="005E3280" w:rsidP="005E3280">
      <w:pPr>
        <w:spacing w:after="0" w:line="240" w:lineRule="auto"/>
        <w:rPr>
          <w:rFonts w:ascii="Times New Roman" w:eastAsia="Times New Roman" w:hAnsi="Times New Roman" w:cs="Times New Roman"/>
          <w:color w:val="000000" w:themeColor="text1"/>
          <w:sz w:val="24"/>
          <w:szCs w:val="24"/>
        </w:rPr>
      </w:pPr>
      <w:r w:rsidRPr="007F2BD2">
        <w:rPr>
          <w:color w:val="000000" w:themeColor="text1"/>
        </w:rPr>
        <w:br w:type="page"/>
      </w:r>
    </w:p>
    <w:p w:rsidR="000767E0" w:rsidRPr="007F2BD2" w:rsidRDefault="000767E0" w:rsidP="000767E0">
      <w:pPr>
        <w:jc w:val="center"/>
        <w:rPr>
          <w:rFonts w:ascii="Times New Roman" w:hAnsi="Times New Roman" w:cs="Times New Roman"/>
          <w:b/>
          <w:color w:val="000000" w:themeColor="text1"/>
          <w:sz w:val="24"/>
          <w:szCs w:val="24"/>
        </w:rPr>
      </w:pPr>
      <w:r w:rsidRPr="007F2BD2">
        <w:rPr>
          <w:rFonts w:ascii="Times New Roman" w:hAnsi="Times New Roman" w:cs="Times New Roman"/>
          <w:b/>
          <w:color w:val="000000" w:themeColor="text1"/>
          <w:sz w:val="24"/>
          <w:szCs w:val="24"/>
        </w:rPr>
        <w:lastRenderedPageBreak/>
        <w:t>1. Загальні положення</w:t>
      </w:r>
    </w:p>
    <w:p w:rsidR="000767E0" w:rsidRPr="007F2BD2" w:rsidRDefault="000767E0" w:rsidP="000767E0">
      <w:pPr>
        <w:jc w:val="center"/>
        <w:rPr>
          <w:rFonts w:ascii="Times New Roman" w:hAnsi="Times New Roman" w:cs="Times New Roman"/>
          <w:b/>
          <w:color w:val="000000" w:themeColor="text1"/>
          <w:sz w:val="24"/>
          <w:szCs w:val="24"/>
        </w:rPr>
      </w:pPr>
    </w:p>
    <w:p w:rsidR="000767E0" w:rsidRPr="007F2BD2" w:rsidRDefault="000767E0" w:rsidP="000767E0">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7F2BD2">
        <w:rPr>
          <w:rFonts w:ascii="Times New Roman" w:hAnsi="Times New Roman"/>
          <w:color w:val="000000" w:themeColor="text1"/>
          <w:sz w:val="24"/>
          <w:szCs w:val="24"/>
        </w:rPr>
        <w:t xml:space="preserve">Програму </w:t>
      </w:r>
      <w:r w:rsidRPr="007F2BD2">
        <w:rPr>
          <w:rFonts w:ascii="Times New Roman" w:hAnsi="Times New Roman" w:cs="Times New Roman"/>
          <w:color w:val="000000" w:themeColor="text1"/>
          <w:sz w:val="24"/>
          <w:szCs w:val="24"/>
        </w:rPr>
        <w:t>охорони навколишнього природного середовища Канівської міської територіальної громади на 2021-2027 роки</w:t>
      </w:r>
      <w:r w:rsidRPr="007F2BD2">
        <w:rPr>
          <w:rFonts w:ascii="Times New Roman" w:hAnsi="Times New Roman"/>
          <w:color w:val="000000" w:themeColor="text1"/>
          <w:sz w:val="24"/>
          <w:szCs w:val="24"/>
        </w:rPr>
        <w:t xml:space="preserve"> (далі </w:t>
      </w:r>
      <w:r w:rsidRPr="007F2BD2">
        <w:rPr>
          <w:rFonts w:ascii="Times New Roman" w:hAnsi="Times New Roman"/>
          <w:color w:val="000000" w:themeColor="text1"/>
          <w:sz w:val="24"/>
          <w:szCs w:val="24"/>
        </w:rPr>
        <w:sym w:font="Symbol" w:char="002D"/>
      </w:r>
      <w:r w:rsidRPr="007F2BD2">
        <w:rPr>
          <w:rFonts w:ascii="Times New Roman" w:hAnsi="Times New Roman"/>
          <w:color w:val="000000" w:themeColor="text1"/>
          <w:sz w:val="24"/>
          <w:szCs w:val="24"/>
        </w:rPr>
        <w:t xml:space="preserve"> Програма) спрямовано на поліпшення екологічного стану довкілля та зниження екологічних ризиків у </w:t>
      </w:r>
      <w:r w:rsidR="0054515A">
        <w:rPr>
          <w:rFonts w:ascii="Times New Roman" w:hAnsi="Times New Roman" w:cs="Times New Roman"/>
          <w:color w:val="000000" w:themeColor="text1"/>
          <w:sz w:val="24"/>
          <w:szCs w:val="24"/>
        </w:rPr>
        <w:t xml:space="preserve">Канівській міській територіальній громаді </w:t>
      </w:r>
      <w:r w:rsidR="0054515A" w:rsidRPr="007F2BD2">
        <w:rPr>
          <w:rFonts w:ascii="Times New Roman" w:hAnsi="Times New Roman"/>
          <w:color w:val="000000" w:themeColor="text1"/>
          <w:sz w:val="24"/>
          <w:szCs w:val="24"/>
        </w:rPr>
        <w:t xml:space="preserve">(далі </w:t>
      </w:r>
      <w:r w:rsidR="0054515A" w:rsidRPr="007F2BD2">
        <w:rPr>
          <w:rFonts w:ascii="Times New Roman" w:hAnsi="Times New Roman"/>
          <w:color w:val="000000" w:themeColor="text1"/>
          <w:sz w:val="24"/>
          <w:szCs w:val="24"/>
        </w:rPr>
        <w:sym w:font="Symbol" w:char="002D"/>
      </w:r>
      <w:r w:rsidR="0054515A">
        <w:rPr>
          <w:rFonts w:ascii="Times New Roman" w:hAnsi="Times New Roman"/>
          <w:color w:val="000000" w:themeColor="text1"/>
          <w:sz w:val="24"/>
          <w:szCs w:val="24"/>
        </w:rPr>
        <w:t>Громад</w:t>
      </w:r>
      <w:r w:rsidR="00D4239C">
        <w:rPr>
          <w:rFonts w:ascii="Times New Roman" w:hAnsi="Times New Roman"/>
          <w:color w:val="000000" w:themeColor="text1"/>
          <w:sz w:val="24"/>
          <w:szCs w:val="24"/>
        </w:rPr>
        <w:t>а</w:t>
      </w:r>
      <w:r w:rsidR="0054515A" w:rsidRPr="007F2BD2">
        <w:rPr>
          <w:rFonts w:ascii="Times New Roman" w:hAnsi="Times New Roman"/>
          <w:color w:val="000000" w:themeColor="text1"/>
          <w:sz w:val="24"/>
          <w:szCs w:val="24"/>
        </w:rPr>
        <w:t>)</w:t>
      </w:r>
      <w:r w:rsidRPr="007F2BD2">
        <w:rPr>
          <w:rFonts w:ascii="Times New Roman" w:hAnsi="Times New Roman"/>
          <w:color w:val="000000" w:themeColor="text1"/>
          <w:sz w:val="24"/>
          <w:szCs w:val="24"/>
        </w:rPr>
        <w:t>.</w:t>
      </w:r>
      <w:r w:rsidR="00F05808">
        <w:rPr>
          <w:rFonts w:ascii="Times New Roman" w:hAnsi="Times New Roman"/>
          <w:color w:val="000000" w:themeColor="text1"/>
          <w:sz w:val="24"/>
          <w:szCs w:val="24"/>
        </w:rPr>
        <w:t xml:space="preserve"> </w:t>
      </w:r>
      <w:r w:rsidRPr="007F2BD2">
        <w:rPr>
          <w:rFonts w:ascii="Times New Roman" w:hAnsi="Times New Roman"/>
          <w:color w:val="000000" w:themeColor="text1"/>
          <w:sz w:val="24"/>
          <w:szCs w:val="24"/>
        </w:rPr>
        <w:t>Стан довкілля значною мірою обумовлюється впливом промислових підприємств та об’єктів міської інфраструктури.</w:t>
      </w:r>
    </w:p>
    <w:p w:rsidR="000767E0" w:rsidRPr="007F2BD2" w:rsidRDefault="000767E0" w:rsidP="000767E0">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7F2BD2">
        <w:rPr>
          <w:rFonts w:ascii="Times New Roman" w:hAnsi="Times New Roman"/>
          <w:color w:val="000000" w:themeColor="text1"/>
          <w:sz w:val="24"/>
          <w:szCs w:val="24"/>
        </w:rPr>
        <w:t xml:space="preserve">Програму розроблено у зв’язку із закінченням терміну дії </w:t>
      </w:r>
      <w:r w:rsidR="00C36DA4" w:rsidRPr="007F2BD2">
        <w:rPr>
          <w:rFonts w:ascii="Times New Roman" w:hAnsi="Times New Roman" w:cs="Times New Roman"/>
          <w:color w:val="000000" w:themeColor="text1"/>
          <w:sz w:val="24"/>
          <w:szCs w:val="24"/>
        </w:rPr>
        <w:t>екологічну Програму охорони навколишнього природного середовища міста Канева на період до 2020 року</w:t>
      </w:r>
      <w:r w:rsidR="00C36DA4" w:rsidRPr="007F2BD2">
        <w:rPr>
          <w:rFonts w:ascii="Times New Roman" w:hAnsi="Times New Roman"/>
          <w:color w:val="000000" w:themeColor="text1"/>
          <w:sz w:val="24"/>
          <w:szCs w:val="24"/>
        </w:rPr>
        <w:t>, яку було затверджено рішенням</w:t>
      </w:r>
      <w:r w:rsidRPr="007F2BD2">
        <w:rPr>
          <w:rFonts w:ascii="Times New Roman" w:hAnsi="Times New Roman"/>
          <w:color w:val="000000" w:themeColor="text1"/>
          <w:sz w:val="24"/>
          <w:szCs w:val="24"/>
        </w:rPr>
        <w:t xml:space="preserve"> сесії </w:t>
      </w:r>
      <w:r w:rsidR="00C36DA4" w:rsidRPr="007F2BD2">
        <w:rPr>
          <w:rFonts w:ascii="Times New Roman" w:hAnsi="Times New Roman"/>
          <w:color w:val="000000" w:themeColor="text1"/>
          <w:sz w:val="24"/>
          <w:szCs w:val="24"/>
        </w:rPr>
        <w:t>Канів</w:t>
      </w:r>
      <w:r w:rsidRPr="007F2BD2">
        <w:rPr>
          <w:rFonts w:ascii="Times New Roman" w:hAnsi="Times New Roman"/>
          <w:color w:val="000000" w:themeColor="text1"/>
          <w:sz w:val="24"/>
          <w:szCs w:val="24"/>
        </w:rPr>
        <w:t>ської міської рад</w:t>
      </w:r>
      <w:r w:rsidR="00C36DA4" w:rsidRPr="007F2BD2">
        <w:rPr>
          <w:rFonts w:ascii="Times New Roman" w:hAnsi="Times New Roman"/>
          <w:color w:val="000000" w:themeColor="text1"/>
          <w:sz w:val="24"/>
          <w:szCs w:val="24"/>
        </w:rPr>
        <w:t xml:space="preserve">и </w:t>
      </w:r>
      <w:r w:rsidR="00C36DA4" w:rsidRPr="007F2BD2">
        <w:rPr>
          <w:rFonts w:ascii="Times New Roman" w:hAnsi="Times New Roman" w:cs="Times New Roman"/>
          <w:color w:val="000000" w:themeColor="text1"/>
          <w:sz w:val="24"/>
          <w:szCs w:val="24"/>
          <w:lang w:val="en-US"/>
        </w:rPr>
        <w:t>V</w:t>
      </w:r>
      <w:r w:rsidR="00C36DA4" w:rsidRPr="007F2BD2">
        <w:rPr>
          <w:rFonts w:ascii="Times New Roman" w:hAnsi="Times New Roman" w:cs="Times New Roman"/>
          <w:color w:val="000000" w:themeColor="text1"/>
          <w:sz w:val="24"/>
          <w:szCs w:val="24"/>
        </w:rPr>
        <w:t>І</w:t>
      </w:r>
      <w:r w:rsidR="00C36DA4" w:rsidRPr="007F2BD2">
        <w:rPr>
          <w:rFonts w:ascii="Times New Roman" w:hAnsi="Times New Roman"/>
          <w:color w:val="000000" w:themeColor="text1"/>
          <w:sz w:val="24"/>
          <w:szCs w:val="24"/>
        </w:rPr>
        <w:t xml:space="preserve"> скликання</w:t>
      </w:r>
      <w:r w:rsidRPr="007F2BD2">
        <w:rPr>
          <w:rFonts w:ascii="Times New Roman" w:hAnsi="Times New Roman"/>
          <w:color w:val="000000" w:themeColor="text1"/>
          <w:sz w:val="24"/>
          <w:szCs w:val="24"/>
        </w:rPr>
        <w:t xml:space="preserve"> від </w:t>
      </w:r>
      <w:r w:rsidR="00C36DA4" w:rsidRPr="007F2BD2">
        <w:rPr>
          <w:rFonts w:ascii="Times New Roman" w:hAnsi="Times New Roman"/>
          <w:color w:val="000000" w:themeColor="text1"/>
          <w:sz w:val="24"/>
          <w:szCs w:val="24"/>
          <w:shd w:val="clear" w:color="auto" w:fill="FFFFFF"/>
        </w:rPr>
        <w:t>25.04.2013</w:t>
      </w:r>
      <w:r w:rsidR="00343D2C" w:rsidRPr="007F2BD2">
        <w:rPr>
          <w:rFonts w:ascii="Times New Roman" w:hAnsi="Times New Roman"/>
          <w:color w:val="000000" w:themeColor="text1"/>
          <w:sz w:val="24"/>
          <w:szCs w:val="24"/>
          <w:shd w:val="clear" w:color="auto" w:fill="FFFFFF"/>
        </w:rPr>
        <w:t xml:space="preserve"> №</w:t>
      </w:r>
      <w:r w:rsidR="00343D2C" w:rsidRPr="007F2BD2">
        <w:rPr>
          <w:rFonts w:ascii="Times New Roman" w:hAnsi="Times New Roman"/>
          <w:color w:val="000000" w:themeColor="text1"/>
          <w:sz w:val="24"/>
          <w:szCs w:val="24"/>
        </w:rPr>
        <w:t> </w:t>
      </w:r>
      <w:r w:rsidR="00C36DA4" w:rsidRPr="007F2BD2">
        <w:rPr>
          <w:rFonts w:ascii="Times New Roman" w:hAnsi="Times New Roman"/>
          <w:color w:val="000000" w:themeColor="text1"/>
          <w:sz w:val="24"/>
          <w:szCs w:val="24"/>
          <w:shd w:val="clear" w:color="auto" w:fill="FFFFFF"/>
        </w:rPr>
        <w:t>12-01</w:t>
      </w:r>
      <w:r w:rsidRPr="007F2BD2">
        <w:rPr>
          <w:rFonts w:ascii="Times New Roman" w:hAnsi="Times New Roman"/>
          <w:color w:val="000000" w:themeColor="text1"/>
          <w:sz w:val="24"/>
          <w:szCs w:val="24"/>
        </w:rPr>
        <w:t>.</w:t>
      </w:r>
    </w:p>
    <w:p w:rsidR="000767E0" w:rsidRPr="007F2BD2" w:rsidRDefault="000767E0" w:rsidP="000767E0">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7F2BD2">
        <w:rPr>
          <w:rFonts w:ascii="Times New Roman" w:hAnsi="Times New Roman"/>
          <w:color w:val="000000" w:themeColor="text1"/>
          <w:sz w:val="24"/>
          <w:szCs w:val="24"/>
        </w:rPr>
        <w:t xml:space="preserve">У Програмі проаналізовано і відображено характеристику екологічного стану </w:t>
      </w:r>
      <w:r w:rsidR="00F578B6">
        <w:rPr>
          <w:rFonts w:ascii="Times New Roman" w:hAnsi="Times New Roman"/>
          <w:color w:val="000000" w:themeColor="text1"/>
          <w:sz w:val="24"/>
          <w:szCs w:val="24"/>
        </w:rPr>
        <w:t>Г</w:t>
      </w:r>
      <w:r w:rsidR="00C36DA4" w:rsidRPr="007F2BD2">
        <w:rPr>
          <w:rFonts w:ascii="Times New Roman" w:hAnsi="Times New Roman"/>
          <w:color w:val="000000" w:themeColor="text1"/>
          <w:sz w:val="24"/>
          <w:szCs w:val="24"/>
        </w:rPr>
        <w:t>ромади</w:t>
      </w:r>
      <w:r w:rsidRPr="007F2BD2">
        <w:rPr>
          <w:rFonts w:ascii="Times New Roman" w:hAnsi="Times New Roman"/>
          <w:color w:val="000000" w:themeColor="text1"/>
          <w:sz w:val="24"/>
          <w:szCs w:val="24"/>
        </w:rPr>
        <w:t xml:space="preserve">, який склався протягом останніх років. За результатами аналізу визначено основні напрями екологічної політики </w:t>
      </w:r>
      <w:r w:rsidR="00C36DA4" w:rsidRPr="007F2BD2">
        <w:rPr>
          <w:rFonts w:ascii="Times New Roman" w:hAnsi="Times New Roman"/>
          <w:color w:val="000000" w:themeColor="text1"/>
          <w:sz w:val="24"/>
          <w:szCs w:val="24"/>
        </w:rPr>
        <w:t>Кані</w:t>
      </w:r>
      <w:r w:rsidRPr="007F2BD2">
        <w:rPr>
          <w:rFonts w:ascii="Times New Roman" w:hAnsi="Times New Roman"/>
          <w:color w:val="000000" w:themeColor="text1"/>
          <w:sz w:val="24"/>
          <w:szCs w:val="24"/>
        </w:rPr>
        <w:t xml:space="preserve">вської міської ради та передбачено природоохоронні заходи, спрямовані на покращення екологічного стану </w:t>
      </w:r>
      <w:r w:rsidR="00C36DA4" w:rsidRPr="007F2BD2">
        <w:rPr>
          <w:rFonts w:ascii="Times New Roman" w:hAnsi="Times New Roman"/>
          <w:color w:val="000000" w:themeColor="text1"/>
          <w:sz w:val="24"/>
          <w:szCs w:val="24"/>
        </w:rPr>
        <w:t>громади</w:t>
      </w:r>
      <w:r w:rsidRPr="007F2BD2">
        <w:rPr>
          <w:rFonts w:ascii="Times New Roman" w:hAnsi="Times New Roman"/>
          <w:color w:val="000000" w:themeColor="text1"/>
          <w:sz w:val="24"/>
          <w:szCs w:val="24"/>
        </w:rPr>
        <w:t>, які повністю відповідають переліку видів діяльності, що належат</w:t>
      </w:r>
      <w:r w:rsidR="00C36DA4" w:rsidRPr="007F2BD2">
        <w:rPr>
          <w:rFonts w:ascii="Times New Roman" w:hAnsi="Times New Roman"/>
          <w:color w:val="000000" w:themeColor="text1"/>
          <w:sz w:val="24"/>
          <w:szCs w:val="24"/>
        </w:rPr>
        <w:t xml:space="preserve">ь </w:t>
      </w:r>
      <w:r w:rsidRPr="007F2BD2">
        <w:rPr>
          <w:rFonts w:ascii="Times New Roman" w:hAnsi="Times New Roman"/>
          <w:color w:val="000000" w:themeColor="text1"/>
          <w:sz w:val="24"/>
          <w:szCs w:val="24"/>
        </w:rPr>
        <w:t>до природоохоронних заходів, затвердженому постановою Кабінету Міністрів України від 17.09.1996 № 1147 (зі змінами).</w:t>
      </w:r>
    </w:p>
    <w:p w:rsidR="00343D2C" w:rsidRPr="007F2BD2" w:rsidRDefault="00343D2C" w:rsidP="000767E0">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Основні завдання і заходи Програми спрямовані на досягнення стратегічних цілей, які передбачені в Стратегії розвитку </w:t>
      </w:r>
      <w:r w:rsidR="00D4239C">
        <w:rPr>
          <w:rFonts w:ascii="Times New Roman" w:hAnsi="Times New Roman" w:cs="Times New Roman"/>
          <w:color w:val="000000" w:themeColor="text1"/>
          <w:sz w:val="24"/>
          <w:szCs w:val="24"/>
        </w:rPr>
        <w:t>Г</w:t>
      </w:r>
      <w:r w:rsidRPr="007F2BD2">
        <w:rPr>
          <w:rFonts w:ascii="Times New Roman" w:hAnsi="Times New Roman" w:cs="Times New Roman"/>
          <w:color w:val="000000" w:themeColor="text1"/>
          <w:sz w:val="24"/>
          <w:szCs w:val="24"/>
        </w:rPr>
        <w:t>ромади та Стратегії розвитку Черкаської області на період 2021-2027 роки, яка затверджена рішенням Черкаської обласної ради від 11.09.2020 № 38-9/VII.</w:t>
      </w:r>
    </w:p>
    <w:p w:rsidR="000767E0" w:rsidRPr="007F2BD2" w:rsidRDefault="000767E0" w:rsidP="000767E0">
      <w:pPr>
        <w:spacing w:after="0" w:line="240" w:lineRule="auto"/>
        <w:ind w:firstLine="709"/>
        <w:jc w:val="both"/>
        <w:rPr>
          <w:rFonts w:ascii="Times New Roman" w:hAnsi="Times New Roman" w:cs="Times New Roman"/>
          <w:b/>
          <w:color w:val="000000" w:themeColor="text1"/>
          <w:sz w:val="24"/>
          <w:szCs w:val="24"/>
        </w:rPr>
      </w:pPr>
      <w:r w:rsidRPr="007F2BD2">
        <w:rPr>
          <w:rFonts w:ascii="Times New Roman" w:hAnsi="Times New Roman"/>
          <w:color w:val="000000" w:themeColor="text1"/>
          <w:sz w:val="24"/>
          <w:szCs w:val="24"/>
        </w:rPr>
        <w:t xml:space="preserve">Вибір стратегії екологічного розвитку </w:t>
      </w:r>
      <w:r w:rsidR="00D4239C">
        <w:rPr>
          <w:rFonts w:ascii="Times New Roman" w:hAnsi="Times New Roman" w:cs="Times New Roman"/>
          <w:color w:val="000000" w:themeColor="text1"/>
          <w:sz w:val="24"/>
          <w:szCs w:val="24"/>
        </w:rPr>
        <w:t>Г</w:t>
      </w:r>
      <w:r w:rsidR="00D4239C" w:rsidRPr="007F2BD2">
        <w:rPr>
          <w:rFonts w:ascii="Times New Roman" w:hAnsi="Times New Roman" w:cs="Times New Roman"/>
          <w:color w:val="000000" w:themeColor="text1"/>
          <w:sz w:val="24"/>
          <w:szCs w:val="24"/>
        </w:rPr>
        <w:t>ромади</w:t>
      </w:r>
      <w:r w:rsidRPr="007F2BD2">
        <w:rPr>
          <w:rFonts w:ascii="Times New Roman" w:hAnsi="Times New Roman"/>
          <w:color w:val="000000" w:themeColor="text1"/>
          <w:sz w:val="24"/>
          <w:szCs w:val="24"/>
        </w:rPr>
        <w:t xml:space="preserve"> визначається основними напрямками екологічної політики </w:t>
      </w:r>
      <w:r w:rsidR="001F38A6" w:rsidRPr="007F2BD2">
        <w:rPr>
          <w:rFonts w:ascii="Times New Roman" w:hAnsi="Times New Roman"/>
          <w:color w:val="000000" w:themeColor="text1"/>
          <w:sz w:val="24"/>
          <w:szCs w:val="24"/>
        </w:rPr>
        <w:t>Кані</w:t>
      </w:r>
      <w:r w:rsidRPr="007F2BD2">
        <w:rPr>
          <w:rFonts w:ascii="Times New Roman" w:hAnsi="Times New Roman"/>
          <w:color w:val="000000" w:themeColor="text1"/>
          <w:sz w:val="24"/>
          <w:szCs w:val="24"/>
        </w:rPr>
        <w:t>вської міської ради, яка має стати основою для впровадження державної екологічної політики, забезпечення оптимального співвідношення між економічним розвитком міста, станом навколишнього природного середовища та здоров’ям населення.</w:t>
      </w:r>
    </w:p>
    <w:p w:rsidR="00343D2C" w:rsidRPr="007F2BD2" w:rsidRDefault="00343D2C" w:rsidP="00343D2C">
      <w:pPr>
        <w:widowControl w:val="0"/>
        <w:autoSpaceDE w:val="0"/>
        <w:autoSpaceDN w:val="0"/>
        <w:adjustRightInd w:val="0"/>
        <w:spacing w:after="0" w:line="240" w:lineRule="auto"/>
        <w:ind w:firstLine="709"/>
        <w:jc w:val="both"/>
        <w:rPr>
          <w:rFonts w:ascii="Times New Roman" w:hAnsi="Times New Roman"/>
          <w:bCs/>
          <w:iCs/>
          <w:color w:val="000000" w:themeColor="text1"/>
          <w:sz w:val="24"/>
          <w:szCs w:val="24"/>
        </w:rPr>
      </w:pPr>
    </w:p>
    <w:p w:rsidR="00343D2C" w:rsidRPr="007F2BD2" w:rsidRDefault="00343D2C" w:rsidP="00343D2C">
      <w:pPr>
        <w:widowControl w:val="0"/>
        <w:autoSpaceDE w:val="0"/>
        <w:autoSpaceDN w:val="0"/>
        <w:adjustRightInd w:val="0"/>
        <w:spacing w:after="0" w:line="240" w:lineRule="auto"/>
        <w:ind w:firstLine="709"/>
        <w:jc w:val="center"/>
        <w:rPr>
          <w:rFonts w:ascii="Times New Roman" w:hAnsi="Times New Roman"/>
          <w:b/>
          <w:bCs/>
          <w:color w:val="000000" w:themeColor="text1"/>
          <w:sz w:val="24"/>
          <w:szCs w:val="24"/>
        </w:rPr>
      </w:pPr>
      <w:r w:rsidRPr="007F2BD2">
        <w:rPr>
          <w:rFonts w:ascii="Times New Roman" w:hAnsi="Times New Roman"/>
          <w:b/>
          <w:bCs/>
          <w:iCs/>
          <w:color w:val="000000" w:themeColor="text1"/>
          <w:sz w:val="24"/>
          <w:szCs w:val="24"/>
        </w:rPr>
        <w:t>2</w:t>
      </w:r>
      <w:r w:rsidRPr="007F2BD2">
        <w:rPr>
          <w:rFonts w:ascii="Times New Roman" w:hAnsi="Times New Roman"/>
          <w:b/>
          <w:bCs/>
          <w:i/>
          <w:iCs/>
          <w:color w:val="000000" w:themeColor="text1"/>
          <w:sz w:val="24"/>
          <w:szCs w:val="24"/>
        </w:rPr>
        <w:t>.</w:t>
      </w:r>
      <w:r w:rsidRPr="007F2BD2">
        <w:rPr>
          <w:rFonts w:ascii="Times New Roman" w:hAnsi="Times New Roman"/>
          <w:b/>
          <w:bCs/>
          <w:color w:val="000000" w:themeColor="text1"/>
          <w:sz w:val="24"/>
          <w:szCs w:val="24"/>
        </w:rPr>
        <w:t xml:space="preserve"> Нормативно-правова база для розробки Програми</w:t>
      </w:r>
    </w:p>
    <w:p w:rsidR="00343D2C" w:rsidRPr="007F2BD2" w:rsidRDefault="00343D2C" w:rsidP="00343D2C">
      <w:pPr>
        <w:widowControl w:val="0"/>
        <w:autoSpaceDE w:val="0"/>
        <w:autoSpaceDN w:val="0"/>
        <w:adjustRightInd w:val="0"/>
        <w:spacing w:after="0" w:line="240" w:lineRule="auto"/>
        <w:ind w:firstLine="709"/>
        <w:jc w:val="both"/>
        <w:rPr>
          <w:rFonts w:ascii="Times New Roman" w:hAnsi="Times New Roman"/>
          <w:b/>
          <w:bCs/>
          <w:color w:val="000000" w:themeColor="text1"/>
          <w:sz w:val="24"/>
          <w:szCs w:val="24"/>
        </w:rPr>
      </w:pPr>
    </w:p>
    <w:p w:rsidR="00343D2C" w:rsidRPr="007F2BD2" w:rsidRDefault="00343D2C" w:rsidP="00343D2C">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7F2BD2">
        <w:rPr>
          <w:rFonts w:ascii="Times New Roman" w:hAnsi="Times New Roman"/>
          <w:color w:val="000000" w:themeColor="text1"/>
          <w:sz w:val="24"/>
          <w:szCs w:val="24"/>
        </w:rPr>
        <w:t xml:space="preserve">Програму розроблено відділом екології та муніципального контролю Канівської міської ради відповідно до Закону України «Про Основні засади (стратегію) державної екологічної політики України на період до 2030 року», постанови Верховної Ради України від 05.03.1998 № 188/98-ВР «Про Основні напрями державної політики України у галузі охорони довкілля, використання природних ресурсів та забезпечення екологічної безпеки». </w:t>
      </w:r>
    </w:p>
    <w:p w:rsidR="00343D2C" w:rsidRPr="007F2BD2" w:rsidRDefault="00343D2C" w:rsidP="00BE0588">
      <w:pPr>
        <w:widowControl w:val="0"/>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4"/>
          <w:szCs w:val="24"/>
        </w:rPr>
      </w:pPr>
      <w:r w:rsidRPr="007F2BD2">
        <w:rPr>
          <w:rFonts w:ascii="Times New Roman" w:hAnsi="Times New Roman"/>
          <w:color w:val="000000" w:themeColor="text1"/>
          <w:sz w:val="24"/>
          <w:szCs w:val="24"/>
        </w:rPr>
        <w:t>Програму підготовлено з урахуванням вимог Конституції України, Земельного кодексу України, Водного кодексу Украї</w:t>
      </w:r>
      <w:r w:rsidR="00E029BC">
        <w:rPr>
          <w:rFonts w:ascii="Times New Roman" w:hAnsi="Times New Roman"/>
          <w:color w:val="000000" w:themeColor="text1"/>
          <w:sz w:val="24"/>
          <w:szCs w:val="24"/>
        </w:rPr>
        <w:t>ни, Кодексу України про надра, З</w:t>
      </w:r>
      <w:r w:rsidRPr="007F2BD2">
        <w:rPr>
          <w:rFonts w:ascii="Times New Roman" w:hAnsi="Times New Roman"/>
          <w:color w:val="000000" w:themeColor="text1"/>
          <w:sz w:val="24"/>
          <w:szCs w:val="24"/>
        </w:rPr>
        <w:t xml:space="preserve">аконів України «Про місцеве самоврядування в Україні», «Про охорону навколишнього природного середовища», «Про благоустрій населених пунктів», «Про охорону атмосферного повітря», «Про рослинний світ», «Про охорону земель», «Про відходи», «Про природно-заповідний фонд України», «Про тваринний світ», </w:t>
      </w:r>
      <w:r w:rsidR="00E029BC" w:rsidRPr="007F2BD2">
        <w:rPr>
          <w:rFonts w:ascii="Times New Roman" w:hAnsi="Times New Roman"/>
          <w:color w:val="000000" w:themeColor="text1"/>
          <w:sz w:val="24"/>
          <w:szCs w:val="24"/>
        </w:rPr>
        <w:t xml:space="preserve">«Про </w:t>
      </w:r>
      <w:r w:rsidR="00E029BC" w:rsidRPr="001E6126">
        <w:rPr>
          <w:rFonts w:ascii="Times New Roman" w:hAnsi="Times New Roman"/>
          <w:sz w:val="24"/>
          <w:szCs w:val="24"/>
        </w:rPr>
        <w:t>карантин рослин</w:t>
      </w:r>
      <w:r w:rsidR="00E029BC" w:rsidRPr="007F2BD2">
        <w:rPr>
          <w:rFonts w:ascii="Times New Roman" w:hAnsi="Times New Roman"/>
          <w:color w:val="000000" w:themeColor="text1"/>
          <w:sz w:val="24"/>
          <w:szCs w:val="24"/>
        </w:rPr>
        <w:t xml:space="preserve">», </w:t>
      </w:r>
      <w:r w:rsidR="00BE0588" w:rsidRPr="007F2BD2">
        <w:rPr>
          <w:rFonts w:ascii="Times New Roman" w:hAnsi="Times New Roman"/>
          <w:color w:val="000000" w:themeColor="text1"/>
          <w:sz w:val="24"/>
          <w:szCs w:val="24"/>
        </w:rPr>
        <w:t>«</w:t>
      </w:r>
      <w:r w:rsidR="00BE0588" w:rsidRPr="00BE0588">
        <w:rPr>
          <w:rFonts w:ascii="Times New Roman" w:hAnsi="Times New Roman"/>
          <w:color w:val="000000" w:themeColor="text1"/>
          <w:sz w:val="24"/>
          <w:szCs w:val="24"/>
        </w:rPr>
        <w:t>Про обмеження обігу пластикових пакетів на території України</w:t>
      </w:r>
      <w:r w:rsidR="00BE0588" w:rsidRPr="007F2BD2">
        <w:rPr>
          <w:rFonts w:ascii="Times New Roman" w:hAnsi="Times New Roman"/>
          <w:color w:val="000000" w:themeColor="text1"/>
          <w:sz w:val="24"/>
          <w:szCs w:val="24"/>
        </w:rPr>
        <w:t xml:space="preserve">», </w:t>
      </w:r>
      <w:r w:rsidRPr="007F2BD2">
        <w:rPr>
          <w:rFonts w:ascii="Times New Roman" w:hAnsi="Times New Roman"/>
          <w:color w:val="000000" w:themeColor="text1"/>
          <w:sz w:val="24"/>
          <w:szCs w:val="24"/>
        </w:rPr>
        <w:t>«Про питну воду, питне водопостачання та водовідведення», постанов Кабінету Міністрів України від 17.09.1996 № 1147 «Про затвердження переліку видів діяльності, що належать до природоохоронних заходів» (зі змінами), від 30.03.1998 № 391 «Про затвердження Положення про державну систему моніторингу довкілля» (зі змінами), інших нормативно-правових актів, державних, регіональних та галузевих програм у сфері охорони навколишнього природного середовища, а також з урахуванням виконання заходів державних, регіональних, обласних екологічних програм.</w:t>
      </w:r>
    </w:p>
    <w:p w:rsidR="00343D2C" w:rsidRDefault="00343D2C" w:rsidP="005E3280">
      <w:pPr>
        <w:pStyle w:val="a5"/>
        <w:spacing w:after="0" w:line="240" w:lineRule="auto"/>
        <w:jc w:val="center"/>
        <w:rPr>
          <w:rFonts w:ascii="Times New Roman" w:hAnsi="Times New Roman" w:cs="Times New Roman"/>
          <w:b/>
          <w:color w:val="000000" w:themeColor="text1"/>
          <w:sz w:val="28"/>
          <w:szCs w:val="28"/>
        </w:rPr>
      </w:pPr>
    </w:p>
    <w:p w:rsidR="001339E3" w:rsidRDefault="001339E3" w:rsidP="005E3280">
      <w:pPr>
        <w:pStyle w:val="a5"/>
        <w:spacing w:after="0" w:line="240" w:lineRule="auto"/>
        <w:jc w:val="center"/>
        <w:rPr>
          <w:rFonts w:ascii="Times New Roman" w:hAnsi="Times New Roman" w:cs="Times New Roman"/>
          <w:b/>
          <w:color w:val="000000" w:themeColor="text1"/>
          <w:sz w:val="28"/>
          <w:szCs w:val="28"/>
        </w:rPr>
      </w:pPr>
    </w:p>
    <w:p w:rsidR="001339E3" w:rsidRDefault="001339E3" w:rsidP="005E3280">
      <w:pPr>
        <w:pStyle w:val="a5"/>
        <w:spacing w:after="0" w:line="240" w:lineRule="auto"/>
        <w:jc w:val="center"/>
        <w:rPr>
          <w:rFonts w:ascii="Times New Roman" w:hAnsi="Times New Roman" w:cs="Times New Roman"/>
          <w:b/>
          <w:color w:val="000000" w:themeColor="text1"/>
          <w:sz w:val="24"/>
          <w:szCs w:val="24"/>
        </w:rPr>
      </w:pPr>
    </w:p>
    <w:p w:rsidR="003F4EDB" w:rsidRPr="007F2BD2" w:rsidRDefault="00343D2C" w:rsidP="005E3280">
      <w:pPr>
        <w:pStyle w:val="a5"/>
        <w:spacing w:after="0" w:line="240" w:lineRule="auto"/>
        <w:jc w:val="center"/>
        <w:rPr>
          <w:rFonts w:ascii="Times New Roman" w:hAnsi="Times New Roman" w:cs="Times New Roman"/>
          <w:b/>
          <w:color w:val="000000" w:themeColor="text1"/>
          <w:sz w:val="24"/>
          <w:szCs w:val="24"/>
        </w:rPr>
      </w:pPr>
      <w:r w:rsidRPr="007F2BD2">
        <w:rPr>
          <w:rFonts w:ascii="Times New Roman" w:hAnsi="Times New Roman" w:cs="Times New Roman"/>
          <w:b/>
          <w:color w:val="000000" w:themeColor="text1"/>
          <w:sz w:val="24"/>
          <w:szCs w:val="24"/>
        </w:rPr>
        <w:lastRenderedPageBreak/>
        <w:t>3</w:t>
      </w:r>
      <w:r w:rsidR="005E3280" w:rsidRPr="007F2BD2">
        <w:rPr>
          <w:rFonts w:ascii="Times New Roman" w:hAnsi="Times New Roman" w:cs="Times New Roman"/>
          <w:b/>
          <w:color w:val="000000" w:themeColor="text1"/>
          <w:sz w:val="24"/>
          <w:szCs w:val="24"/>
        </w:rPr>
        <w:t xml:space="preserve">. </w:t>
      </w:r>
      <w:r w:rsidR="003F4EDB" w:rsidRPr="007F2BD2">
        <w:rPr>
          <w:rFonts w:ascii="Times New Roman" w:hAnsi="Times New Roman" w:cs="Times New Roman"/>
          <w:b/>
          <w:color w:val="000000" w:themeColor="text1"/>
          <w:sz w:val="24"/>
          <w:szCs w:val="24"/>
        </w:rPr>
        <w:t>Мета Програми</w:t>
      </w:r>
    </w:p>
    <w:p w:rsidR="00343D2C" w:rsidRPr="007F2BD2" w:rsidRDefault="00343D2C" w:rsidP="00343D2C">
      <w:pPr>
        <w:tabs>
          <w:tab w:val="left" w:pos="0"/>
        </w:tabs>
        <w:spacing w:after="0" w:line="240" w:lineRule="auto"/>
        <w:ind w:firstLine="709"/>
        <w:jc w:val="both"/>
        <w:rPr>
          <w:rFonts w:ascii="Times New Roman" w:hAnsi="Times New Roman" w:cs="Times New Roman"/>
          <w:b/>
          <w:bCs/>
          <w:color w:val="000000" w:themeColor="text1"/>
          <w:sz w:val="24"/>
          <w:szCs w:val="24"/>
        </w:rPr>
      </w:pPr>
    </w:p>
    <w:p w:rsidR="00343D2C" w:rsidRPr="007F2BD2" w:rsidRDefault="00AB6921" w:rsidP="00343D2C">
      <w:pPr>
        <w:spacing w:after="0" w:line="240" w:lineRule="auto"/>
        <w:ind w:firstLine="709"/>
        <w:jc w:val="both"/>
        <w:rPr>
          <w:rFonts w:ascii="Times New Roman" w:hAnsi="Times New Roman" w:cs="Times New Roman"/>
          <w:color w:val="000000" w:themeColor="text1"/>
          <w:sz w:val="24"/>
          <w:szCs w:val="24"/>
          <w:shd w:val="clear" w:color="auto" w:fill="FFFFFF"/>
        </w:rPr>
      </w:pPr>
      <w:r w:rsidRPr="007F2BD2">
        <w:rPr>
          <w:rStyle w:val="afd"/>
          <w:color w:val="000000" w:themeColor="text1"/>
          <w:sz w:val="24"/>
          <w:szCs w:val="24"/>
        </w:rPr>
        <w:t xml:space="preserve">Програма розроблена з метою реалізації державної політики України в галузі довкілля, забезпечення екологічної безпеки, захисту життя і здоров'я мешканців </w:t>
      </w:r>
      <w:r w:rsidR="00D4239C">
        <w:rPr>
          <w:rStyle w:val="afd"/>
          <w:color w:val="000000" w:themeColor="text1"/>
          <w:sz w:val="24"/>
          <w:szCs w:val="24"/>
        </w:rPr>
        <w:t>Г</w:t>
      </w:r>
      <w:r w:rsidRPr="007F2BD2">
        <w:rPr>
          <w:rFonts w:ascii="Times New Roman" w:hAnsi="Times New Roman" w:cs="Times New Roman"/>
          <w:color w:val="000000" w:themeColor="text1"/>
          <w:sz w:val="24"/>
          <w:szCs w:val="24"/>
        </w:rPr>
        <w:t>ромади</w:t>
      </w:r>
      <w:r w:rsidRPr="007F2BD2">
        <w:rPr>
          <w:rStyle w:val="afd"/>
          <w:color w:val="000000" w:themeColor="text1"/>
          <w:sz w:val="24"/>
          <w:szCs w:val="24"/>
        </w:rPr>
        <w:t xml:space="preserve"> від негативного впливу, зумовленого забрудненням навколишнього природного середовища, досягнення гармонії взаємодії суспільства і природи</w:t>
      </w:r>
      <w:r w:rsidR="00343D2C" w:rsidRPr="007F2BD2">
        <w:rPr>
          <w:rFonts w:ascii="Times New Roman" w:hAnsi="Times New Roman" w:cs="Times New Roman"/>
          <w:color w:val="000000" w:themeColor="text1"/>
          <w:sz w:val="24"/>
          <w:szCs w:val="24"/>
          <w:shd w:val="clear" w:color="auto" w:fill="FFFFFF"/>
        </w:rPr>
        <w:t>.</w:t>
      </w:r>
    </w:p>
    <w:p w:rsidR="00343D2C" w:rsidRPr="007F2BD2" w:rsidRDefault="00343D2C" w:rsidP="00343D2C">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Метою Програми є:</w:t>
      </w:r>
    </w:p>
    <w:p w:rsidR="00343D2C" w:rsidRPr="007F2BD2"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 стабілізація і поліпшення стану навколишнього природного середовища </w:t>
      </w:r>
      <w:r w:rsidR="00D4239C">
        <w:rPr>
          <w:rFonts w:ascii="Times New Roman" w:hAnsi="Times New Roman" w:cs="Times New Roman"/>
          <w:color w:val="000000" w:themeColor="text1"/>
          <w:sz w:val="24"/>
          <w:szCs w:val="24"/>
        </w:rPr>
        <w:t>Г</w:t>
      </w:r>
      <w:r w:rsidR="00364C23" w:rsidRPr="007F2BD2">
        <w:rPr>
          <w:rFonts w:ascii="Times New Roman" w:hAnsi="Times New Roman" w:cs="Times New Roman"/>
          <w:color w:val="000000" w:themeColor="text1"/>
          <w:sz w:val="24"/>
          <w:szCs w:val="24"/>
        </w:rPr>
        <w:t>ромади</w:t>
      </w:r>
      <w:r w:rsidRPr="007F2BD2">
        <w:rPr>
          <w:rFonts w:ascii="Times New Roman" w:hAnsi="Times New Roman" w:cs="Times New Roman"/>
          <w:color w:val="000000" w:themeColor="text1"/>
          <w:sz w:val="24"/>
          <w:szCs w:val="24"/>
        </w:rPr>
        <w:t xml:space="preserve">; </w:t>
      </w:r>
    </w:p>
    <w:p w:rsidR="00343D2C" w:rsidRPr="007F2BD2"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гарантування екологічно-безпечного природного середовища для життя і здоров'я населення;</w:t>
      </w:r>
    </w:p>
    <w:p w:rsidR="00343D2C" w:rsidRPr="007F2BD2"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зменшення негативного впливу господарської діяльності на навколишнє природне середовище;</w:t>
      </w:r>
    </w:p>
    <w:p w:rsidR="00343D2C" w:rsidRPr="007F2BD2"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раціональне використання природних ресурсів;</w:t>
      </w:r>
    </w:p>
    <w:p w:rsidR="00343D2C" w:rsidRPr="007F2BD2"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 забезпечення екологічної безпеки в </w:t>
      </w:r>
      <w:r w:rsidR="00D4239C">
        <w:rPr>
          <w:rFonts w:ascii="Times New Roman" w:hAnsi="Times New Roman" w:cs="Times New Roman"/>
          <w:color w:val="000000" w:themeColor="text1"/>
          <w:sz w:val="24"/>
          <w:szCs w:val="24"/>
        </w:rPr>
        <w:t>Г</w:t>
      </w:r>
      <w:r w:rsidR="007404FE" w:rsidRPr="007F2BD2">
        <w:rPr>
          <w:rFonts w:ascii="Times New Roman" w:hAnsi="Times New Roman" w:cs="Times New Roman"/>
          <w:color w:val="000000" w:themeColor="text1"/>
          <w:sz w:val="24"/>
          <w:szCs w:val="24"/>
        </w:rPr>
        <w:t>ромаді</w:t>
      </w:r>
      <w:r w:rsidRPr="007F2BD2">
        <w:rPr>
          <w:rFonts w:ascii="Times New Roman" w:hAnsi="Times New Roman" w:cs="Times New Roman"/>
          <w:color w:val="000000" w:themeColor="text1"/>
          <w:sz w:val="24"/>
          <w:szCs w:val="24"/>
        </w:rPr>
        <w:t xml:space="preserve"> шляхом зниження рівня забруднення атмосферного повітря, поверхневих та підземних вод;</w:t>
      </w:r>
    </w:p>
    <w:p w:rsidR="00343D2C" w:rsidRPr="007F2BD2"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обмеження шкідливого впливу відходів на довкілля;</w:t>
      </w:r>
    </w:p>
    <w:p w:rsidR="00343D2C" w:rsidRPr="007F2BD2" w:rsidRDefault="00F578B6" w:rsidP="00343D2C">
      <w:pPr>
        <w:tabs>
          <w:tab w:val="left" w:pos="1134"/>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охорона</w:t>
      </w:r>
      <w:r w:rsidR="00343D2C" w:rsidRPr="007F2BD2">
        <w:rPr>
          <w:rFonts w:ascii="Times New Roman" w:hAnsi="Times New Roman" w:cs="Times New Roman"/>
          <w:color w:val="000000" w:themeColor="text1"/>
          <w:sz w:val="24"/>
          <w:szCs w:val="24"/>
        </w:rPr>
        <w:t xml:space="preserve"> рослинного та тваринного світу;</w:t>
      </w:r>
    </w:p>
    <w:p w:rsidR="00343D2C" w:rsidRPr="007F2BD2"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створення нових та розширення територій існуючих об’єктів природно-заповідного фонду;</w:t>
      </w:r>
    </w:p>
    <w:p w:rsidR="00343D2C"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підвищення екологічної культури населення;</w:t>
      </w:r>
    </w:p>
    <w:p w:rsidR="00F578B6" w:rsidRPr="007F2BD2" w:rsidRDefault="00F578B6" w:rsidP="00343D2C">
      <w:pPr>
        <w:tabs>
          <w:tab w:val="left" w:pos="1134"/>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зменшення впливу карантинних рослин на здоров'я населення;</w:t>
      </w:r>
    </w:p>
    <w:p w:rsidR="00343D2C" w:rsidRPr="007F2BD2" w:rsidRDefault="00343D2C" w:rsidP="00343D2C">
      <w:pPr>
        <w:tabs>
          <w:tab w:val="left" w:pos="1134"/>
        </w:tabs>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впровадження управлінських механізмів, що дозволяють здійснювати прийняття рішень з урахуванням громадської ініціативи і позиції.</w:t>
      </w:r>
    </w:p>
    <w:p w:rsidR="00343D2C" w:rsidRPr="007F2BD2" w:rsidRDefault="00343D2C" w:rsidP="00343D2C">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Мета Програми відповідає завданням та стратегічним цілям, визначеними Державною стратегією регіонального розвитку на 2021-2027 роки, яка затверджена постановою Кабінету Міністрів України 05.08.2020 № 695, зокрема щодо формування згуртованої держави в соціальному, гуманітарному, економічному, екологічному, </w:t>
      </w:r>
      <w:r w:rsidR="00C335A3">
        <w:rPr>
          <w:rFonts w:ascii="Times New Roman" w:hAnsi="Times New Roman" w:cs="Times New Roman"/>
          <w:color w:val="000000" w:themeColor="text1"/>
          <w:sz w:val="24"/>
          <w:szCs w:val="24"/>
        </w:rPr>
        <w:t>без</w:t>
      </w:r>
      <w:r w:rsidR="001339E3" w:rsidRPr="007F2BD2">
        <w:rPr>
          <w:rFonts w:ascii="Times New Roman" w:hAnsi="Times New Roman" w:cs="Times New Roman"/>
          <w:color w:val="000000" w:themeColor="text1"/>
          <w:sz w:val="24"/>
          <w:szCs w:val="24"/>
        </w:rPr>
        <w:t>пековому</w:t>
      </w:r>
      <w:r w:rsidRPr="007F2BD2">
        <w:rPr>
          <w:rFonts w:ascii="Times New Roman" w:hAnsi="Times New Roman" w:cs="Times New Roman"/>
          <w:color w:val="000000" w:themeColor="text1"/>
          <w:sz w:val="24"/>
          <w:szCs w:val="24"/>
        </w:rPr>
        <w:t xml:space="preserve"> та просторовому вимірах.</w:t>
      </w:r>
    </w:p>
    <w:p w:rsidR="00343D2C" w:rsidRPr="007F2BD2" w:rsidRDefault="00343D2C" w:rsidP="00343D2C">
      <w:pPr>
        <w:spacing w:after="0" w:line="240" w:lineRule="auto"/>
        <w:ind w:firstLine="709"/>
        <w:jc w:val="both"/>
        <w:rPr>
          <w:rFonts w:ascii="Times New Roman" w:hAnsi="Times New Roman" w:cs="Times New Roman"/>
          <w:color w:val="000000" w:themeColor="text1"/>
          <w:sz w:val="24"/>
          <w:szCs w:val="24"/>
        </w:rPr>
      </w:pPr>
      <w:bookmarkStart w:id="2" w:name="n160"/>
      <w:bookmarkEnd w:id="2"/>
      <w:r w:rsidRPr="007F2BD2">
        <w:rPr>
          <w:rFonts w:ascii="Times New Roman" w:hAnsi="Times New Roman" w:cs="Times New Roman"/>
          <w:color w:val="000000" w:themeColor="text1"/>
          <w:sz w:val="24"/>
          <w:szCs w:val="24"/>
        </w:rPr>
        <w:t xml:space="preserve">Досягнення мети програми потребує спрямування дій органів державної влади, органів місцевого самоврядування та їх виконавчих органів, організацій, установ та підприємств </w:t>
      </w:r>
      <w:r w:rsidR="00D4239C">
        <w:rPr>
          <w:rFonts w:ascii="Times New Roman" w:hAnsi="Times New Roman" w:cs="Times New Roman"/>
          <w:color w:val="000000" w:themeColor="text1"/>
          <w:sz w:val="24"/>
          <w:szCs w:val="24"/>
        </w:rPr>
        <w:t>Г</w:t>
      </w:r>
      <w:r w:rsidR="007404FE" w:rsidRPr="007F2BD2">
        <w:rPr>
          <w:rFonts w:ascii="Times New Roman" w:hAnsi="Times New Roman" w:cs="Times New Roman"/>
          <w:color w:val="000000" w:themeColor="text1"/>
          <w:sz w:val="24"/>
          <w:szCs w:val="24"/>
        </w:rPr>
        <w:t>ромади</w:t>
      </w:r>
      <w:r w:rsidRPr="007F2BD2">
        <w:rPr>
          <w:rFonts w:ascii="Times New Roman" w:hAnsi="Times New Roman" w:cs="Times New Roman"/>
          <w:color w:val="000000" w:themeColor="text1"/>
          <w:sz w:val="24"/>
          <w:szCs w:val="24"/>
        </w:rPr>
        <w:t xml:space="preserve"> всіх форм власності на реалізацію пріоритетних напрямів діяльності у сфері ефективного природокористування, дотримання вимог екологічної безпеки та охорони навколишнього природного середовища, просвітницької діяльності і екологічної обізнаності населення.</w:t>
      </w:r>
    </w:p>
    <w:p w:rsidR="00343D2C" w:rsidRPr="007F2BD2" w:rsidRDefault="00343D2C" w:rsidP="00343D2C">
      <w:pPr>
        <w:spacing w:after="0" w:line="240" w:lineRule="auto"/>
        <w:ind w:firstLine="709"/>
        <w:jc w:val="both"/>
        <w:rPr>
          <w:rFonts w:ascii="Times New Roman" w:hAnsi="Times New Roman" w:cs="Times New Roman"/>
          <w:b/>
          <w:bCs/>
          <w:color w:val="000000" w:themeColor="text1"/>
          <w:sz w:val="24"/>
          <w:szCs w:val="24"/>
        </w:rPr>
      </w:pPr>
    </w:p>
    <w:p w:rsidR="00343D2C" w:rsidRPr="007F2BD2" w:rsidRDefault="007F7BB4" w:rsidP="007F7BB4">
      <w:pPr>
        <w:spacing w:after="0" w:line="240" w:lineRule="auto"/>
        <w:ind w:firstLine="709"/>
        <w:jc w:val="center"/>
        <w:rPr>
          <w:rFonts w:ascii="Times New Roman" w:hAnsi="Times New Roman" w:cs="Times New Roman"/>
          <w:b/>
          <w:bCs/>
          <w:color w:val="000000" w:themeColor="text1"/>
          <w:sz w:val="24"/>
          <w:szCs w:val="24"/>
        </w:rPr>
      </w:pPr>
      <w:r w:rsidRPr="007F2BD2">
        <w:rPr>
          <w:rFonts w:ascii="Times New Roman" w:hAnsi="Times New Roman" w:cs="Times New Roman"/>
          <w:b/>
          <w:bCs/>
          <w:color w:val="000000" w:themeColor="text1"/>
          <w:sz w:val="24"/>
          <w:szCs w:val="24"/>
        </w:rPr>
        <w:t>4. Основні завдання Програми</w:t>
      </w:r>
    </w:p>
    <w:p w:rsidR="00343D2C" w:rsidRPr="007F2BD2" w:rsidRDefault="00343D2C" w:rsidP="00343D2C">
      <w:pPr>
        <w:spacing w:after="0" w:line="240" w:lineRule="auto"/>
        <w:ind w:firstLine="709"/>
        <w:jc w:val="both"/>
        <w:rPr>
          <w:rFonts w:ascii="Times New Roman" w:hAnsi="Times New Roman" w:cs="Times New Roman"/>
          <w:b/>
          <w:bCs/>
          <w:color w:val="000000" w:themeColor="text1"/>
          <w:sz w:val="24"/>
          <w:szCs w:val="24"/>
        </w:rPr>
      </w:pPr>
    </w:p>
    <w:p w:rsidR="00343D2C" w:rsidRPr="007F2BD2" w:rsidRDefault="00343D2C" w:rsidP="00343D2C">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Головні завдання Програми є стабілізації екологічної ситуації, зменшення техногенного забруднення довкілля на території </w:t>
      </w:r>
      <w:r w:rsidR="00D4239C">
        <w:rPr>
          <w:rFonts w:ascii="Times New Roman" w:hAnsi="Times New Roman" w:cs="Times New Roman"/>
          <w:color w:val="000000" w:themeColor="text1"/>
          <w:sz w:val="24"/>
          <w:szCs w:val="24"/>
        </w:rPr>
        <w:t>Г</w:t>
      </w:r>
      <w:r w:rsidR="007F7BB4" w:rsidRPr="007F2BD2">
        <w:rPr>
          <w:rFonts w:ascii="Times New Roman" w:hAnsi="Times New Roman" w:cs="Times New Roman"/>
          <w:color w:val="000000" w:themeColor="text1"/>
          <w:sz w:val="24"/>
          <w:szCs w:val="24"/>
        </w:rPr>
        <w:t>ромади</w:t>
      </w:r>
      <w:r w:rsidRPr="007F2BD2">
        <w:rPr>
          <w:rFonts w:ascii="Times New Roman" w:hAnsi="Times New Roman" w:cs="Times New Roman"/>
          <w:color w:val="000000" w:themeColor="text1"/>
          <w:sz w:val="24"/>
          <w:szCs w:val="24"/>
        </w:rPr>
        <w:t>, раціональне використання природних ресурсів та формування у жителів екологічної культури.</w:t>
      </w:r>
    </w:p>
    <w:p w:rsidR="007F7BB4" w:rsidRPr="007F2BD2" w:rsidRDefault="00343D2C" w:rsidP="007F7BB4">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Програмою передбачається здійснення комплексу </w:t>
      </w:r>
      <w:r w:rsidR="007F7BB4" w:rsidRPr="007F2BD2">
        <w:rPr>
          <w:rFonts w:ascii="Times New Roman" w:hAnsi="Times New Roman" w:cs="Times New Roman"/>
          <w:color w:val="000000" w:themeColor="text1"/>
          <w:sz w:val="24"/>
          <w:szCs w:val="24"/>
        </w:rPr>
        <w:t xml:space="preserve">природоохоронних </w:t>
      </w:r>
      <w:r w:rsidRPr="007F2BD2">
        <w:rPr>
          <w:rFonts w:ascii="Times New Roman" w:hAnsi="Times New Roman" w:cs="Times New Roman"/>
          <w:color w:val="000000" w:themeColor="text1"/>
          <w:sz w:val="24"/>
          <w:szCs w:val="24"/>
        </w:rPr>
        <w:t xml:space="preserve">заходів, спрямованих на досягнення її мети. </w:t>
      </w:r>
      <w:r w:rsidR="007F7BB4" w:rsidRPr="007F2BD2">
        <w:rPr>
          <w:rFonts w:ascii="Times New Roman" w:hAnsi="Times New Roman" w:cs="Times New Roman"/>
          <w:color w:val="000000" w:themeColor="text1"/>
          <w:sz w:val="24"/>
          <w:szCs w:val="24"/>
        </w:rPr>
        <w:t>Ці заходи пов’язані зі зменшенням шкідливого впливу на навколишнє природне середовище, забезпеченням раціонального використання природних ресурсів і базуються на прийнятті екологічно обґрунтованих управлінських рішень з урахуванням позиції громадськості.</w:t>
      </w:r>
    </w:p>
    <w:p w:rsidR="007F7BB4" w:rsidRPr="007F2BD2" w:rsidRDefault="007F7BB4" w:rsidP="007F7BB4">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Виконання завдань і заходів Програми можливо досягти шляхом, залучення коштів інвесторів, власних коштів суб’єктів господарювання, коштів міжнародної технічної допомоги та інших джерел, не заборонених чинним законодавством.</w:t>
      </w:r>
    </w:p>
    <w:p w:rsidR="00F2620D" w:rsidRPr="007F2BD2" w:rsidRDefault="00F2620D" w:rsidP="00F2620D">
      <w:pPr>
        <w:spacing w:after="0" w:line="240" w:lineRule="auto"/>
        <w:ind w:firstLine="567"/>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Виконання передбачених Програмою природоохоронних заходів можливе лише за умови виваженого планування та ефективного освоєння коштів бюджетів усіх рівнів, сприяння їх реалізації з боку органів місцевого самоврядування, керівників підприємств, установ і організацій, громад</w:t>
      </w:r>
      <w:r w:rsidR="00D4239C">
        <w:rPr>
          <w:rFonts w:ascii="Times New Roman" w:hAnsi="Times New Roman" w:cs="Times New Roman"/>
          <w:color w:val="000000" w:themeColor="text1"/>
          <w:sz w:val="24"/>
          <w:szCs w:val="24"/>
        </w:rPr>
        <w:t>ських організацій та населення Г</w:t>
      </w:r>
      <w:r w:rsidRPr="007F2BD2">
        <w:rPr>
          <w:rFonts w:ascii="Times New Roman" w:hAnsi="Times New Roman" w:cs="Times New Roman"/>
          <w:color w:val="000000" w:themeColor="text1"/>
          <w:sz w:val="24"/>
          <w:szCs w:val="24"/>
        </w:rPr>
        <w:t xml:space="preserve">ромади. </w:t>
      </w:r>
    </w:p>
    <w:p w:rsidR="007F7BB4" w:rsidRPr="007F2BD2" w:rsidRDefault="007F7BB4" w:rsidP="007F7BB4">
      <w:pPr>
        <w:spacing w:after="0" w:line="240" w:lineRule="auto"/>
        <w:ind w:firstLine="709"/>
        <w:jc w:val="both"/>
        <w:rPr>
          <w:rFonts w:ascii="Times New Roman" w:hAnsi="Times New Roman" w:cs="Times New Roman"/>
          <w:color w:val="000000" w:themeColor="text1"/>
          <w:sz w:val="24"/>
          <w:szCs w:val="24"/>
        </w:rPr>
      </w:pPr>
    </w:p>
    <w:p w:rsidR="00F2620D" w:rsidRPr="007F2BD2" w:rsidRDefault="007F2BD2" w:rsidP="007F2BD2">
      <w:pPr>
        <w:spacing w:after="0" w:line="240" w:lineRule="auto"/>
        <w:ind w:firstLine="709"/>
        <w:jc w:val="center"/>
        <w:rPr>
          <w:rFonts w:ascii="Times New Roman" w:hAnsi="Times New Roman" w:cs="Times New Roman"/>
          <w:b/>
          <w:color w:val="000000" w:themeColor="text1"/>
          <w:sz w:val="24"/>
          <w:szCs w:val="24"/>
        </w:rPr>
      </w:pPr>
      <w:r w:rsidRPr="007F2BD2">
        <w:rPr>
          <w:rFonts w:ascii="Times New Roman" w:hAnsi="Times New Roman" w:cs="Times New Roman"/>
          <w:b/>
          <w:color w:val="000000" w:themeColor="text1"/>
          <w:sz w:val="24"/>
          <w:szCs w:val="24"/>
        </w:rPr>
        <w:t xml:space="preserve">5. </w:t>
      </w:r>
      <w:r w:rsidR="00F2620D" w:rsidRPr="007F2BD2">
        <w:rPr>
          <w:rFonts w:ascii="Times New Roman" w:hAnsi="Times New Roman" w:cs="Times New Roman"/>
          <w:b/>
          <w:color w:val="000000" w:themeColor="text1"/>
          <w:sz w:val="24"/>
          <w:szCs w:val="24"/>
        </w:rPr>
        <w:t>Профіль громади</w:t>
      </w:r>
    </w:p>
    <w:p w:rsidR="007F2BD2" w:rsidRPr="007F2BD2" w:rsidRDefault="007F2BD2" w:rsidP="00F2620D">
      <w:pPr>
        <w:spacing w:after="0" w:line="240" w:lineRule="auto"/>
        <w:ind w:firstLine="709"/>
        <w:jc w:val="both"/>
        <w:rPr>
          <w:rFonts w:ascii="Times New Roman" w:hAnsi="Times New Roman" w:cs="Times New Roman"/>
          <w:color w:val="000000" w:themeColor="text1"/>
          <w:sz w:val="24"/>
          <w:szCs w:val="24"/>
        </w:rPr>
      </w:pPr>
    </w:p>
    <w:p w:rsidR="00F2620D" w:rsidRPr="007F2BD2" w:rsidRDefault="00D4239C" w:rsidP="00F2620D">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00F2620D" w:rsidRPr="007F2BD2">
        <w:rPr>
          <w:rFonts w:ascii="Times New Roman" w:hAnsi="Times New Roman" w:cs="Times New Roman"/>
          <w:color w:val="000000" w:themeColor="text1"/>
          <w:sz w:val="24"/>
          <w:szCs w:val="24"/>
        </w:rPr>
        <w:t xml:space="preserve">ромада створена відповідно до розпорядження КМУ </w:t>
      </w:r>
      <w:r w:rsidR="007F2BD2" w:rsidRPr="007F2BD2">
        <w:rPr>
          <w:rFonts w:ascii="Times New Roman" w:hAnsi="Times New Roman" w:cs="Times New Roman"/>
          <w:color w:val="000000" w:themeColor="text1"/>
          <w:spacing w:val="12"/>
          <w:sz w:val="24"/>
          <w:szCs w:val="24"/>
          <w:shd w:val="clear" w:color="auto" w:fill="FFFFFF"/>
        </w:rPr>
        <w:t>від 12 червня 2020 р. № 728-р</w:t>
      </w:r>
      <w:r w:rsidR="007F2BD2" w:rsidRPr="007F2BD2">
        <w:rPr>
          <w:rFonts w:ascii="Times New Roman" w:hAnsi="Times New Roman" w:cs="Times New Roman"/>
          <w:color w:val="000000" w:themeColor="text1"/>
          <w:sz w:val="24"/>
          <w:szCs w:val="24"/>
        </w:rPr>
        <w:t>.</w:t>
      </w:r>
      <w:r w:rsidR="00F2620D" w:rsidRPr="007F2BD2">
        <w:rPr>
          <w:rFonts w:ascii="Times New Roman" w:hAnsi="Times New Roman" w:cs="Times New Roman"/>
          <w:color w:val="000000" w:themeColor="text1"/>
          <w:sz w:val="24"/>
          <w:szCs w:val="24"/>
        </w:rPr>
        <w:t>"Про визначення адміністративних центрів та затвердження територій територіальних громад Черкаської області"</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Склад громади: місто Канів та сел</w:t>
      </w:r>
      <w:r w:rsidR="007F2BD2">
        <w:rPr>
          <w:rFonts w:ascii="Times New Roman" w:hAnsi="Times New Roman" w:cs="Times New Roman"/>
          <w:color w:val="000000" w:themeColor="text1"/>
          <w:sz w:val="24"/>
          <w:szCs w:val="24"/>
        </w:rPr>
        <w:t>а Яблунів, Кононча, Гамарня, Меж</w:t>
      </w:r>
      <w:r w:rsidRPr="007F2BD2">
        <w:rPr>
          <w:rFonts w:ascii="Times New Roman" w:hAnsi="Times New Roman" w:cs="Times New Roman"/>
          <w:color w:val="000000" w:themeColor="text1"/>
          <w:sz w:val="24"/>
          <w:szCs w:val="24"/>
        </w:rPr>
        <w:t>иріч, Бабичі, Лука, Пекарі, Хмільна, Михайлівка, Хутір-Хмільна.</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Загальна площа Канівської громади - 228,3 кв. км.</w:t>
      </w:r>
    </w:p>
    <w:p w:rsidR="00F2620D" w:rsidRPr="007F2BD2" w:rsidRDefault="007F2BD2" w:rsidP="00F2620D">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Територія міста охоплю</w:t>
      </w:r>
      <w:r w:rsidR="00F2620D" w:rsidRPr="007F2BD2">
        <w:rPr>
          <w:rFonts w:ascii="Times New Roman" w:hAnsi="Times New Roman" w:cs="Times New Roman"/>
          <w:color w:val="000000" w:themeColor="text1"/>
          <w:sz w:val="24"/>
          <w:szCs w:val="24"/>
        </w:rPr>
        <w:t>є 17,42 кв.км.</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Чисельність населення станом на 01.01.2021 р. - 27 243 особи, в тому числі м. Канів - 23 503 особи.</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Відстань від міста Канева:</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w:t>
      </w:r>
      <w:r w:rsidRPr="007F2BD2">
        <w:rPr>
          <w:rFonts w:ascii="Times New Roman" w:hAnsi="Times New Roman" w:cs="Times New Roman"/>
          <w:color w:val="000000" w:themeColor="text1"/>
          <w:sz w:val="24"/>
          <w:szCs w:val="24"/>
        </w:rPr>
        <w:tab/>
        <w:t>до міста Черкаси автошляхом - 75 км</w:t>
      </w:r>
      <w:r w:rsidR="007F2BD2">
        <w:rPr>
          <w:rFonts w:ascii="Times New Roman" w:hAnsi="Times New Roman" w:cs="Times New Roman"/>
          <w:color w:val="000000" w:themeColor="text1"/>
          <w:sz w:val="24"/>
          <w:szCs w:val="24"/>
        </w:rPr>
        <w:t>;</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w:t>
      </w:r>
      <w:r w:rsidRPr="007F2BD2">
        <w:rPr>
          <w:rFonts w:ascii="Times New Roman" w:hAnsi="Times New Roman" w:cs="Times New Roman"/>
          <w:color w:val="000000" w:themeColor="text1"/>
          <w:sz w:val="24"/>
          <w:szCs w:val="24"/>
        </w:rPr>
        <w:tab/>
        <w:t>до міста Києва автошляхом -150 км</w:t>
      </w:r>
      <w:r w:rsidR="007F2BD2">
        <w:rPr>
          <w:rFonts w:ascii="Times New Roman" w:hAnsi="Times New Roman" w:cs="Times New Roman"/>
          <w:color w:val="000000" w:themeColor="text1"/>
          <w:sz w:val="24"/>
          <w:szCs w:val="24"/>
        </w:rPr>
        <w:t>;</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w:t>
      </w:r>
      <w:r w:rsidRPr="007F2BD2">
        <w:rPr>
          <w:rFonts w:ascii="Times New Roman" w:hAnsi="Times New Roman" w:cs="Times New Roman"/>
          <w:color w:val="000000" w:themeColor="text1"/>
          <w:sz w:val="24"/>
          <w:szCs w:val="24"/>
        </w:rPr>
        <w:tab/>
      </w:r>
      <w:r w:rsidR="007F2BD2">
        <w:rPr>
          <w:rFonts w:ascii="Times New Roman" w:hAnsi="Times New Roman" w:cs="Times New Roman"/>
          <w:color w:val="000000" w:themeColor="text1"/>
          <w:sz w:val="24"/>
          <w:szCs w:val="24"/>
        </w:rPr>
        <w:t>найближ</w:t>
      </w:r>
      <w:r w:rsidRPr="007F2BD2">
        <w:rPr>
          <w:rFonts w:ascii="Times New Roman" w:hAnsi="Times New Roman" w:cs="Times New Roman"/>
          <w:color w:val="000000" w:themeColor="text1"/>
          <w:sz w:val="24"/>
          <w:szCs w:val="24"/>
        </w:rPr>
        <w:t>ча залізнична станція Миронівка - 40 км</w:t>
      </w:r>
      <w:r w:rsidR="007F2BD2">
        <w:rPr>
          <w:rFonts w:ascii="Times New Roman" w:hAnsi="Times New Roman" w:cs="Times New Roman"/>
          <w:color w:val="000000" w:themeColor="text1"/>
          <w:sz w:val="24"/>
          <w:szCs w:val="24"/>
        </w:rPr>
        <w:t>;</w:t>
      </w:r>
    </w:p>
    <w:p w:rsidR="00F2620D" w:rsidRPr="007F2BD2" w:rsidRDefault="007F2BD2" w:rsidP="00F2620D">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t>найближ</w:t>
      </w:r>
      <w:r w:rsidR="00F2620D" w:rsidRPr="007F2BD2">
        <w:rPr>
          <w:rFonts w:ascii="Times New Roman" w:hAnsi="Times New Roman" w:cs="Times New Roman"/>
          <w:color w:val="000000" w:themeColor="text1"/>
          <w:sz w:val="24"/>
          <w:szCs w:val="24"/>
        </w:rPr>
        <w:t>чий аеропорт Бориспіль -117 км</w:t>
      </w:r>
      <w:r>
        <w:rPr>
          <w:rFonts w:ascii="Times New Roman" w:hAnsi="Times New Roman" w:cs="Times New Roman"/>
          <w:color w:val="000000" w:themeColor="text1"/>
          <w:sz w:val="24"/>
          <w:szCs w:val="24"/>
        </w:rPr>
        <w:t>;</w:t>
      </w:r>
    </w:p>
    <w:p w:rsidR="00F2620D" w:rsidRPr="007F2BD2" w:rsidRDefault="007F2BD2" w:rsidP="00F2620D">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t>найближч</w:t>
      </w:r>
      <w:r w:rsidR="00F2620D" w:rsidRPr="007F2BD2">
        <w:rPr>
          <w:rFonts w:ascii="Times New Roman" w:hAnsi="Times New Roman" w:cs="Times New Roman"/>
          <w:color w:val="000000" w:themeColor="text1"/>
          <w:sz w:val="24"/>
          <w:szCs w:val="24"/>
        </w:rPr>
        <w:t>ий вертодром с. Пекарі -11 км.</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На території міста розташовані два сучасні річні приплави.</w:t>
      </w:r>
    </w:p>
    <w:p w:rsidR="00F2620D" w:rsidRDefault="00D4239C" w:rsidP="00F2620D">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00F2620D" w:rsidRPr="007F2BD2">
        <w:rPr>
          <w:rFonts w:ascii="Times New Roman" w:hAnsi="Times New Roman" w:cs="Times New Roman"/>
          <w:color w:val="000000" w:themeColor="text1"/>
          <w:sz w:val="24"/>
          <w:szCs w:val="24"/>
        </w:rPr>
        <w:t>ромада має розвинену а</w:t>
      </w:r>
      <w:r w:rsidR="007F2BD2">
        <w:rPr>
          <w:rFonts w:ascii="Times New Roman" w:hAnsi="Times New Roman" w:cs="Times New Roman"/>
          <w:color w:val="000000" w:themeColor="text1"/>
          <w:sz w:val="24"/>
          <w:szCs w:val="24"/>
        </w:rPr>
        <w:t>втотранспортну систему. Налагодж</w:t>
      </w:r>
      <w:r w:rsidR="00F2620D" w:rsidRPr="007F2BD2">
        <w:rPr>
          <w:rFonts w:ascii="Times New Roman" w:hAnsi="Times New Roman" w:cs="Times New Roman"/>
          <w:color w:val="000000" w:themeColor="text1"/>
          <w:sz w:val="24"/>
          <w:szCs w:val="24"/>
        </w:rPr>
        <w:t>ена система автобусного сполучення Канева з усіма селами району та містами</w:t>
      </w:r>
      <w:r w:rsidR="007F2BD2">
        <w:rPr>
          <w:rFonts w:ascii="Times New Roman" w:hAnsi="Times New Roman" w:cs="Times New Roman"/>
          <w:color w:val="000000" w:themeColor="text1"/>
          <w:sz w:val="24"/>
          <w:szCs w:val="24"/>
        </w:rPr>
        <w:t xml:space="preserve"> Черкаської області. З міста мож</w:t>
      </w:r>
      <w:r w:rsidR="00F2620D" w:rsidRPr="007F2BD2">
        <w:rPr>
          <w:rFonts w:ascii="Times New Roman" w:hAnsi="Times New Roman" w:cs="Times New Roman"/>
          <w:color w:val="000000" w:themeColor="text1"/>
          <w:sz w:val="24"/>
          <w:szCs w:val="24"/>
        </w:rPr>
        <w:t>на доїхати до обласних центрів - Києва, Черкас та Дніпра.</w:t>
      </w:r>
    </w:p>
    <w:p w:rsidR="00993941" w:rsidRPr="007F2BD2" w:rsidRDefault="00993941" w:rsidP="0099394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Центр</w:t>
      </w:r>
      <w:r w:rsidR="00D4239C">
        <w:rPr>
          <w:rFonts w:ascii="Times New Roman" w:hAnsi="Times New Roman" w:cs="Times New Roman"/>
          <w:color w:val="000000" w:themeColor="text1"/>
          <w:sz w:val="24"/>
          <w:szCs w:val="24"/>
        </w:rPr>
        <w:t>омГ</w:t>
      </w:r>
      <w:r w:rsidRPr="007F2BD2">
        <w:rPr>
          <w:rFonts w:ascii="Times New Roman" w:hAnsi="Times New Roman" w:cs="Times New Roman"/>
          <w:color w:val="000000" w:themeColor="text1"/>
          <w:sz w:val="24"/>
          <w:szCs w:val="24"/>
        </w:rPr>
        <w:t xml:space="preserve">ромади </w:t>
      </w:r>
      <w:r w:rsidR="00F578B6">
        <w:rPr>
          <w:rFonts w:ascii="Times New Roman" w:hAnsi="Times New Roman" w:cs="Times New Roman"/>
          <w:color w:val="000000" w:themeColor="text1"/>
          <w:sz w:val="24"/>
          <w:szCs w:val="24"/>
        </w:rPr>
        <w:t>є</w:t>
      </w:r>
      <w:r w:rsidRPr="007F2BD2">
        <w:rPr>
          <w:rFonts w:ascii="Times New Roman" w:hAnsi="Times New Roman" w:cs="Times New Roman"/>
          <w:color w:val="000000" w:themeColor="text1"/>
          <w:sz w:val="24"/>
          <w:szCs w:val="24"/>
        </w:rPr>
        <w:t xml:space="preserve"> місто Канів</w:t>
      </w:r>
      <w:r w:rsidR="00F578B6">
        <w:rPr>
          <w:rFonts w:ascii="Times New Roman" w:hAnsi="Times New Roman" w:cs="Times New Roman"/>
          <w:color w:val="000000" w:themeColor="text1"/>
          <w:sz w:val="24"/>
          <w:szCs w:val="24"/>
        </w:rPr>
        <w:t>, що</w:t>
      </w:r>
      <w:r w:rsidRPr="007F2BD2">
        <w:rPr>
          <w:rFonts w:ascii="Times New Roman" w:hAnsi="Times New Roman" w:cs="Times New Roman"/>
          <w:color w:val="000000" w:themeColor="text1"/>
          <w:sz w:val="24"/>
          <w:szCs w:val="24"/>
        </w:rPr>
        <w:t xml:space="preserve"> входить до переліку "7 чудес України: історичні міста та містечка".</w:t>
      </w:r>
    </w:p>
    <w:p w:rsidR="00993941" w:rsidRPr="007F2BD2" w:rsidRDefault="00993941" w:rsidP="0099394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Офіційна дата заснування міста - 1078 рік.</w:t>
      </w:r>
    </w:p>
    <w:p w:rsidR="00993941" w:rsidRPr="007F2BD2" w:rsidRDefault="00993941" w:rsidP="0099394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День міста - друга субота вересня.</w:t>
      </w:r>
    </w:p>
    <w:p w:rsidR="00BA3B09" w:rsidRPr="007F2BD2" w:rsidRDefault="00BA3B09" w:rsidP="00BA3B09">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У 1601 році місту надано Магдебурзьке право.</w:t>
      </w:r>
    </w:p>
    <w:p w:rsidR="00993941" w:rsidRPr="007F2BD2" w:rsidRDefault="00993941" w:rsidP="0099394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У 1977 році отримує статус - місто обласного значення.</w:t>
      </w:r>
    </w:p>
    <w:p w:rsidR="00993941" w:rsidRPr="007F2BD2" w:rsidRDefault="00993941" w:rsidP="0099394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На території сучасного міста 5 тис. років тому набула високого розвитку трипільська культура хліборобів-орачів. Особливе місце належить Каневу в ХІ-ХІІст. - літописний Канів виступає стратегічним центром Київської Русі. З XVI століття разом з Черкасами та Тр</w:t>
      </w:r>
      <w:r>
        <w:rPr>
          <w:rFonts w:ascii="Times New Roman" w:hAnsi="Times New Roman" w:cs="Times New Roman"/>
          <w:color w:val="000000" w:themeColor="text1"/>
          <w:sz w:val="24"/>
          <w:szCs w:val="24"/>
        </w:rPr>
        <w:t>ахтемировим місто стає колискою</w:t>
      </w:r>
      <w:r w:rsidRPr="007F2BD2">
        <w:rPr>
          <w:rFonts w:ascii="Times New Roman" w:hAnsi="Times New Roman" w:cs="Times New Roman"/>
          <w:color w:val="000000" w:themeColor="text1"/>
          <w:sz w:val="24"/>
          <w:szCs w:val="24"/>
        </w:rPr>
        <w:t xml:space="preserve"> українського козацтва. У 1578 році Канів прийняв останки страченого у Львові легендарного гетьмана Івана Підкови. Ще два гетьмани-побратими, фундатори козацького флоту</w:t>
      </w:r>
      <w:r>
        <w:rPr>
          <w:rFonts w:ascii="Times New Roman" w:hAnsi="Times New Roman" w:cs="Times New Roman"/>
          <w:color w:val="000000" w:themeColor="text1"/>
          <w:sz w:val="24"/>
          <w:szCs w:val="24"/>
        </w:rPr>
        <w:t xml:space="preserve"> Яків Шах та Самійло Кішка також</w:t>
      </w:r>
      <w:r w:rsidRPr="007F2BD2">
        <w:rPr>
          <w:rFonts w:ascii="Times New Roman" w:hAnsi="Times New Roman" w:cs="Times New Roman"/>
          <w:color w:val="000000" w:themeColor="text1"/>
          <w:sz w:val="24"/>
          <w:szCs w:val="24"/>
        </w:rPr>
        <w:t xml:space="preserve"> поховані на лицарському цвинтарі.</w:t>
      </w:r>
    </w:p>
    <w:p w:rsidR="00993941" w:rsidRPr="007F2BD2" w:rsidRDefault="00993941" w:rsidP="00993941">
      <w:pPr>
        <w:spacing w:after="0" w:line="240" w:lineRule="auto"/>
        <w:ind w:firstLine="709"/>
        <w:jc w:val="both"/>
        <w:rPr>
          <w:color w:val="000000" w:themeColor="text1"/>
        </w:rPr>
      </w:pPr>
      <w:r w:rsidRPr="007F2BD2">
        <w:rPr>
          <w:rFonts w:ascii="Times New Roman" w:hAnsi="Times New Roman" w:cs="Times New Roman"/>
          <w:color w:val="000000" w:themeColor="text1"/>
          <w:sz w:val="24"/>
          <w:szCs w:val="24"/>
        </w:rPr>
        <w:t>З 22 травня 1861 року розпочалася новітня історія древнього міста. Прах видатного сина українського народу, поета і художника, Пророка національного відродження Тарас</w:t>
      </w:r>
      <w:r w:rsidR="00BA3B09">
        <w:rPr>
          <w:rFonts w:ascii="Times New Roman" w:hAnsi="Times New Roman" w:cs="Times New Roman"/>
          <w:color w:val="000000" w:themeColor="text1"/>
          <w:sz w:val="24"/>
          <w:szCs w:val="24"/>
        </w:rPr>
        <w:t>а Шевченка, за його заповітом, знайшов свій спочинок на К</w:t>
      </w:r>
      <w:r w:rsidRPr="007F2BD2">
        <w:rPr>
          <w:rFonts w:ascii="Times New Roman" w:hAnsi="Times New Roman" w:cs="Times New Roman"/>
          <w:color w:val="000000" w:themeColor="text1"/>
          <w:sz w:val="24"/>
          <w:szCs w:val="24"/>
        </w:rPr>
        <w:t xml:space="preserve">анівській Чернечій горі. </w:t>
      </w:r>
    </w:p>
    <w:p w:rsidR="00BA3B09" w:rsidRPr="007F2BD2" w:rsidRDefault="00993941" w:rsidP="00BA3B09">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Новий етап у розвитку Канева розпочався 3 1964 р</w:t>
      </w:r>
      <w:r w:rsidR="00BA3B09">
        <w:rPr>
          <w:rFonts w:ascii="Times New Roman" w:hAnsi="Times New Roman" w:cs="Times New Roman"/>
          <w:color w:val="000000" w:themeColor="text1"/>
          <w:sz w:val="24"/>
          <w:szCs w:val="24"/>
        </w:rPr>
        <w:t>оку в зв'язку з</w:t>
      </w:r>
      <w:r w:rsidRPr="007F2BD2">
        <w:rPr>
          <w:rFonts w:ascii="Times New Roman" w:hAnsi="Times New Roman" w:cs="Times New Roman"/>
          <w:color w:val="000000" w:themeColor="text1"/>
          <w:sz w:val="24"/>
          <w:szCs w:val="24"/>
        </w:rPr>
        <w:t xml:space="preserve"> будівництвом Канівської ГЕС. У 1969 р. розпочато будівництво Канівського електромеханічного заводу «Магніт».</w:t>
      </w:r>
      <w:r w:rsidR="00BA3B09" w:rsidRPr="007F2BD2">
        <w:rPr>
          <w:rFonts w:ascii="Times New Roman" w:hAnsi="Times New Roman" w:cs="Times New Roman"/>
          <w:color w:val="000000" w:themeColor="text1"/>
          <w:sz w:val="24"/>
          <w:szCs w:val="24"/>
        </w:rPr>
        <w:t>У результаті Канів істотно змінився, набрав рис індустріального міста.</w:t>
      </w:r>
    </w:p>
    <w:p w:rsidR="00993941" w:rsidRPr="007F2BD2" w:rsidRDefault="00993941" w:rsidP="00993941">
      <w:pPr>
        <w:spacing w:after="0" w:line="240" w:lineRule="auto"/>
        <w:ind w:firstLine="709"/>
        <w:jc w:val="both"/>
        <w:rPr>
          <w:rFonts w:ascii="Times New Roman" w:hAnsi="Times New Roman" w:cs="Times New Roman"/>
          <w:color w:val="000000" w:themeColor="text1"/>
          <w:sz w:val="24"/>
          <w:szCs w:val="24"/>
        </w:rPr>
      </w:pPr>
    </w:p>
    <w:p w:rsidR="00F2620D" w:rsidRPr="007F2BD2" w:rsidRDefault="007F2BD2" w:rsidP="007F2BD2">
      <w:pPr>
        <w:spacing w:after="0" w:line="240" w:lineRule="auto"/>
        <w:ind w:firstLine="709"/>
        <w:jc w:val="center"/>
        <w:rPr>
          <w:rFonts w:ascii="Times New Roman" w:hAnsi="Times New Roman" w:cs="Times New Roman"/>
          <w:b/>
          <w:color w:val="000000" w:themeColor="text1"/>
          <w:sz w:val="24"/>
          <w:szCs w:val="24"/>
        </w:rPr>
      </w:pPr>
      <w:r w:rsidRPr="007F2BD2">
        <w:rPr>
          <w:rFonts w:ascii="Times New Roman" w:hAnsi="Times New Roman" w:cs="Times New Roman"/>
          <w:b/>
          <w:color w:val="000000" w:themeColor="text1"/>
          <w:sz w:val="24"/>
          <w:szCs w:val="24"/>
        </w:rPr>
        <w:t xml:space="preserve">6. </w:t>
      </w:r>
      <w:r w:rsidR="00F2620D" w:rsidRPr="007F2BD2">
        <w:rPr>
          <w:rFonts w:ascii="Times New Roman" w:hAnsi="Times New Roman" w:cs="Times New Roman"/>
          <w:b/>
          <w:color w:val="000000" w:themeColor="text1"/>
          <w:sz w:val="24"/>
          <w:szCs w:val="24"/>
        </w:rPr>
        <w:t>Географічні дані</w:t>
      </w:r>
    </w:p>
    <w:p w:rsidR="007F2BD2" w:rsidRDefault="007F2BD2" w:rsidP="00F2620D">
      <w:pPr>
        <w:spacing w:after="0" w:line="240" w:lineRule="auto"/>
        <w:ind w:firstLine="709"/>
        <w:jc w:val="both"/>
        <w:rPr>
          <w:rFonts w:ascii="Times New Roman" w:hAnsi="Times New Roman" w:cs="Times New Roman"/>
          <w:color w:val="000000" w:themeColor="text1"/>
          <w:sz w:val="24"/>
          <w:szCs w:val="24"/>
        </w:rPr>
      </w:pPr>
    </w:p>
    <w:p w:rsidR="00F2620D" w:rsidRPr="007F2BD2" w:rsidRDefault="00D4239C" w:rsidP="00F2620D">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Територія Г</w:t>
      </w:r>
      <w:r w:rsidR="00F2620D" w:rsidRPr="007F2BD2">
        <w:rPr>
          <w:rFonts w:ascii="Times New Roman" w:hAnsi="Times New Roman" w:cs="Times New Roman"/>
          <w:color w:val="000000" w:themeColor="text1"/>
          <w:sz w:val="24"/>
          <w:szCs w:val="24"/>
        </w:rPr>
        <w:t>ромади розташована на півночі Черкаської області у лісостеповій зоні України і відноситься до фізико-географічної област</w:t>
      </w:r>
      <w:r w:rsidR="002C433C">
        <w:rPr>
          <w:rFonts w:ascii="Times New Roman" w:hAnsi="Times New Roman" w:cs="Times New Roman"/>
          <w:color w:val="000000" w:themeColor="text1"/>
          <w:sz w:val="24"/>
          <w:szCs w:val="24"/>
        </w:rPr>
        <w:t>і Київського плато Канівсько-Ржищ</w:t>
      </w:r>
      <w:r w:rsidR="00F2620D" w:rsidRPr="007F2BD2">
        <w:rPr>
          <w:rFonts w:ascii="Times New Roman" w:hAnsi="Times New Roman" w:cs="Times New Roman"/>
          <w:color w:val="000000" w:themeColor="text1"/>
          <w:sz w:val="24"/>
          <w:szCs w:val="24"/>
        </w:rPr>
        <w:t>івського</w:t>
      </w:r>
      <w:r w:rsidR="00F578B6">
        <w:rPr>
          <w:rFonts w:ascii="Times New Roman" w:hAnsi="Times New Roman" w:cs="Times New Roman"/>
          <w:color w:val="000000" w:themeColor="text1"/>
          <w:sz w:val="24"/>
          <w:szCs w:val="24"/>
        </w:rPr>
        <w:t>ерозійного лісостепового району</w:t>
      </w:r>
      <w:r w:rsidR="00F2620D" w:rsidRPr="007F2BD2">
        <w:rPr>
          <w:rFonts w:ascii="Times New Roman" w:hAnsi="Times New Roman" w:cs="Times New Roman"/>
          <w:color w:val="000000" w:themeColor="text1"/>
          <w:sz w:val="24"/>
          <w:szCs w:val="24"/>
        </w:rPr>
        <w:t xml:space="preserve">. Перевищення місцевості </w:t>
      </w:r>
      <w:r w:rsidR="002C433C">
        <w:rPr>
          <w:rFonts w:ascii="Times New Roman" w:hAnsi="Times New Roman" w:cs="Times New Roman"/>
          <w:color w:val="000000" w:themeColor="text1"/>
          <w:sz w:val="24"/>
          <w:szCs w:val="24"/>
        </w:rPr>
        <w:t>над урізом Дніпра на правобережж</w:t>
      </w:r>
      <w:r w:rsidR="00F2620D" w:rsidRPr="007F2BD2">
        <w:rPr>
          <w:rFonts w:ascii="Times New Roman" w:hAnsi="Times New Roman" w:cs="Times New Roman"/>
          <w:color w:val="000000" w:themeColor="text1"/>
          <w:sz w:val="24"/>
          <w:szCs w:val="24"/>
        </w:rPr>
        <w:t>і - 120-135 м, представлене хвилясто</w:t>
      </w:r>
      <w:r w:rsidR="002C433C">
        <w:rPr>
          <w:rFonts w:ascii="Times New Roman" w:hAnsi="Times New Roman" w:cs="Times New Roman"/>
          <w:color w:val="000000" w:themeColor="text1"/>
          <w:sz w:val="24"/>
          <w:szCs w:val="24"/>
        </w:rPr>
        <w:t>-пасмовою рівниною</w:t>
      </w:r>
      <w:r w:rsidR="00F2620D" w:rsidRPr="007F2BD2">
        <w:rPr>
          <w:rFonts w:ascii="Times New Roman" w:hAnsi="Times New Roman" w:cs="Times New Roman"/>
          <w:color w:val="000000" w:themeColor="text1"/>
          <w:sz w:val="24"/>
          <w:szCs w:val="24"/>
        </w:rPr>
        <w:t>, розчленов</w:t>
      </w:r>
      <w:r w:rsidR="002C433C">
        <w:rPr>
          <w:rFonts w:ascii="Times New Roman" w:hAnsi="Times New Roman" w:cs="Times New Roman"/>
          <w:color w:val="000000" w:themeColor="text1"/>
          <w:sz w:val="24"/>
          <w:szCs w:val="24"/>
        </w:rPr>
        <w:t>аною ярами та балками. Лівобереж</w:t>
      </w:r>
      <w:r w:rsidR="00F2620D" w:rsidRPr="007F2BD2">
        <w:rPr>
          <w:rFonts w:ascii="Times New Roman" w:hAnsi="Times New Roman" w:cs="Times New Roman"/>
          <w:color w:val="000000" w:themeColor="text1"/>
          <w:sz w:val="24"/>
          <w:szCs w:val="24"/>
        </w:rPr>
        <w:t>на частина міста розташована на Придніпровській низовині на території заплав</w:t>
      </w:r>
      <w:r w:rsidR="002C433C">
        <w:rPr>
          <w:rFonts w:ascii="Times New Roman" w:hAnsi="Times New Roman" w:cs="Times New Roman"/>
          <w:color w:val="000000" w:themeColor="text1"/>
          <w:sz w:val="24"/>
          <w:szCs w:val="24"/>
        </w:rPr>
        <w:t>и з абсолютними відмітками 80,0-</w:t>
      </w:r>
      <w:r w:rsidR="00F2620D" w:rsidRPr="007F2BD2">
        <w:rPr>
          <w:rFonts w:ascii="Times New Roman" w:hAnsi="Times New Roman" w:cs="Times New Roman"/>
          <w:color w:val="000000" w:themeColor="text1"/>
          <w:sz w:val="24"/>
          <w:szCs w:val="24"/>
        </w:rPr>
        <w:t>88,0 м.</w:t>
      </w:r>
    </w:p>
    <w:p w:rsidR="009F224D" w:rsidRDefault="009F224D" w:rsidP="00F2620D">
      <w:pPr>
        <w:spacing w:after="0" w:line="240" w:lineRule="auto"/>
        <w:ind w:firstLine="709"/>
        <w:jc w:val="both"/>
        <w:rPr>
          <w:rFonts w:ascii="Times New Roman" w:hAnsi="Times New Roman" w:cs="Times New Roman"/>
          <w:color w:val="000000" w:themeColor="text1"/>
          <w:sz w:val="24"/>
          <w:szCs w:val="24"/>
        </w:rPr>
      </w:pPr>
    </w:p>
    <w:p w:rsidR="00543962" w:rsidRDefault="00543962" w:rsidP="009F224D">
      <w:pPr>
        <w:spacing w:after="0" w:line="240" w:lineRule="auto"/>
        <w:ind w:firstLine="709"/>
        <w:jc w:val="center"/>
        <w:rPr>
          <w:rFonts w:ascii="Times New Roman" w:hAnsi="Times New Roman" w:cs="Times New Roman"/>
          <w:b/>
          <w:color w:val="000000" w:themeColor="text1"/>
          <w:sz w:val="24"/>
          <w:szCs w:val="24"/>
        </w:rPr>
      </w:pPr>
    </w:p>
    <w:p w:rsidR="00F2620D" w:rsidRPr="009F224D" w:rsidRDefault="009F224D" w:rsidP="009F224D">
      <w:pPr>
        <w:spacing w:after="0" w:line="240" w:lineRule="auto"/>
        <w:ind w:firstLine="709"/>
        <w:jc w:val="center"/>
        <w:rPr>
          <w:rFonts w:ascii="Times New Roman" w:hAnsi="Times New Roman" w:cs="Times New Roman"/>
          <w:b/>
          <w:color w:val="000000" w:themeColor="text1"/>
          <w:sz w:val="24"/>
          <w:szCs w:val="24"/>
        </w:rPr>
      </w:pPr>
      <w:r w:rsidRPr="009F224D">
        <w:rPr>
          <w:rFonts w:ascii="Times New Roman" w:hAnsi="Times New Roman" w:cs="Times New Roman"/>
          <w:b/>
          <w:color w:val="000000" w:themeColor="text1"/>
          <w:sz w:val="24"/>
          <w:szCs w:val="24"/>
        </w:rPr>
        <w:lastRenderedPageBreak/>
        <w:t xml:space="preserve">7. </w:t>
      </w:r>
      <w:r w:rsidR="0054515A">
        <w:rPr>
          <w:rFonts w:ascii="Times New Roman" w:hAnsi="Times New Roman" w:cs="Times New Roman"/>
          <w:b/>
          <w:color w:val="000000" w:themeColor="text1"/>
          <w:sz w:val="24"/>
          <w:szCs w:val="24"/>
        </w:rPr>
        <w:t>Земельні,</w:t>
      </w:r>
      <w:r w:rsidR="00F2620D" w:rsidRPr="009F224D">
        <w:rPr>
          <w:rFonts w:ascii="Times New Roman" w:hAnsi="Times New Roman" w:cs="Times New Roman"/>
          <w:b/>
          <w:color w:val="000000" w:themeColor="text1"/>
          <w:sz w:val="24"/>
          <w:szCs w:val="24"/>
        </w:rPr>
        <w:t xml:space="preserve"> природні ресурси</w:t>
      </w:r>
      <w:r w:rsidR="0054515A">
        <w:rPr>
          <w:rFonts w:ascii="Times New Roman" w:hAnsi="Times New Roman" w:cs="Times New Roman"/>
          <w:b/>
          <w:color w:val="000000" w:themeColor="text1"/>
          <w:sz w:val="24"/>
          <w:szCs w:val="24"/>
        </w:rPr>
        <w:t xml:space="preserve">, природно-заповідний фонд </w:t>
      </w:r>
    </w:p>
    <w:p w:rsidR="009F224D" w:rsidRDefault="009F224D" w:rsidP="00F2620D">
      <w:pPr>
        <w:spacing w:after="0" w:line="240" w:lineRule="auto"/>
        <w:ind w:firstLine="709"/>
        <w:jc w:val="both"/>
        <w:rPr>
          <w:rFonts w:ascii="Times New Roman" w:hAnsi="Times New Roman" w:cs="Times New Roman"/>
          <w:color w:val="000000" w:themeColor="text1"/>
          <w:sz w:val="24"/>
          <w:szCs w:val="24"/>
        </w:rPr>
      </w:pP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Територія Канівської громади складає 22 831,8 га Густота населення на 1 км</w:t>
      </w:r>
      <w:r w:rsidRPr="009F224D">
        <w:rPr>
          <w:rFonts w:ascii="Times New Roman" w:hAnsi="Times New Roman" w:cs="Times New Roman"/>
          <w:color w:val="000000" w:themeColor="text1"/>
          <w:sz w:val="24"/>
          <w:szCs w:val="24"/>
          <w:vertAlign w:val="superscript"/>
        </w:rPr>
        <w:t>2</w:t>
      </w:r>
      <w:r w:rsidRPr="007F2BD2">
        <w:rPr>
          <w:rFonts w:ascii="Times New Roman" w:hAnsi="Times New Roman" w:cs="Times New Roman"/>
          <w:color w:val="000000" w:themeColor="text1"/>
          <w:sz w:val="24"/>
          <w:szCs w:val="24"/>
        </w:rPr>
        <w:t xml:space="preserve"> - 119 осіб.</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Місто має значні територіальні резерви в про</w:t>
      </w:r>
      <w:r w:rsidR="009F224D">
        <w:rPr>
          <w:rFonts w:ascii="Times New Roman" w:hAnsi="Times New Roman" w:cs="Times New Roman"/>
          <w:color w:val="000000" w:themeColor="text1"/>
          <w:sz w:val="24"/>
          <w:szCs w:val="24"/>
        </w:rPr>
        <w:t>мислових районах Канева, які мож</w:t>
      </w:r>
      <w:r w:rsidRPr="007F2BD2">
        <w:rPr>
          <w:rFonts w:ascii="Times New Roman" w:hAnsi="Times New Roman" w:cs="Times New Roman"/>
          <w:color w:val="000000" w:themeColor="text1"/>
          <w:sz w:val="24"/>
          <w:szCs w:val="24"/>
        </w:rPr>
        <w:t>на використати для розміщення підприємств малого та середнього бізнесу, комунальних підприємств, спеціальних учбових закладів та інше.</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Наявні незначні масштаби територіальних резервів для розвитку селищних територій. Це переважно вибіркові ділянки в мікрорайонах багатоквартирної забудови (недобудовані мікрорайони) Канева та те</w:t>
      </w:r>
      <w:r w:rsidR="00C05349">
        <w:rPr>
          <w:rFonts w:ascii="Times New Roman" w:hAnsi="Times New Roman" w:cs="Times New Roman"/>
          <w:color w:val="000000" w:themeColor="text1"/>
          <w:sz w:val="24"/>
          <w:szCs w:val="24"/>
        </w:rPr>
        <w:t>риторії, відведені під садибну забудову, які почали освоюватися та ще не введені в меж</w:t>
      </w:r>
      <w:r w:rsidRPr="007F2BD2">
        <w:rPr>
          <w:rFonts w:ascii="Times New Roman" w:hAnsi="Times New Roman" w:cs="Times New Roman"/>
          <w:color w:val="000000" w:themeColor="text1"/>
          <w:sz w:val="24"/>
          <w:szCs w:val="24"/>
        </w:rPr>
        <w:t>і міста.</w:t>
      </w:r>
    </w:p>
    <w:p w:rsidR="00C05349" w:rsidRDefault="00F2620D" w:rsidP="00C05349">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Основний тип ґрунтів дерн</w:t>
      </w:r>
      <w:r w:rsidR="00C05349">
        <w:rPr>
          <w:rFonts w:ascii="Times New Roman" w:hAnsi="Times New Roman" w:cs="Times New Roman"/>
          <w:color w:val="000000" w:themeColor="text1"/>
          <w:sz w:val="24"/>
          <w:szCs w:val="24"/>
        </w:rPr>
        <w:t>ово-слабопідзолисті та глиняно-</w:t>
      </w:r>
      <w:r w:rsidRPr="007F2BD2">
        <w:rPr>
          <w:rFonts w:ascii="Times New Roman" w:hAnsi="Times New Roman" w:cs="Times New Roman"/>
          <w:color w:val="000000" w:themeColor="text1"/>
          <w:sz w:val="24"/>
          <w:szCs w:val="24"/>
        </w:rPr>
        <w:t>піщані. У долині Дніпра розвинуті дерново-слабоопідзолені</w:t>
      </w:r>
      <w:r w:rsidR="00C05349" w:rsidRPr="007F2BD2">
        <w:rPr>
          <w:rFonts w:ascii="Times New Roman" w:hAnsi="Times New Roman" w:cs="Times New Roman"/>
          <w:color w:val="000000" w:themeColor="text1"/>
          <w:sz w:val="24"/>
          <w:szCs w:val="24"/>
        </w:rPr>
        <w:t>ґрунти</w:t>
      </w:r>
      <w:r w:rsidRPr="007F2BD2">
        <w:rPr>
          <w:rFonts w:ascii="Times New Roman" w:hAnsi="Times New Roman" w:cs="Times New Roman"/>
          <w:color w:val="000000" w:themeColor="text1"/>
          <w:sz w:val="24"/>
          <w:szCs w:val="24"/>
        </w:rPr>
        <w:t>. В геологічній будові</w:t>
      </w:r>
      <w:r w:rsidR="00C05349">
        <w:rPr>
          <w:rFonts w:ascii="Times New Roman" w:hAnsi="Times New Roman" w:cs="Times New Roman"/>
          <w:color w:val="000000" w:themeColor="text1"/>
          <w:sz w:val="24"/>
          <w:szCs w:val="24"/>
        </w:rPr>
        <w:t xml:space="preserve"> приймаю</w:t>
      </w:r>
      <w:r w:rsidRPr="007F2BD2">
        <w:rPr>
          <w:rFonts w:ascii="Times New Roman" w:hAnsi="Times New Roman" w:cs="Times New Roman"/>
          <w:color w:val="000000" w:themeColor="text1"/>
          <w:sz w:val="24"/>
          <w:szCs w:val="24"/>
        </w:rPr>
        <w:t>ть участь кристалічні породи докембрійського фундаменту і відклади осадового чохла. Кристалічний фундамент (граніти, габ</w:t>
      </w:r>
      <w:r w:rsidR="00C05349">
        <w:rPr>
          <w:rFonts w:ascii="Times New Roman" w:hAnsi="Times New Roman" w:cs="Times New Roman"/>
          <w:color w:val="000000" w:themeColor="text1"/>
          <w:sz w:val="24"/>
          <w:szCs w:val="24"/>
        </w:rPr>
        <w:t>ро, магматити), прикритий корою вивітрю</w:t>
      </w:r>
      <w:r w:rsidRPr="007F2BD2">
        <w:rPr>
          <w:rFonts w:ascii="Times New Roman" w:hAnsi="Times New Roman" w:cs="Times New Roman"/>
          <w:color w:val="000000" w:themeColor="text1"/>
          <w:sz w:val="24"/>
          <w:szCs w:val="24"/>
        </w:rPr>
        <w:t xml:space="preserve">вання у виді первинних </w:t>
      </w:r>
      <w:r w:rsidR="005A4685" w:rsidRPr="007F2BD2">
        <w:rPr>
          <w:rFonts w:ascii="Times New Roman" w:hAnsi="Times New Roman" w:cs="Times New Roman"/>
          <w:color w:val="000000" w:themeColor="text1"/>
          <w:sz w:val="24"/>
          <w:szCs w:val="24"/>
        </w:rPr>
        <w:t>каолінів</w:t>
      </w:r>
      <w:r w:rsidRPr="007F2BD2">
        <w:rPr>
          <w:rFonts w:ascii="Times New Roman" w:hAnsi="Times New Roman" w:cs="Times New Roman"/>
          <w:color w:val="000000" w:themeColor="text1"/>
          <w:sz w:val="24"/>
          <w:szCs w:val="24"/>
        </w:rPr>
        <w:t>.</w:t>
      </w:r>
      <w:r w:rsidR="00C05349" w:rsidRPr="007F2BD2">
        <w:rPr>
          <w:rFonts w:ascii="Times New Roman" w:hAnsi="Times New Roman" w:cs="Times New Roman"/>
          <w:color w:val="000000" w:themeColor="text1"/>
          <w:sz w:val="24"/>
          <w:szCs w:val="24"/>
        </w:rPr>
        <w:t>На території громади розміщено родовища суглин</w:t>
      </w:r>
      <w:r w:rsidR="00907C0F">
        <w:rPr>
          <w:rFonts w:ascii="Times New Roman" w:hAnsi="Times New Roman" w:cs="Times New Roman"/>
          <w:color w:val="000000" w:themeColor="text1"/>
          <w:sz w:val="24"/>
          <w:szCs w:val="24"/>
        </w:rPr>
        <w:t>ків та піску.</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Поверхневі води представлені р. Дніпро (Канівське водосховище),</w:t>
      </w:r>
      <w:r w:rsidR="00277DD5">
        <w:rPr>
          <w:rFonts w:ascii="Times New Roman" w:hAnsi="Times New Roman" w:cs="Times New Roman"/>
          <w:color w:val="000000" w:themeColor="text1"/>
          <w:sz w:val="24"/>
          <w:szCs w:val="24"/>
        </w:rPr>
        <w:t xml:space="preserve"> р Рось, р. Росава,</w:t>
      </w:r>
      <w:r w:rsidRPr="007F2BD2">
        <w:rPr>
          <w:rFonts w:ascii="Times New Roman" w:hAnsi="Times New Roman" w:cs="Times New Roman"/>
          <w:color w:val="000000" w:themeColor="text1"/>
          <w:sz w:val="24"/>
          <w:szCs w:val="24"/>
        </w:rPr>
        <w:t xml:space="preserve"> струмками р. Дунаєць, Сухий потік, Меланчин потік та озер</w:t>
      </w:r>
      <w:r w:rsidR="00C05349">
        <w:rPr>
          <w:rFonts w:ascii="Times New Roman" w:hAnsi="Times New Roman" w:cs="Times New Roman"/>
          <w:color w:val="000000" w:themeColor="text1"/>
          <w:sz w:val="24"/>
          <w:szCs w:val="24"/>
        </w:rPr>
        <w:t>ом Лимарка, що поєднане з дренаж</w:t>
      </w:r>
      <w:r w:rsidRPr="007F2BD2">
        <w:rPr>
          <w:rFonts w:ascii="Times New Roman" w:hAnsi="Times New Roman" w:cs="Times New Roman"/>
          <w:color w:val="000000" w:themeColor="text1"/>
          <w:sz w:val="24"/>
          <w:szCs w:val="24"/>
        </w:rPr>
        <w:t>ним каналом.</w:t>
      </w:r>
    </w:p>
    <w:p w:rsidR="00F2620D" w:rsidRPr="007F2BD2" w:rsidRDefault="00F2620D" w:rsidP="00F2620D">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Лісовий фонд </w:t>
      </w:r>
      <w:r w:rsidR="00C05349">
        <w:rPr>
          <w:rFonts w:ascii="Times New Roman" w:hAnsi="Times New Roman" w:cs="Times New Roman"/>
          <w:color w:val="000000" w:themeColor="text1"/>
          <w:sz w:val="24"/>
          <w:szCs w:val="24"/>
        </w:rPr>
        <w:t>громади передано в експлуатацію</w:t>
      </w:r>
      <w:r w:rsidRPr="007F2BD2">
        <w:rPr>
          <w:rFonts w:ascii="Times New Roman" w:hAnsi="Times New Roman" w:cs="Times New Roman"/>
          <w:color w:val="000000" w:themeColor="text1"/>
          <w:sz w:val="24"/>
          <w:szCs w:val="24"/>
        </w:rPr>
        <w:t xml:space="preserve"> ДП «Канівське лісове господарство», діяльність якого спрямована на відтворення і збільшення лісів шляхом лісовідновлення і лісорозведення, на</w:t>
      </w:r>
      <w:r w:rsidR="00C05349">
        <w:rPr>
          <w:rFonts w:ascii="Times New Roman" w:hAnsi="Times New Roman" w:cs="Times New Roman"/>
          <w:color w:val="000000" w:themeColor="text1"/>
          <w:sz w:val="24"/>
          <w:szCs w:val="24"/>
        </w:rPr>
        <w:t xml:space="preserve"> охорону і захист лісових насадж</w:t>
      </w:r>
      <w:r w:rsidRPr="007F2BD2">
        <w:rPr>
          <w:rFonts w:ascii="Times New Roman" w:hAnsi="Times New Roman" w:cs="Times New Roman"/>
          <w:color w:val="000000" w:themeColor="text1"/>
          <w:sz w:val="24"/>
          <w:szCs w:val="24"/>
        </w:rPr>
        <w:t>ень, раціональне використання лісових ресурсів.</w:t>
      </w:r>
    </w:p>
    <w:p w:rsidR="00D4239C" w:rsidRPr="007F2BD2" w:rsidRDefault="00D4239C" w:rsidP="00D4239C">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Головною святинею</w:t>
      </w:r>
      <w:r w:rsidRPr="007F2BD2">
        <w:rPr>
          <w:rFonts w:ascii="Times New Roman" w:hAnsi="Times New Roman" w:cs="Times New Roman"/>
          <w:color w:val="000000" w:themeColor="text1"/>
          <w:sz w:val="24"/>
          <w:szCs w:val="24"/>
        </w:rPr>
        <w:t xml:space="preserve"> є Шевченківський національний заповідник вмісті Каневі, створений у 1989 році на базі існуючого Канівського</w:t>
      </w:r>
      <w:r>
        <w:rPr>
          <w:rFonts w:ascii="Times New Roman" w:hAnsi="Times New Roman" w:cs="Times New Roman"/>
          <w:color w:val="000000" w:themeColor="text1"/>
          <w:sz w:val="24"/>
          <w:szCs w:val="24"/>
        </w:rPr>
        <w:t xml:space="preserve"> державного музею-заповідника Т.Г.Шевченка з метою</w:t>
      </w:r>
      <w:r w:rsidRPr="007F2BD2">
        <w:rPr>
          <w:rFonts w:ascii="Times New Roman" w:hAnsi="Times New Roman" w:cs="Times New Roman"/>
          <w:color w:val="000000" w:themeColor="text1"/>
          <w:sz w:val="24"/>
          <w:szCs w:val="24"/>
        </w:rPr>
        <w:t xml:space="preserve"> дбайливого</w:t>
      </w:r>
      <w:r>
        <w:rPr>
          <w:rFonts w:ascii="Times New Roman" w:hAnsi="Times New Roman" w:cs="Times New Roman"/>
          <w:color w:val="000000" w:themeColor="text1"/>
          <w:sz w:val="24"/>
          <w:szCs w:val="24"/>
        </w:rPr>
        <w:t xml:space="preserve"> з</w:t>
      </w:r>
      <w:r w:rsidRPr="007F2BD2">
        <w:rPr>
          <w:rFonts w:ascii="Times New Roman" w:hAnsi="Times New Roman" w:cs="Times New Roman"/>
          <w:color w:val="000000" w:themeColor="text1"/>
          <w:sz w:val="24"/>
          <w:szCs w:val="24"/>
        </w:rPr>
        <w:t>береження шевченківських меморіальних місць і навколишнього</w:t>
      </w:r>
      <w:r w:rsidR="005E1240">
        <w:rPr>
          <w:rFonts w:ascii="Times New Roman" w:hAnsi="Times New Roman" w:cs="Times New Roman"/>
          <w:color w:val="000000" w:themeColor="text1"/>
          <w:sz w:val="24"/>
          <w:szCs w:val="24"/>
        </w:rPr>
        <w:t xml:space="preserve"> </w:t>
      </w:r>
      <w:r w:rsidRPr="007F2BD2">
        <w:rPr>
          <w:rFonts w:ascii="Times New Roman" w:hAnsi="Times New Roman" w:cs="Times New Roman"/>
          <w:color w:val="000000" w:themeColor="text1"/>
          <w:sz w:val="24"/>
          <w:szCs w:val="24"/>
        </w:rPr>
        <w:t>природного середовища в Каневі. До складу Заповідника входятьпам'ятки (об'єкти) культурної спадщини українського народу, щостановлять значну історичну і культурну цінність та органічно</w:t>
      </w:r>
      <w:r>
        <w:rPr>
          <w:rFonts w:ascii="Times New Roman" w:hAnsi="Times New Roman" w:cs="Times New Roman"/>
          <w:color w:val="000000" w:themeColor="text1"/>
          <w:sz w:val="24"/>
          <w:szCs w:val="24"/>
        </w:rPr>
        <w:t xml:space="preserve"> пов'язані з Шевченковою могилою</w:t>
      </w:r>
      <w:r w:rsidR="00907C0F">
        <w:rPr>
          <w:rFonts w:ascii="Times New Roman" w:hAnsi="Times New Roman" w:cs="Times New Roman"/>
          <w:color w:val="000000" w:themeColor="text1"/>
          <w:sz w:val="24"/>
          <w:szCs w:val="24"/>
        </w:rPr>
        <w:t xml:space="preserve"> в один меморіальний комплекс.</w:t>
      </w:r>
    </w:p>
    <w:p w:rsidR="00D4239C" w:rsidRPr="007F2BD2" w:rsidRDefault="00D4239C" w:rsidP="00D4239C">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Заповідник об'єднує території історико-культурного та природно-заповідного фонду загальної площею 45 га. На його території знаходяться пам'ятки археології, архітектури, історії, мистецтва та природи. Комплекс Шевченківського національного заповідника розташований на Чернечій горі (Тарасовій) горі, неподалік від Дніпра, в районі всесвітньо відомих Канівських дислокацій, які є не лише геологічною пам'яткою, а й пам'ят</w:t>
      </w:r>
      <w:r>
        <w:rPr>
          <w:rFonts w:ascii="Times New Roman" w:hAnsi="Times New Roman" w:cs="Times New Roman"/>
          <w:color w:val="000000" w:themeColor="text1"/>
          <w:sz w:val="24"/>
          <w:szCs w:val="24"/>
        </w:rPr>
        <w:t>кою природи. Документи підтверджують існування тут 8-</w:t>
      </w:r>
      <w:r w:rsidRPr="007F2BD2">
        <w:rPr>
          <w:rFonts w:ascii="Times New Roman" w:hAnsi="Times New Roman" w:cs="Times New Roman"/>
          <w:color w:val="000000" w:themeColor="text1"/>
          <w:sz w:val="24"/>
          <w:szCs w:val="24"/>
        </w:rPr>
        <w:t>11 ст. стародавнього Свято-Успенського Канівського монастиря, в якому знайшли вічний спочинок видатні українські керманичі Я.Шах, С.Кішка,</w:t>
      </w:r>
      <w:r>
        <w:rPr>
          <w:rFonts w:ascii="Times New Roman" w:hAnsi="Times New Roman" w:cs="Times New Roman"/>
          <w:color w:val="000000" w:themeColor="text1"/>
          <w:sz w:val="24"/>
          <w:szCs w:val="24"/>
        </w:rPr>
        <w:t xml:space="preserve"> І.Підкова. На Згадку, у підніжж</w:t>
      </w:r>
      <w:r w:rsidRPr="007F2BD2">
        <w:rPr>
          <w:rFonts w:ascii="Times New Roman" w:hAnsi="Times New Roman" w:cs="Times New Roman"/>
          <w:color w:val="000000" w:themeColor="text1"/>
          <w:sz w:val="24"/>
          <w:szCs w:val="24"/>
        </w:rPr>
        <w:t>я гори відбудовано стародавню козацьку церкву "Покрова Святої Богородиці" і поставлено пам'ятник Івану Підкові.</w:t>
      </w:r>
    </w:p>
    <w:p w:rsidR="00D4239C" w:rsidRDefault="00D4239C" w:rsidP="00D4239C">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Майданчиком для наукового, природно-пізнавального,істо</w:t>
      </w:r>
      <w:r>
        <w:rPr>
          <w:rFonts w:ascii="Times New Roman" w:hAnsi="Times New Roman" w:cs="Times New Roman"/>
          <w:color w:val="000000" w:themeColor="text1"/>
          <w:sz w:val="24"/>
          <w:szCs w:val="24"/>
        </w:rPr>
        <w:t>ричного, культурного туризму мож</w:t>
      </w:r>
      <w:r w:rsidRPr="007F2BD2">
        <w:rPr>
          <w:rFonts w:ascii="Times New Roman" w:hAnsi="Times New Roman" w:cs="Times New Roman"/>
          <w:color w:val="000000" w:themeColor="text1"/>
          <w:sz w:val="24"/>
          <w:szCs w:val="24"/>
        </w:rPr>
        <w:t>уть стати 2 заповідники.Зокрема, Канівськи</w:t>
      </w:r>
      <w:r>
        <w:rPr>
          <w:rFonts w:ascii="Times New Roman" w:hAnsi="Times New Roman" w:cs="Times New Roman"/>
          <w:color w:val="000000" w:themeColor="text1"/>
          <w:sz w:val="24"/>
          <w:szCs w:val="24"/>
        </w:rPr>
        <w:t>й природний заповідник (площа 2</w:t>
      </w:r>
      <w:r w:rsidRPr="007F2BD2">
        <w:rPr>
          <w:rFonts w:ascii="Times New Roman" w:hAnsi="Times New Roman" w:cs="Times New Roman"/>
          <w:color w:val="000000" w:themeColor="text1"/>
          <w:sz w:val="24"/>
          <w:szCs w:val="24"/>
        </w:rPr>
        <w:t xml:space="preserve">027 га),розташований неподалік Канева, на правому березі та </w:t>
      </w:r>
      <w:r w:rsidR="001339E3" w:rsidRPr="007F2BD2">
        <w:rPr>
          <w:rFonts w:ascii="Times New Roman" w:hAnsi="Times New Roman" w:cs="Times New Roman"/>
          <w:color w:val="000000" w:themeColor="text1"/>
          <w:sz w:val="24"/>
          <w:szCs w:val="24"/>
        </w:rPr>
        <w:t>заплавних островах</w:t>
      </w:r>
      <w:r w:rsidRPr="007F2BD2">
        <w:rPr>
          <w:rFonts w:ascii="Times New Roman" w:hAnsi="Times New Roman" w:cs="Times New Roman"/>
          <w:color w:val="000000" w:themeColor="text1"/>
          <w:sz w:val="24"/>
          <w:szCs w:val="24"/>
        </w:rPr>
        <w:t xml:space="preserve"> річки Дніпра: Круглик і Шелестів; Зміїні острови уКанівському водосховищі.Він є науковим підрозділом Київськогонаціонального університету імені Тараса Шевченка, базо</w:t>
      </w:r>
      <w:r>
        <w:rPr>
          <w:rFonts w:ascii="Times New Roman" w:hAnsi="Times New Roman" w:cs="Times New Roman"/>
          <w:color w:val="000000" w:themeColor="text1"/>
          <w:sz w:val="24"/>
          <w:szCs w:val="24"/>
        </w:rPr>
        <w:t xml:space="preserve">ю </w:t>
      </w:r>
      <w:r w:rsidRPr="007F2BD2">
        <w:rPr>
          <w:rFonts w:ascii="Times New Roman" w:hAnsi="Times New Roman" w:cs="Times New Roman"/>
          <w:color w:val="000000" w:themeColor="text1"/>
          <w:sz w:val="24"/>
          <w:szCs w:val="24"/>
        </w:rPr>
        <w:t>практи</w:t>
      </w:r>
      <w:r>
        <w:rPr>
          <w:rFonts w:ascii="Times New Roman" w:hAnsi="Times New Roman" w:cs="Times New Roman"/>
          <w:color w:val="000000" w:themeColor="text1"/>
          <w:sz w:val="24"/>
          <w:szCs w:val="24"/>
        </w:rPr>
        <w:t>ки студентів. Заповідник має важ</w:t>
      </w:r>
      <w:r w:rsidRPr="007F2BD2">
        <w:rPr>
          <w:rFonts w:ascii="Times New Roman" w:hAnsi="Times New Roman" w:cs="Times New Roman"/>
          <w:color w:val="000000" w:themeColor="text1"/>
          <w:sz w:val="24"/>
          <w:szCs w:val="24"/>
        </w:rPr>
        <w:t>ливе значення дляохорони типових та унікальних екосистем Середнього</w:t>
      </w:r>
      <w:r>
        <w:rPr>
          <w:rFonts w:ascii="Times New Roman" w:hAnsi="Times New Roman" w:cs="Times New Roman"/>
          <w:color w:val="000000" w:themeColor="text1"/>
          <w:sz w:val="24"/>
          <w:szCs w:val="24"/>
        </w:rPr>
        <w:t xml:space="preserve"> Придніпров'я України в меж</w:t>
      </w:r>
      <w:r w:rsidRPr="007F2BD2">
        <w:rPr>
          <w:rFonts w:ascii="Times New Roman" w:hAnsi="Times New Roman" w:cs="Times New Roman"/>
          <w:color w:val="000000" w:themeColor="text1"/>
          <w:sz w:val="24"/>
          <w:szCs w:val="24"/>
        </w:rPr>
        <w:t>ах Лісостепу. Функціонує Музейприроди з відділами: історії заповідника, ботанічним,Зоологічним, дендрологічним, палеонтологічним, археологічним, а</w:t>
      </w:r>
      <w:r>
        <w:rPr>
          <w:rFonts w:ascii="Times New Roman" w:hAnsi="Times New Roman" w:cs="Times New Roman"/>
          <w:color w:val="000000" w:themeColor="text1"/>
          <w:sz w:val="24"/>
          <w:szCs w:val="24"/>
        </w:rPr>
        <w:t xml:space="preserve"> також</w:t>
      </w:r>
      <w:r w:rsidRPr="007F2BD2">
        <w:rPr>
          <w:rFonts w:ascii="Times New Roman" w:hAnsi="Times New Roman" w:cs="Times New Roman"/>
          <w:color w:val="000000" w:themeColor="text1"/>
          <w:sz w:val="24"/>
          <w:szCs w:val="24"/>
        </w:rPr>
        <w:t xml:space="preserve"> меморіальними кімнатами М.Ф. Біляшівського.</w:t>
      </w:r>
    </w:p>
    <w:p w:rsidR="007F7BB4" w:rsidRPr="007F2BD2" w:rsidRDefault="007F7BB4" w:rsidP="007F7BB4">
      <w:pPr>
        <w:spacing w:after="0" w:line="240" w:lineRule="auto"/>
        <w:ind w:firstLine="709"/>
        <w:jc w:val="both"/>
        <w:rPr>
          <w:rFonts w:ascii="Times New Roman" w:hAnsi="Times New Roman" w:cs="Times New Roman"/>
          <w:color w:val="000000" w:themeColor="text1"/>
          <w:sz w:val="24"/>
          <w:szCs w:val="24"/>
        </w:rPr>
      </w:pPr>
    </w:p>
    <w:p w:rsidR="006C76F7" w:rsidRDefault="006C76F7" w:rsidP="004C5494">
      <w:pPr>
        <w:spacing w:after="0" w:line="240" w:lineRule="auto"/>
        <w:ind w:firstLine="709"/>
        <w:jc w:val="center"/>
        <w:rPr>
          <w:rFonts w:ascii="Times New Roman" w:hAnsi="Times New Roman" w:cs="Times New Roman"/>
          <w:b/>
          <w:color w:val="000000" w:themeColor="text1"/>
          <w:sz w:val="24"/>
          <w:szCs w:val="24"/>
        </w:rPr>
      </w:pPr>
    </w:p>
    <w:p w:rsidR="006C76F7" w:rsidRDefault="006C76F7" w:rsidP="004C5494">
      <w:pPr>
        <w:spacing w:after="0" w:line="240" w:lineRule="auto"/>
        <w:ind w:firstLine="709"/>
        <w:jc w:val="center"/>
        <w:rPr>
          <w:rFonts w:ascii="Times New Roman" w:hAnsi="Times New Roman" w:cs="Times New Roman"/>
          <w:b/>
          <w:color w:val="000000" w:themeColor="text1"/>
          <w:sz w:val="24"/>
          <w:szCs w:val="24"/>
        </w:rPr>
      </w:pPr>
    </w:p>
    <w:p w:rsidR="006C76F7" w:rsidRDefault="006C76F7" w:rsidP="004C5494">
      <w:pPr>
        <w:spacing w:after="0" w:line="240" w:lineRule="auto"/>
        <w:ind w:firstLine="709"/>
        <w:jc w:val="center"/>
        <w:rPr>
          <w:rFonts w:ascii="Times New Roman" w:hAnsi="Times New Roman" w:cs="Times New Roman"/>
          <w:b/>
          <w:color w:val="000000" w:themeColor="text1"/>
          <w:sz w:val="24"/>
          <w:szCs w:val="24"/>
        </w:rPr>
      </w:pPr>
    </w:p>
    <w:p w:rsidR="004C5494" w:rsidRDefault="004C5494" w:rsidP="004C5494">
      <w:pPr>
        <w:spacing w:after="0" w:line="240" w:lineRule="auto"/>
        <w:ind w:firstLine="709"/>
        <w:jc w:val="center"/>
        <w:rPr>
          <w:rFonts w:ascii="Times New Roman" w:hAnsi="Times New Roman" w:cs="Times New Roman"/>
          <w:b/>
          <w:color w:val="000000" w:themeColor="text1"/>
          <w:sz w:val="24"/>
          <w:szCs w:val="24"/>
        </w:rPr>
      </w:pPr>
      <w:r w:rsidRPr="004C5494">
        <w:rPr>
          <w:rFonts w:ascii="Times New Roman" w:hAnsi="Times New Roman" w:cs="Times New Roman"/>
          <w:b/>
          <w:color w:val="000000" w:themeColor="text1"/>
          <w:sz w:val="24"/>
          <w:szCs w:val="24"/>
        </w:rPr>
        <w:lastRenderedPageBreak/>
        <w:t>8. Стан навколишнього середовища</w:t>
      </w:r>
    </w:p>
    <w:p w:rsidR="004C5494" w:rsidRPr="004C5494" w:rsidRDefault="004C5494" w:rsidP="004C5494">
      <w:pPr>
        <w:spacing w:after="0" w:line="240" w:lineRule="auto"/>
        <w:ind w:firstLine="709"/>
        <w:jc w:val="both"/>
        <w:rPr>
          <w:rFonts w:ascii="Times New Roman" w:hAnsi="Times New Roman" w:cs="Times New Roman"/>
          <w:b/>
          <w:color w:val="000000" w:themeColor="text1"/>
          <w:sz w:val="24"/>
          <w:szCs w:val="24"/>
        </w:rPr>
      </w:pPr>
    </w:p>
    <w:p w:rsidR="004C5494" w:rsidRPr="007F2BD2" w:rsidRDefault="004C5494" w:rsidP="004C5494">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Охорона навколишнього природного середовища, раціональне використання природних ресурсів, за</w:t>
      </w:r>
      <w:r>
        <w:rPr>
          <w:rFonts w:ascii="Times New Roman" w:hAnsi="Times New Roman" w:cs="Times New Roman"/>
          <w:color w:val="000000" w:themeColor="text1"/>
          <w:sz w:val="24"/>
          <w:szCs w:val="24"/>
        </w:rPr>
        <w:t>безпечення екологічної безпеки життєдіяльності лю</w:t>
      </w:r>
      <w:r w:rsidRPr="007F2BD2">
        <w:rPr>
          <w:rFonts w:ascii="Times New Roman" w:hAnsi="Times New Roman" w:cs="Times New Roman"/>
          <w:color w:val="000000" w:themeColor="text1"/>
          <w:sz w:val="24"/>
          <w:szCs w:val="24"/>
        </w:rPr>
        <w:t>дини - невід'ємна умова сталого економічного та соціального розвитку громади.</w:t>
      </w:r>
    </w:p>
    <w:p w:rsidR="004C5494" w:rsidRPr="007F2BD2" w:rsidRDefault="004C5494" w:rsidP="004C5494">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З </w:t>
      </w:r>
      <w:r>
        <w:rPr>
          <w:rFonts w:ascii="Times New Roman" w:hAnsi="Times New Roman" w:cs="Times New Roman"/>
          <w:color w:val="000000" w:themeColor="text1"/>
          <w:sz w:val="24"/>
          <w:szCs w:val="24"/>
        </w:rPr>
        <w:t>цією метою</w:t>
      </w:r>
      <w:r w:rsidRPr="007F2BD2">
        <w:rPr>
          <w:rFonts w:ascii="Times New Roman" w:hAnsi="Times New Roman" w:cs="Times New Roman"/>
          <w:color w:val="000000" w:themeColor="text1"/>
          <w:sz w:val="24"/>
          <w:szCs w:val="24"/>
        </w:rPr>
        <w:t xml:space="preserve"> Кані</w:t>
      </w:r>
      <w:r>
        <w:rPr>
          <w:rFonts w:ascii="Times New Roman" w:hAnsi="Times New Roman" w:cs="Times New Roman"/>
          <w:color w:val="000000" w:themeColor="text1"/>
          <w:sz w:val="24"/>
          <w:szCs w:val="24"/>
        </w:rPr>
        <w:t>вська міська рада робить все можливе, щоб здійсню</w:t>
      </w:r>
      <w:r w:rsidRPr="007F2BD2">
        <w:rPr>
          <w:rFonts w:ascii="Times New Roman" w:hAnsi="Times New Roman" w:cs="Times New Roman"/>
          <w:color w:val="000000" w:themeColor="text1"/>
          <w:sz w:val="24"/>
          <w:szCs w:val="24"/>
        </w:rPr>
        <w:t>вати на своїй території екологічну політику, спрямовану на збере</w:t>
      </w:r>
      <w:r>
        <w:rPr>
          <w:rFonts w:ascii="Times New Roman" w:hAnsi="Times New Roman" w:cs="Times New Roman"/>
          <w:color w:val="000000" w:themeColor="text1"/>
          <w:sz w:val="24"/>
          <w:szCs w:val="24"/>
        </w:rPr>
        <w:t>ження безпечного для існування живої і неж</w:t>
      </w:r>
      <w:r w:rsidRPr="007F2BD2">
        <w:rPr>
          <w:rFonts w:ascii="Times New Roman" w:hAnsi="Times New Roman" w:cs="Times New Roman"/>
          <w:color w:val="000000" w:themeColor="text1"/>
          <w:sz w:val="24"/>
          <w:szCs w:val="24"/>
        </w:rPr>
        <w:t>ивої природи нав</w:t>
      </w:r>
      <w:r>
        <w:rPr>
          <w:rFonts w:ascii="Times New Roman" w:hAnsi="Times New Roman" w:cs="Times New Roman"/>
          <w:color w:val="000000" w:themeColor="text1"/>
          <w:sz w:val="24"/>
          <w:szCs w:val="24"/>
        </w:rPr>
        <w:t>колишнього середовища, захисту ж</w:t>
      </w:r>
      <w:r w:rsidRPr="007F2BD2">
        <w:rPr>
          <w:rFonts w:ascii="Times New Roman" w:hAnsi="Times New Roman" w:cs="Times New Roman"/>
          <w:color w:val="000000" w:themeColor="text1"/>
          <w:sz w:val="24"/>
          <w:szCs w:val="24"/>
        </w:rPr>
        <w:t>иття і здоров'я населення від негативного впливу, зумовленого забрудненням навколишнього природного середовища, досягнення гармонійної взаємодії суспільства і природи, охорону, раціональне використання і відтворення природних ресурсів. У 2017 році було створено відділ екології та муніципально</w:t>
      </w:r>
      <w:r>
        <w:rPr>
          <w:rFonts w:ascii="Times New Roman" w:hAnsi="Times New Roman" w:cs="Times New Roman"/>
          <w:color w:val="000000" w:themeColor="text1"/>
          <w:sz w:val="24"/>
          <w:szCs w:val="24"/>
        </w:rPr>
        <w:t>го контролю</w:t>
      </w:r>
      <w:r w:rsidRPr="007F2BD2">
        <w:rPr>
          <w:rFonts w:ascii="Times New Roman" w:hAnsi="Times New Roman" w:cs="Times New Roman"/>
          <w:color w:val="000000" w:themeColor="text1"/>
          <w:sz w:val="24"/>
          <w:szCs w:val="24"/>
        </w:rPr>
        <w:t xml:space="preserve"> при управлінні ЖКГ та екології виконавчого комітету Канівської міської ради, який зокрема займається питаннями </w:t>
      </w:r>
      <w:r>
        <w:rPr>
          <w:rFonts w:ascii="Times New Roman" w:hAnsi="Times New Roman" w:cs="Times New Roman"/>
          <w:color w:val="000000" w:themeColor="text1"/>
          <w:sz w:val="24"/>
          <w:szCs w:val="24"/>
        </w:rPr>
        <w:t>охорони навколишнього природного середовища та дотриманням громадянами та суб'єктами господарювання правил благоустрою Громади</w:t>
      </w:r>
      <w:r w:rsidRPr="007F2BD2">
        <w:rPr>
          <w:rFonts w:ascii="Times New Roman" w:hAnsi="Times New Roman" w:cs="Times New Roman"/>
          <w:color w:val="000000" w:themeColor="text1"/>
          <w:sz w:val="24"/>
          <w:szCs w:val="24"/>
        </w:rPr>
        <w:t>. З 2019 року активізувався волонтерський рух щодо очищення міста від стихійних смітників, до яко</w:t>
      </w:r>
      <w:r>
        <w:rPr>
          <w:rFonts w:ascii="Times New Roman" w:hAnsi="Times New Roman" w:cs="Times New Roman"/>
          <w:color w:val="000000" w:themeColor="text1"/>
          <w:sz w:val="24"/>
          <w:szCs w:val="24"/>
        </w:rPr>
        <w:t>го долучилися всі небайдуж</w:t>
      </w:r>
      <w:r w:rsidRPr="007F2BD2">
        <w:rPr>
          <w:rFonts w:ascii="Times New Roman" w:hAnsi="Times New Roman" w:cs="Times New Roman"/>
          <w:color w:val="000000" w:themeColor="text1"/>
          <w:sz w:val="24"/>
          <w:szCs w:val="24"/>
        </w:rPr>
        <w:t xml:space="preserve">і громадяни. У 2020 р. прибрано 8 стихійних сміттєзвалищ за зверненнями громадян, </w:t>
      </w:r>
      <w:r>
        <w:rPr>
          <w:rFonts w:ascii="Times New Roman" w:hAnsi="Times New Roman" w:cs="Times New Roman"/>
          <w:color w:val="000000" w:themeColor="text1"/>
          <w:sz w:val="24"/>
          <w:szCs w:val="24"/>
        </w:rPr>
        <w:t xml:space="preserve">в тому числі і за </w:t>
      </w:r>
      <w:r w:rsidRPr="007F2BD2">
        <w:rPr>
          <w:rFonts w:ascii="Times New Roman" w:hAnsi="Times New Roman" w:cs="Times New Roman"/>
          <w:color w:val="000000" w:themeColor="text1"/>
          <w:sz w:val="24"/>
          <w:szCs w:val="24"/>
        </w:rPr>
        <w:t>електронними</w:t>
      </w:r>
      <w:r>
        <w:rPr>
          <w:rFonts w:ascii="Times New Roman" w:hAnsi="Times New Roman" w:cs="Times New Roman"/>
          <w:color w:val="000000" w:themeColor="text1"/>
          <w:sz w:val="24"/>
          <w:szCs w:val="24"/>
        </w:rPr>
        <w:t xml:space="preserve"> зверненнями</w:t>
      </w:r>
      <w:r w:rsidRPr="007F2BD2">
        <w:rPr>
          <w:rFonts w:ascii="Times New Roman" w:hAnsi="Times New Roman" w:cs="Times New Roman"/>
          <w:color w:val="000000" w:themeColor="text1"/>
          <w:sz w:val="24"/>
          <w:szCs w:val="24"/>
        </w:rPr>
        <w:t xml:space="preserve"> за допомогою сервісу «Інтерактивної мапи сміттєзвалищ» Міністерства екологі</w:t>
      </w:r>
      <w:r>
        <w:rPr>
          <w:rFonts w:ascii="Times New Roman" w:hAnsi="Times New Roman" w:cs="Times New Roman"/>
          <w:color w:val="000000" w:themeColor="text1"/>
          <w:sz w:val="24"/>
          <w:szCs w:val="24"/>
        </w:rPr>
        <w:t>ї та природних ресурсів України</w:t>
      </w:r>
      <w:r w:rsidRPr="007F2BD2">
        <w:rPr>
          <w:rFonts w:ascii="Times New Roman" w:hAnsi="Times New Roman" w:cs="Times New Roman"/>
          <w:color w:val="000000" w:themeColor="text1"/>
          <w:sz w:val="24"/>
          <w:szCs w:val="24"/>
        </w:rPr>
        <w:t xml:space="preserve">. </w:t>
      </w:r>
    </w:p>
    <w:p w:rsidR="005D031C" w:rsidRPr="007F2BD2" w:rsidRDefault="005D031C" w:rsidP="005D031C">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Доходи й видатки з міського бюдж</w:t>
      </w:r>
      <w:r w:rsidRPr="007F2BD2">
        <w:rPr>
          <w:rFonts w:ascii="Times New Roman" w:hAnsi="Times New Roman" w:cs="Times New Roman"/>
          <w:color w:val="000000" w:themeColor="text1"/>
          <w:sz w:val="24"/>
          <w:szCs w:val="24"/>
        </w:rPr>
        <w:t>ету на вирішення екологічних питань не рі</w:t>
      </w:r>
      <w:r>
        <w:rPr>
          <w:rFonts w:ascii="Times New Roman" w:hAnsi="Times New Roman" w:cs="Times New Roman"/>
          <w:color w:val="000000" w:themeColor="text1"/>
          <w:sz w:val="24"/>
          <w:szCs w:val="24"/>
        </w:rPr>
        <w:t>внозначні. Екологічний податок з</w:t>
      </w:r>
      <w:r w:rsidRPr="007F2BD2">
        <w:rPr>
          <w:rFonts w:ascii="Times New Roman" w:hAnsi="Times New Roman" w:cs="Times New Roman"/>
          <w:color w:val="000000" w:themeColor="text1"/>
          <w:sz w:val="24"/>
          <w:szCs w:val="24"/>
        </w:rPr>
        <w:t xml:space="preserve">а 2020 рік склав 99,4 тис.грн. (0,06% власних </w:t>
      </w:r>
      <w:r>
        <w:rPr>
          <w:rFonts w:ascii="Times New Roman" w:hAnsi="Times New Roman" w:cs="Times New Roman"/>
          <w:color w:val="000000" w:themeColor="text1"/>
          <w:sz w:val="24"/>
          <w:szCs w:val="24"/>
        </w:rPr>
        <w:t>надходжень), грошові стягнення з</w:t>
      </w:r>
      <w:r w:rsidRPr="007F2BD2">
        <w:rPr>
          <w:rFonts w:ascii="Times New Roman" w:hAnsi="Times New Roman" w:cs="Times New Roman"/>
          <w:color w:val="000000" w:themeColor="text1"/>
          <w:sz w:val="24"/>
          <w:szCs w:val="24"/>
        </w:rPr>
        <w:t>а шкоду, заподіяну порушенням законодавства про охорону навколишнього природного середовища внаслідок господарської та іншої діяльності у сумі 40,6 тис.</w:t>
      </w:r>
      <w:r>
        <w:rPr>
          <w:rFonts w:ascii="Times New Roman" w:hAnsi="Times New Roman" w:cs="Times New Roman"/>
          <w:color w:val="000000" w:themeColor="text1"/>
          <w:sz w:val="24"/>
          <w:szCs w:val="24"/>
        </w:rPr>
        <w:t xml:space="preserve"> грн. За рахунок видатків з міського бюджету та субвенцій з обласного бюдж</w:t>
      </w:r>
      <w:r w:rsidR="008D4761">
        <w:rPr>
          <w:rFonts w:ascii="Times New Roman" w:hAnsi="Times New Roman" w:cs="Times New Roman"/>
          <w:color w:val="000000" w:themeColor="text1"/>
          <w:sz w:val="24"/>
          <w:szCs w:val="24"/>
        </w:rPr>
        <w:t>ету на природоохоронні заходи за статтею</w:t>
      </w:r>
      <w:r w:rsidRPr="007F2BD2">
        <w:rPr>
          <w:rFonts w:ascii="Times New Roman" w:hAnsi="Times New Roman" w:cs="Times New Roman"/>
          <w:color w:val="000000" w:themeColor="text1"/>
          <w:sz w:val="24"/>
          <w:szCs w:val="24"/>
        </w:rPr>
        <w:t xml:space="preserve"> «Охорона навколишнього природного середовища» спрямовано 1,5 млн.грн., зокрема на: послуги з ліквідації стихійного сміттєзвалища в с.</w:t>
      </w:r>
      <w:r w:rsidR="00324445">
        <w:rPr>
          <w:rFonts w:ascii="Times New Roman" w:hAnsi="Times New Roman" w:cs="Times New Roman"/>
          <w:color w:val="000000" w:themeColor="text1"/>
          <w:sz w:val="24"/>
          <w:szCs w:val="24"/>
        </w:rPr>
        <w:t xml:space="preserve"> </w:t>
      </w:r>
      <w:r w:rsidRPr="007F2BD2">
        <w:rPr>
          <w:rFonts w:ascii="Times New Roman" w:hAnsi="Times New Roman" w:cs="Times New Roman"/>
          <w:color w:val="000000" w:themeColor="text1"/>
          <w:sz w:val="24"/>
          <w:szCs w:val="24"/>
        </w:rPr>
        <w:t>Яблунів; очищення водовідвідних канав; поточний ремонт приймальних лотків; зливної каналізації по вул.</w:t>
      </w:r>
      <w:r w:rsidR="00324445">
        <w:rPr>
          <w:rFonts w:ascii="Times New Roman" w:hAnsi="Times New Roman" w:cs="Times New Roman"/>
          <w:color w:val="000000" w:themeColor="text1"/>
          <w:sz w:val="24"/>
          <w:szCs w:val="24"/>
        </w:rPr>
        <w:t xml:space="preserve"> </w:t>
      </w:r>
      <w:r w:rsidRPr="007F2BD2">
        <w:rPr>
          <w:rFonts w:ascii="Times New Roman" w:hAnsi="Times New Roman" w:cs="Times New Roman"/>
          <w:color w:val="000000" w:themeColor="text1"/>
          <w:sz w:val="24"/>
          <w:szCs w:val="24"/>
        </w:rPr>
        <w:t>Успенська, Канівська, Вишнева.</w:t>
      </w:r>
    </w:p>
    <w:p w:rsidR="005D031C" w:rsidRPr="007F2BD2" w:rsidRDefault="006C76F7" w:rsidP="005D031C">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території Г</w:t>
      </w:r>
      <w:r w:rsidR="005D031C" w:rsidRPr="007F2BD2">
        <w:rPr>
          <w:rFonts w:ascii="Times New Roman" w:hAnsi="Times New Roman" w:cs="Times New Roman"/>
          <w:color w:val="000000" w:themeColor="text1"/>
          <w:sz w:val="24"/>
          <w:szCs w:val="24"/>
        </w:rPr>
        <w:t>ромади відсутнє сміттєзвалище, яке б відповідало сучасним вимогам щодо екологічної безпеки. Разом з тим, на реконструкцію Канівського міського сміт</w:t>
      </w:r>
      <w:r w:rsidR="008D4761">
        <w:rPr>
          <w:rFonts w:ascii="Times New Roman" w:hAnsi="Times New Roman" w:cs="Times New Roman"/>
          <w:color w:val="000000" w:themeColor="text1"/>
          <w:sz w:val="24"/>
          <w:szCs w:val="24"/>
        </w:rPr>
        <w:t>тєзвалища в адміністративних меж</w:t>
      </w:r>
      <w:r w:rsidR="005D031C" w:rsidRPr="007F2BD2">
        <w:rPr>
          <w:rFonts w:ascii="Times New Roman" w:hAnsi="Times New Roman" w:cs="Times New Roman"/>
          <w:color w:val="000000" w:themeColor="text1"/>
          <w:sz w:val="24"/>
          <w:szCs w:val="24"/>
        </w:rPr>
        <w:t>ах Бобрицької</w:t>
      </w:r>
      <w:r w:rsidR="00324445">
        <w:rPr>
          <w:rFonts w:ascii="Times New Roman" w:hAnsi="Times New Roman" w:cs="Times New Roman"/>
          <w:color w:val="000000" w:themeColor="text1"/>
          <w:sz w:val="24"/>
          <w:szCs w:val="24"/>
        </w:rPr>
        <w:t xml:space="preserve"> </w:t>
      </w:r>
      <w:r w:rsidR="00277DD5">
        <w:rPr>
          <w:rFonts w:ascii="Times New Roman" w:hAnsi="Times New Roman" w:cs="Times New Roman"/>
          <w:color w:val="000000" w:themeColor="text1"/>
          <w:sz w:val="24"/>
          <w:szCs w:val="24"/>
        </w:rPr>
        <w:t>О</w:t>
      </w:r>
      <w:r w:rsidR="005D031C" w:rsidRPr="007F2BD2">
        <w:rPr>
          <w:rFonts w:ascii="Times New Roman" w:hAnsi="Times New Roman" w:cs="Times New Roman"/>
          <w:color w:val="000000" w:themeColor="text1"/>
          <w:sz w:val="24"/>
          <w:szCs w:val="24"/>
        </w:rPr>
        <w:t>ТГ у 2020 спрямовано 344,0 тис.грн.</w:t>
      </w:r>
    </w:p>
    <w:p w:rsidR="00BA3619" w:rsidRPr="00BA3619" w:rsidRDefault="00BA3619" w:rsidP="00BA3619">
      <w:pPr>
        <w:spacing w:after="0" w:line="240" w:lineRule="auto"/>
        <w:ind w:firstLine="709"/>
        <w:jc w:val="both"/>
        <w:rPr>
          <w:rFonts w:ascii="Times New Roman" w:hAnsi="Times New Roman" w:cs="Times New Roman"/>
          <w:sz w:val="24"/>
          <w:szCs w:val="24"/>
        </w:rPr>
      </w:pPr>
      <w:r w:rsidRPr="00BA3619">
        <w:rPr>
          <w:rFonts w:ascii="Times New Roman" w:hAnsi="Times New Roman" w:cs="Times New Roman"/>
          <w:sz w:val="24"/>
          <w:szCs w:val="24"/>
        </w:rPr>
        <w:t>Основними екологічними проблемами Канівської громади є:</w:t>
      </w:r>
    </w:p>
    <w:p w:rsidR="00BA3619" w:rsidRPr="00BA3619" w:rsidRDefault="00BA3619" w:rsidP="00BA3619">
      <w:pPr>
        <w:spacing w:after="0" w:line="240" w:lineRule="auto"/>
        <w:ind w:firstLine="709"/>
        <w:jc w:val="both"/>
        <w:rPr>
          <w:rFonts w:ascii="Times New Roman" w:hAnsi="Times New Roman" w:cs="Times New Roman"/>
          <w:sz w:val="24"/>
          <w:szCs w:val="24"/>
        </w:rPr>
      </w:pPr>
      <w:r w:rsidRPr="00BA3619">
        <w:rPr>
          <w:rFonts w:ascii="Times New Roman" w:hAnsi="Times New Roman" w:cs="Times New Roman"/>
          <w:sz w:val="24"/>
          <w:szCs w:val="24"/>
        </w:rPr>
        <w:t xml:space="preserve">- </w:t>
      </w:r>
      <w:r w:rsidR="008D4761">
        <w:rPr>
          <w:rFonts w:ascii="Times New Roman" w:hAnsi="Times New Roman" w:cs="Times New Roman"/>
          <w:sz w:val="24"/>
          <w:szCs w:val="24"/>
        </w:rPr>
        <w:t>необхідність реконструкції</w:t>
      </w:r>
      <w:r w:rsidR="00324445">
        <w:rPr>
          <w:rFonts w:ascii="Times New Roman" w:hAnsi="Times New Roman" w:cs="Times New Roman"/>
          <w:sz w:val="24"/>
          <w:szCs w:val="24"/>
        </w:rPr>
        <w:t xml:space="preserve"> </w:t>
      </w:r>
      <w:r w:rsidR="008D4761" w:rsidRPr="007F2BD2">
        <w:rPr>
          <w:rFonts w:ascii="Times New Roman" w:hAnsi="Times New Roman" w:cs="Times New Roman"/>
          <w:color w:val="000000" w:themeColor="text1"/>
          <w:sz w:val="24"/>
          <w:szCs w:val="24"/>
        </w:rPr>
        <w:t>Канівського міського сміт</w:t>
      </w:r>
      <w:r w:rsidR="008D4761">
        <w:rPr>
          <w:rFonts w:ascii="Times New Roman" w:hAnsi="Times New Roman" w:cs="Times New Roman"/>
          <w:color w:val="000000" w:themeColor="text1"/>
          <w:sz w:val="24"/>
          <w:szCs w:val="24"/>
        </w:rPr>
        <w:t>тєзвалища</w:t>
      </w:r>
      <w:r w:rsidRPr="00BA3619">
        <w:rPr>
          <w:rFonts w:ascii="Times New Roman" w:hAnsi="Times New Roman" w:cs="Times New Roman"/>
          <w:sz w:val="24"/>
          <w:szCs w:val="24"/>
        </w:rPr>
        <w:t>;</w:t>
      </w:r>
    </w:p>
    <w:p w:rsidR="00BA3619" w:rsidRPr="00BA3619" w:rsidRDefault="00044689" w:rsidP="00BA361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BA3619" w:rsidRPr="00BA3619">
        <w:rPr>
          <w:rFonts w:ascii="Times New Roman" w:hAnsi="Times New Roman" w:cs="Times New Roman"/>
          <w:sz w:val="24"/>
          <w:szCs w:val="24"/>
        </w:rPr>
        <w:t>необхідність удосконалення законодавства України в сфері надання послуг по укладанню договорів на вивезення твердих побутових відходів з приватного сектору;</w:t>
      </w:r>
    </w:p>
    <w:p w:rsidR="00BA3619" w:rsidRPr="00BA3619" w:rsidRDefault="00BA3619" w:rsidP="00BA3619">
      <w:pPr>
        <w:spacing w:after="0" w:line="240" w:lineRule="auto"/>
        <w:ind w:firstLine="709"/>
        <w:jc w:val="both"/>
        <w:rPr>
          <w:rFonts w:ascii="Times New Roman" w:hAnsi="Times New Roman" w:cs="Times New Roman"/>
          <w:sz w:val="24"/>
          <w:szCs w:val="24"/>
        </w:rPr>
      </w:pPr>
      <w:r w:rsidRPr="00BA3619">
        <w:rPr>
          <w:rFonts w:ascii="Times New Roman" w:hAnsi="Times New Roman" w:cs="Times New Roman"/>
          <w:sz w:val="24"/>
          <w:szCs w:val="24"/>
        </w:rPr>
        <w:t>- будівництво станції для сортування твердих побутових відходів;</w:t>
      </w:r>
    </w:p>
    <w:p w:rsidR="00BA3619" w:rsidRPr="00BA3619" w:rsidRDefault="00BA3619" w:rsidP="00BA3619">
      <w:pPr>
        <w:spacing w:after="0" w:line="240" w:lineRule="auto"/>
        <w:ind w:firstLine="709"/>
        <w:jc w:val="both"/>
        <w:rPr>
          <w:rFonts w:ascii="Times New Roman" w:hAnsi="Times New Roman" w:cs="Times New Roman"/>
          <w:sz w:val="24"/>
          <w:szCs w:val="24"/>
        </w:rPr>
      </w:pPr>
      <w:r w:rsidRPr="00BA3619">
        <w:rPr>
          <w:rFonts w:ascii="Times New Roman" w:hAnsi="Times New Roman" w:cs="Times New Roman"/>
          <w:sz w:val="24"/>
          <w:szCs w:val="24"/>
        </w:rPr>
        <w:t>- здійснення заходів, по укріпленню 762 метрів прибережної зони річки Дніпро в районі очисних споруд та полів фільтрації поблизу с. Пекарі Канівського району;</w:t>
      </w:r>
    </w:p>
    <w:p w:rsidR="00BA3619" w:rsidRPr="00BA3619" w:rsidRDefault="00BA3619" w:rsidP="00BA3619">
      <w:pPr>
        <w:spacing w:after="0" w:line="240" w:lineRule="auto"/>
        <w:ind w:firstLine="709"/>
        <w:jc w:val="both"/>
        <w:rPr>
          <w:rFonts w:ascii="Times New Roman" w:eastAsia="Times New Roman" w:hAnsi="Times New Roman" w:cs="Times New Roman"/>
          <w:sz w:val="24"/>
          <w:szCs w:val="24"/>
        </w:rPr>
      </w:pPr>
      <w:r w:rsidRPr="00BA3619">
        <w:rPr>
          <w:rFonts w:ascii="Times New Roman" w:eastAsia="Times New Roman" w:hAnsi="Times New Roman" w:cs="Times New Roman"/>
          <w:sz w:val="24"/>
          <w:szCs w:val="24"/>
        </w:rPr>
        <w:t>- необхідність реконструкції каналізаційної системи та очисних споруд, м. Канів, для запобіганню забрудненню земельних ресурсів та ґрунтових вод;</w:t>
      </w:r>
    </w:p>
    <w:p w:rsidR="00BA3619" w:rsidRDefault="00BA3619" w:rsidP="00BA3619">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7F2BD2">
        <w:rPr>
          <w:rFonts w:ascii="Times New Roman" w:hAnsi="Times New Roman" w:cs="Times New Roman"/>
          <w:color w:val="000000" w:themeColor="text1"/>
          <w:sz w:val="24"/>
          <w:szCs w:val="24"/>
        </w:rPr>
        <w:t>забруднення атмосферного повітря викидами від промислових підприємств та автотранспорту</w:t>
      </w:r>
      <w:r>
        <w:rPr>
          <w:rFonts w:ascii="Times New Roman" w:hAnsi="Times New Roman" w:cs="Times New Roman"/>
          <w:color w:val="000000" w:themeColor="text1"/>
          <w:sz w:val="24"/>
          <w:szCs w:val="24"/>
        </w:rPr>
        <w:t>;</w:t>
      </w:r>
    </w:p>
    <w:p w:rsidR="00C0624A" w:rsidRDefault="00BA3619" w:rsidP="00BA3619">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відсутність</w:t>
      </w:r>
      <w:r w:rsidRPr="007F2BD2">
        <w:rPr>
          <w:rFonts w:ascii="Times New Roman" w:hAnsi="Times New Roman" w:cs="Times New Roman"/>
          <w:color w:val="000000" w:themeColor="text1"/>
          <w:sz w:val="24"/>
          <w:szCs w:val="24"/>
        </w:rPr>
        <w:t xml:space="preserve"> ефективної системи роздільного збирання відходів від населення</w:t>
      </w:r>
      <w:r w:rsidR="00C0624A">
        <w:rPr>
          <w:rFonts w:ascii="Times New Roman" w:hAnsi="Times New Roman" w:cs="Times New Roman"/>
          <w:color w:val="000000" w:themeColor="text1"/>
          <w:sz w:val="24"/>
          <w:szCs w:val="24"/>
        </w:rPr>
        <w:t>;</w:t>
      </w:r>
    </w:p>
    <w:p w:rsidR="00BA3619" w:rsidRPr="00BA3619" w:rsidRDefault="00C0624A" w:rsidP="00BA361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Pr="007F2BD2">
        <w:rPr>
          <w:rFonts w:ascii="Times New Roman" w:hAnsi="Times New Roman" w:cs="Times New Roman"/>
          <w:color w:val="000000" w:themeColor="text1"/>
          <w:sz w:val="24"/>
          <w:szCs w:val="24"/>
        </w:rPr>
        <w:t>забруднення малих річок, неврегульованість цього питання на законодавчому рівні</w:t>
      </w:r>
      <w:r w:rsidR="00BA3619">
        <w:rPr>
          <w:rFonts w:ascii="Times New Roman" w:hAnsi="Times New Roman" w:cs="Times New Roman"/>
          <w:color w:val="000000" w:themeColor="text1"/>
          <w:sz w:val="24"/>
          <w:szCs w:val="24"/>
        </w:rPr>
        <w:t>;</w:t>
      </w:r>
    </w:p>
    <w:p w:rsidR="00BA3619" w:rsidRPr="00BA3619" w:rsidRDefault="00BA3619" w:rsidP="00BA3619">
      <w:pPr>
        <w:spacing w:after="0" w:line="240" w:lineRule="auto"/>
        <w:ind w:firstLine="709"/>
        <w:jc w:val="both"/>
        <w:rPr>
          <w:rFonts w:ascii="Times New Roman" w:hAnsi="Times New Roman" w:cs="Times New Roman"/>
          <w:sz w:val="24"/>
          <w:szCs w:val="24"/>
        </w:rPr>
      </w:pPr>
      <w:r w:rsidRPr="00BA3619">
        <w:rPr>
          <w:rFonts w:ascii="Times New Roman" w:hAnsi="Times New Roman" w:cs="Times New Roman"/>
          <w:sz w:val="24"/>
          <w:szCs w:val="24"/>
        </w:rPr>
        <w:t>- стрімке збільшення площ карантинних рослин (амброзії полинолистої).</w:t>
      </w:r>
    </w:p>
    <w:p w:rsidR="00343D2C" w:rsidRPr="007F2BD2" w:rsidRDefault="00343D2C" w:rsidP="00343D2C">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Вирішення зазначених екологічних проблем здійснюється шляхом реалізації природоохоронних заходів за напрямками: </w:t>
      </w:r>
    </w:p>
    <w:p w:rsidR="00343D2C" w:rsidRPr="007F2BD2" w:rsidRDefault="00343D2C" w:rsidP="00343D2C">
      <w:pPr>
        <w:numPr>
          <w:ilvl w:val="0"/>
          <w:numId w:val="11"/>
        </w:numPr>
        <w:tabs>
          <w:tab w:val="left" w:pos="851"/>
        </w:tabs>
        <w:spacing w:after="0" w:line="240" w:lineRule="auto"/>
        <w:ind w:left="0"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Охорона і раціональне використання водних ресурсів.</w:t>
      </w:r>
    </w:p>
    <w:p w:rsidR="00343D2C" w:rsidRPr="007F2BD2" w:rsidRDefault="00343D2C" w:rsidP="00343D2C">
      <w:pPr>
        <w:numPr>
          <w:ilvl w:val="0"/>
          <w:numId w:val="11"/>
        </w:numPr>
        <w:tabs>
          <w:tab w:val="left" w:pos="851"/>
        </w:tabs>
        <w:spacing w:after="0" w:line="240" w:lineRule="auto"/>
        <w:ind w:left="0"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Охорона атмосферного повітря.</w:t>
      </w:r>
    </w:p>
    <w:p w:rsidR="00343D2C" w:rsidRPr="007F2BD2" w:rsidRDefault="00343D2C" w:rsidP="00343D2C">
      <w:pPr>
        <w:numPr>
          <w:ilvl w:val="0"/>
          <w:numId w:val="11"/>
        </w:numPr>
        <w:tabs>
          <w:tab w:val="left" w:pos="851"/>
        </w:tabs>
        <w:spacing w:after="0" w:line="240" w:lineRule="auto"/>
        <w:ind w:left="0"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Збереження природно-заповідного фонду, розвиток екомережі, охорона та раціональне використання рослинного та тваринного світу.</w:t>
      </w:r>
    </w:p>
    <w:p w:rsidR="00343D2C" w:rsidRPr="007F2BD2" w:rsidRDefault="00343D2C" w:rsidP="00343D2C">
      <w:pPr>
        <w:numPr>
          <w:ilvl w:val="0"/>
          <w:numId w:val="11"/>
        </w:numPr>
        <w:tabs>
          <w:tab w:val="left" w:pos="851"/>
        </w:tabs>
        <w:spacing w:after="0" w:line="240" w:lineRule="auto"/>
        <w:ind w:left="0"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lastRenderedPageBreak/>
        <w:t>Раціональне використання і зберігання відходів виробництва і побутових відходів.</w:t>
      </w:r>
    </w:p>
    <w:p w:rsidR="00343D2C" w:rsidRPr="007F2BD2" w:rsidRDefault="00343D2C" w:rsidP="00343D2C">
      <w:pPr>
        <w:numPr>
          <w:ilvl w:val="0"/>
          <w:numId w:val="11"/>
        </w:numPr>
        <w:tabs>
          <w:tab w:val="left" w:pos="851"/>
        </w:tabs>
        <w:spacing w:after="0" w:line="240" w:lineRule="auto"/>
        <w:ind w:left="0"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Охорона і раціональне використання земель.</w:t>
      </w:r>
    </w:p>
    <w:p w:rsidR="00343D2C" w:rsidRPr="007F2BD2" w:rsidRDefault="00343D2C" w:rsidP="00343D2C">
      <w:pPr>
        <w:numPr>
          <w:ilvl w:val="0"/>
          <w:numId w:val="11"/>
        </w:numPr>
        <w:tabs>
          <w:tab w:val="left" w:pos="851"/>
        </w:tabs>
        <w:spacing w:after="0" w:line="240" w:lineRule="auto"/>
        <w:ind w:left="0"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Наука, інформація і освіта.</w:t>
      </w:r>
    </w:p>
    <w:p w:rsidR="00343D2C" w:rsidRPr="007F2BD2" w:rsidRDefault="00343D2C" w:rsidP="00343D2C">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Заходи, спрямовані на виконання за</w:t>
      </w:r>
      <w:r w:rsidR="00BA3619">
        <w:rPr>
          <w:rFonts w:ascii="Times New Roman" w:hAnsi="Times New Roman" w:cs="Times New Roman"/>
          <w:color w:val="000000" w:themeColor="text1"/>
          <w:sz w:val="24"/>
          <w:szCs w:val="24"/>
        </w:rPr>
        <w:t>вдань, наведені у додатку</w:t>
      </w:r>
      <w:r w:rsidRPr="007F2BD2">
        <w:rPr>
          <w:rFonts w:ascii="Times New Roman" w:hAnsi="Times New Roman" w:cs="Times New Roman"/>
          <w:color w:val="000000" w:themeColor="text1"/>
          <w:sz w:val="24"/>
          <w:szCs w:val="24"/>
        </w:rPr>
        <w:t xml:space="preserve"> до Програми. </w:t>
      </w:r>
    </w:p>
    <w:p w:rsidR="00343D2C" w:rsidRPr="007F2BD2" w:rsidRDefault="00343D2C" w:rsidP="003F4EDB">
      <w:pPr>
        <w:pStyle w:val="afe"/>
        <w:shd w:val="clear" w:color="auto" w:fill="auto"/>
        <w:spacing w:before="0" w:after="0" w:line="240" w:lineRule="auto"/>
        <w:ind w:firstLine="567"/>
        <w:rPr>
          <w:rStyle w:val="afd"/>
          <w:color w:val="000000" w:themeColor="text1"/>
          <w:sz w:val="24"/>
          <w:szCs w:val="24"/>
        </w:rPr>
      </w:pPr>
    </w:p>
    <w:p w:rsidR="00D5084E" w:rsidRPr="00D5084E" w:rsidRDefault="00D5084E" w:rsidP="00D5084E">
      <w:pPr>
        <w:spacing w:after="0" w:line="240" w:lineRule="auto"/>
        <w:ind w:firstLine="709"/>
        <w:jc w:val="center"/>
        <w:rPr>
          <w:rFonts w:ascii="Times New Roman" w:hAnsi="Times New Roman" w:cs="Times New Roman"/>
          <w:b/>
          <w:color w:val="000000" w:themeColor="text1"/>
          <w:sz w:val="24"/>
          <w:szCs w:val="24"/>
        </w:rPr>
      </w:pPr>
      <w:r w:rsidRPr="00D5084E">
        <w:rPr>
          <w:rFonts w:ascii="Times New Roman" w:hAnsi="Times New Roman" w:cs="Times New Roman"/>
          <w:b/>
          <w:color w:val="000000" w:themeColor="text1"/>
          <w:sz w:val="24"/>
          <w:szCs w:val="24"/>
        </w:rPr>
        <w:t>9. Комунальна інфраструктура та інженерні мережі</w:t>
      </w:r>
    </w:p>
    <w:p w:rsidR="00D5084E" w:rsidRPr="007F2BD2" w:rsidRDefault="00D5084E" w:rsidP="00D5084E">
      <w:pPr>
        <w:spacing w:after="0" w:line="240" w:lineRule="auto"/>
        <w:ind w:firstLine="709"/>
        <w:jc w:val="both"/>
        <w:rPr>
          <w:rFonts w:ascii="Times New Roman" w:hAnsi="Times New Roman" w:cs="Times New Roman"/>
          <w:color w:val="000000" w:themeColor="text1"/>
          <w:sz w:val="24"/>
          <w:szCs w:val="24"/>
        </w:rPr>
      </w:pPr>
    </w:p>
    <w:p w:rsidR="00D5084E" w:rsidRPr="007F2BD2" w:rsidRDefault="00D5084E" w:rsidP="00D5084E">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Розгалужене ж</w:t>
      </w:r>
      <w:r w:rsidRPr="007F2BD2">
        <w:rPr>
          <w:rFonts w:ascii="Times New Roman" w:hAnsi="Times New Roman" w:cs="Times New Roman"/>
          <w:color w:val="000000" w:themeColor="text1"/>
          <w:sz w:val="24"/>
          <w:szCs w:val="24"/>
        </w:rPr>
        <w:t>итлово-комунальне господарство (далі ЖКГ) Забезпечує надання комунальних послуг різним групами споживачів. Для ЖКГ</w:t>
      </w:r>
      <w:r>
        <w:rPr>
          <w:rFonts w:ascii="Times New Roman" w:hAnsi="Times New Roman" w:cs="Times New Roman"/>
          <w:color w:val="000000" w:themeColor="text1"/>
          <w:sz w:val="24"/>
          <w:szCs w:val="24"/>
        </w:rPr>
        <w:t xml:space="preserve"> Громади</w:t>
      </w:r>
      <w:r w:rsidRPr="007F2BD2">
        <w:rPr>
          <w:rFonts w:ascii="Times New Roman" w:hAnsi="Times New Roman" w:cs="Times New Roman"/>
          <w:color w:val="000000" w:themeColor="text1"/>
          <w:sz w:val="24"/>
          <w:szCs w:val="24"/>
        </w:rPr>
        <w:t xml:space="preserve"> характерні проблеми, які в цілому є типовими для переважної більшості міс</w:t>
      </w:r>
      <w:r>
        <w:rPr>
          <w:rFonts w:ascii="Times New Roman" w:hAnsi="Times New Roman" w:cs="Times New Roman"/>
          <w:color w:val="000000" w:themeColor="text1"/>
          <w:sz w:val="24"/>
          <w:szCs w:val="24"/>
        </w:rPr>
        <w:t>т України, а саме: зношеність житлового фонду та будівель бюдж</w:t>
      </w:r>
      <w:r w:rsidRPr="007F2BD2">
        <w:rPr>
          <w:rFonts w:ascii="Times New Roman" w:hAnsi="Times New Roman" w:cs="Times New Roman"/>
          <w:color w:val="000000" w:themeColor="text1"/>
          <w:sz w:val="24"/>
          <w:szCs w:val="24"/>
        </w:rPr>
        <w:t>етних установ</w:t>
      </w:r>
      <w:r>
        <w:rPr>
          <w:rFonts w:ascii="Times New Roman" w:hAnsi="Times New Roman" w:cs="Times New Roman"/>
          <w:color w:val="000000" w:themeColor="text1"/>
          <w:sz w:val="24"/>
          <w:szCs w:val="24"/>
        </w:rPr>
        <w:t xml:space="preserve"> окремих об'єктів інж</w:t>
      </w:r>
      <w:r w:rsidRPr="007F2BD2">
        <w:rPr>
          <w:rFonts w:ascii="Times New Roman" w:hAnsi="Times New Roman" w:cs="Times New Roman"/>
          <w:color w:val="000000" w:themeColor="text1"/>
          <w:sz w:val="24"/>
          <w:szCs w:val="24"/>
        </w:rPr>
        <w:t>енерної та транспортної інфраструктури, високи</w:t>
      </w:r>
      <w:r>
        <w:rPr>
          <w:rFonts w:ascii="Times New Roman" w:hAnsi="Times New Roman" w:cs="Times New Roman"/>
          <w:color w:val="000000" w:themeColor="text1"/>
          <w:sz w:val="24"/>
          <w:szCs w:val="24"/>
        </w:rPr>
        <w:t>й рівень зносу комунальних мереж та обладнання, що у свою</w:t>
      </w:r>
      <w:r w:rsidRPr="007F2BD2">
        <w:rPr>
          <w:rFonts w:ascii="Times New Roman" w:hAnsi="Times New Roman" w:cs="Times New Roman"/>
          <w:color w:val="000000" w:themeColor="text1"/>
          <w:sz w:val="24"/>
          <w:szCs w:val="24"/>
        </w:rPr>
        <w:t xml:space="preserve"> чергу призводить до суттєвих втрат енергоносіїв, необхідність постійног</w:t>
      </w:r>
      <w:r>
        <w:rPr>
          <w:rFonts w:ascii="Times New Roman" w:hAnsi="Times New Roman" w:cs="Times New Roman"/>
          <w:color w:val="000000" w:themeColor="text1"/>
          <w:sz w:val="24"/>
          <w:szCs w:val="24"/>
        </w:rPr>
        <w:t>о перегляду тарифів на житлово-</w:t>
      </w:r>
      <w:r w:rsidRPr="007F2BD2">
        <w:rPr>
          <w:rFonts w:ascii="Times New Roman" w:hAnsi="Times New Roman" w:cs="Times New Roman"/>
          <w:color w:val="000000" w:themeColor="text1"/>
          <w:sz w:val="24"/>
          <w:szCs w:val="24"/>
        </w:rPr>
        <w:t>комунальні послуги через стрімке зростання цін на енергоресурси та матеріали, наяв</w:t>
      </w:r>
      <w:r>
        <w:rPr>
          <w:rFonts w:ascii="Times New Roman" w:hAnsi="Times New Roman" w:cs="Times New Roman"/>
          <w:color w:val="000000" w:themeColor="text1"/>
          <w:sz w:val="24"/>
          <w:szCs w:val="24"/>
        </w:rPr>
        <w:t>ність заборгованості населення за спож</w:t>
      </w:r>
      <w:r w:rsidRPr="007F2BD2">
        <w:rPr>
          <w:rFonts w:ascii="Times New Roman" w:hAnsi="Times New Roman" w:cs="Times New Roman"/>
          <w:color w:val="000000" w:themeColor="text1"/>
          <w:sz w:val="24"/>
          <w:szCs w:val="24"/>
        </w:rPr>
        <w:t>иті послуги.</w:t>
      </w:r>
    </w:p>
    <w:p w:rsidR="00D5084E" w:rsidRDefault="00D5084E" w:rsidP="00D5084E">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Міська влада проводить роботу в</w:t>
      </w:r>
      <w:r>
        <w:rPr>
          <w:rFonts w:ascii="Times New Roman" w:hAnsi="Times New Roman" w:cs="Times New Roman"/>
          <w:color w:val="000000" w:themeColor="text1"/>
          <w:sz w:val="24"/>
          <w:szCs w:val="24"/>
        </w:rPr>
        <w:t xml:space="preserve"> напрямку покращення стану ЖКГ Г</w:t>
      </w:r>
      <w:r w:rsidRPr="007F2BD2">
        <w:rPr>
          <w:rFonts w:ascii="Times New Roman" w:hAnsi="Times New Roman" w:cs="Times New Roman"/>
          <w:color w:val="000000" w:themeColor="text1"/>
          <w:sz w:val="24"/>
          <w:szCs w:val="24"/>
        </w:rPr>
        <w:t>ромади, відновлення міської інфраструктури, поліпшення надання послуг та зменшення енер</w:t>
      </w:r>
      <w:r>
        <w:rPr>
          <w:rFonts w:ascii="Times New Roman" w:hAnsi="Times New Roman" w:cs="Times New Roman"/>
          <w:color w:val="000000" w:themeColor="text1"/>
          <w:sz w:val="24"/>
          <w:szCs w:val="24"/>
        </w:rPr>
        <w:t>госпоживання в бюдж</w:t>
      </w:r>
      <w:r w:rsidRPr="007F2BD2">
        <w:rPr>
          <w:rFonts w:ascii="Times New Roman" w:hAnsi="Times New Roman" w:cs="Times New Roman"/>
          <w:color w:val="000000" w:themeColor="text1"/>
          <w:sz w:val="24"/>
          <w:szCs w:val="24"/>
        </w:rPr>
        <w:t>етній сфері. Так у</w:t>
      </w:r>
      <w:r>
        <w:rPr>
          <w:rFonts w:ascii="Times New Roman" w:hAnsi="Times New Roman" w:cs="Times New Roman"/>
          <w:color w:val="000000" w:themeColor="text1"/>
          <w:sz w:val="24"/>
          <w:szCs w:val="24"/>
        </w:rPr>
        <w:t xml:space="preserve"> 2020 на утримання та розвиток житлово-</w:t>
      </w:r>
      <w:r w:rsidRPr="007F2BD2">
        <w:rPr>
          <w:rFonts w:ascii="Times New Roman" w:hAnsi="Times New Roman" w:cs="Times New Roman"/>
          <w:color w:val="000000" w:themeColor="text1"/>
          <w:sz w:val="24"/>
          <w:szCs w:val="24"/>
        </w:rPr>
        <w:t>комунального гос</w:t>
      </w:r>
      <w:r>
        <w:rPr>
          <w:rFonts w:ascii="Times New Roman" w:hAnsi="Times New Roman" w:cs="Times New Roman"/>
          <w:color w:val="000000" w:themeColor="text1"/>
          <w:sz w:val="24"/>
          <w:szCs w:val="24"/>
        </w:rPr>
        <w:t>подарства міста спрямовано бюдж</w:t>
      </w:r>
      <w:r w:rsidRPr="007F2BD2">
        <w:rPr>
          <w:rFonts w:ascii="Times New Roman" w:hAnsi="Times New Roman" w:cs="Times New Roman"/>
          <w:color w:val="000000" w:themeColor="text1"/>
          <w:sz w:val="24"/>
          <w:szCs w:val="24"/>
        </w:rPr>
        <w:t>етни</w:t>
      </w:r>
      <w:r>
        <w:rPr>
          <w:rFonts w:ascii="Times New Roman" w:hAnsi="Times New Roman" w:cs="Times New Roman"/>
          <w:color w:val="000000" w:themeColor="text1"/>
          <w:sz w:val="24"/>
          <w:szCs w:val="24"/>
        </w:rPr>
        <w:t>х коштів в сумі 15,7 млн. грн., з</w:t>
      </w:r>
      <w:r w:rsidRPr="007F2BD2">
        <w:rPr>
          <w:rFonts w:ascii="Times New Roman" w:hAnsi="Times New Roman" w:cs="Times New Roman"/>
          <w:color w:val="000000" w:themeColor="text1"/>
          <w:sz w:val="24"/>
          <w:szCs w:val="24"/>
        </w:rPr>
        <w:t xml:space="preserve"> них на благоустрій - 14,5 млн.грн.</w:t>
      </w:r>
    </w:p>
    <w:p w:rsidR="00594B14" w:rsidRPr="007F2BD2" w:rsidRDefault="00594B14" w:rsidP="00594B14">
      <w:pPr>
        <w:pStyle w:val="afe"/>
        <w:shd w:val="clear" w:color="auto" w:fill="auto"/>
        <w:tabs>
          <w:tab w:val="center" w:pos="8762"/>
        </w:tabs>
        <w:spacing w:before="0" w:after="0" w:line="240" w:lineRule="auto"/>
        <w:ind w:firstLine="800"/>
        <w:rPr>
          <w:color w:val="000000" w:themeColor="text1"/>
          <w:sz w:val="24"/>
          <w:szCs w:val="24"/>
        </w:rPr>
      </w:pPr>
      <w:r w:rsidRPr="007F2BD2">
        <w:rPr>
          <w:rStyle w:val="afd"/>
          <w:color w:val="000000" w:themeColor="text1"/>
          <w:sz w:val="24"/>
          <w:szCs w:val="24"/>
        </w:rPr>
        <w:t>Стан озеленення на території міської ради потребує подальшого розширення та коригування. Зелені насадження вздовж доріг переважно тополі, липи, висаджені в 60-70 –х роках ХХ століття. Дерева досягли вікової межі, більшість із них фаутні (заражені омелою) і знаходяться в аварійному стані, загрожують безпеці людей, будівель та автотранспорту і потребують негайної заміни.</w:t>
      </w:r>
    </w:p>
    <w:p w:rsidR="00594B14" w:rsidRPr="007F2BD2" w:rsidRDefault="00594B14" w:rsidP="00594B14">
      <w:pPr>
        <w:pStyle w:val="afe"/>
        <w:shd w:val="clear" w:color="auto" w:fill="auto"/>
        <w:tabs>
          <w:tab w:val="left" w:pos="5530"/>
        </w:tabs>
        <w:spacing w:before="0" w:after="0" w:line="240" w:lineRule="auto"/>
        <w:ind w:firstLine="600"/>
        <w:rPr>
          <w:rStyle w:val="afd"/>
          <w:color w:val="000000" w:themeColor="text1"/>
          <w:sz w:val="24"/>
          <w:szCs w:val="24"/>
        </w:rPr>
      </w:pPr>
      <w:r w:rsidRPr="007F2BD2">
        <w:rPr>
          <w:rStyle w:val="afd"/>
          <w:color w:val="000000" w:themeColor="text1"/>
          <w:sz w:val="24"/>
          <w:szCs w:val="24"/>
        </w:rPr>
        <w:t>Актуально на сьогодні: проведення повної інвентаризації зелених насаджень на території міста. Визначення чітких заходів щодо проведення вирізки тополь та фаутних дерев. Проведення висадки компенсаційних насаджень, забезпечення обслуговування зелених насаджень в межах жилої забудови (прибудинкових територій житлових масивів, вздовж доріг та вулиць). Розвиток зеленого господарства проводиться переважно за рахунок створення локальних зелених зон – паркових насаджень, скверів.</w:t>
      </w:r>
    </w:p>
    <w:p w:rsidR="00D5084E" w:rsidRPr="007F2BD2" w:rsidRDefault="00D5084E" w:rsidP="00D5084E">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Для ведення господарських робіт придбано спецтехніку на суму 1,4 млн.грн., а саме: сміттєвоз, трактор, обладнаний мостом балочного типу, косарку-кущ</w:t>
      </w:r>
      <w:r>
        <w:rPr>
          <w:rFonts w:ascii="Times New Roman" w:hAnsi="Times New Roman" w:cs="Times New Roman"/>
          <w:color w:val="000000" w:themeColor="text1"/>
          <w:sz w:val="24"/>
          <w:szCs w:val="24"/>
        </w:rPr>
        <w:t xml:space="preserve">оріз, фронтальний навантажувач з ковшем, </w:t>
      </w:r>
      <w:r w:rsidRPr="007F2BD2">
        <w:rPr>
          <w:rFonts w:ascii="Times New Roman" w:hAnsi="Times New Roman" w:cs="Times New Roman"/>
          <w:color w:val="000000" w:themeColor="text1"/>
          <w:sz w:val="24"/>
          <w:szCs w:val="24"/>
        </w:rPr>
        <w:t>машину для посипання. На утримання в чистоті доріг, скверів, парків, площ, місць загального користування міста витрачено 3,2 млн.грн., на техні</w:t>
      </w:r>
      <w:r>
        <w:rPr>
          <w:rFonts w:ascii="Times New Roman" w:hAnsi="Times New Roman" w:cs="Times New Roman"/>
          <w:color w:val="000000" w:themeColor="text1"/>
          <w:sz w:val="24"/>
          <w:szCs w:val="24"/>
        </w:rPr>
        <w:t>чне обслуговування, ремонт мереж</w:t>
      </w:r>
      <w:r w:rsidRPr="007F2BD2">
        <w:rPr>
          <w:rFonts w:ascii="Times New Roman" w:hAnsi="Times New Roman" w:cs="Times New Roman"/>
          <w:color w:val="000000" w:themeColor="text1"/>
          <w:sz w:val="24"/>
          <w:szCs w:val="24"/>
        </w:rPr>
        <w:t xml:space="preserve"> зовнішнього освітлення витрачено 1,4 млн.грн., встановлено близько 200 нових вуличних ліхтарів (21 на території ліка</w:t>
      </w:r>
      <w:r>
        <w:rPr>
          <w:rFonts w:ascii="Times New Roman" w:hAnsi="Times New Roman" w:cs="Times New Roman"/>
          <w:color w:val="000000" w:themeColor="text1"/>
          <w:sz w:val="24"/>
          <w:szCs w:val="24"/>
        </w:rPr>
        <w:t>рень). На заходи з озеленення та догляду з</w:t>
      </w:r>
      <w:r w:rsidRPr="007F2BD2">
        <w:rPr>
          <w:rFonts w:ascii="Times New Roman" w:hAnsi="Times New Roman" w:cs="Times New Roman"/>
          <w:color w:val="000000" w:themeColor="text1"/>
          <w:sz w:val="24"/>
          <w:szCs w:val="24"/>
        </w:rPr>
        <w:t>а декоративними насадженнями, в тому числі викошування та обрізку карантинних рослин, витрачено 1,1млн.грн.</w:t>
      </w:r>
      <w:r w:rsidR="00C0624A">
        <w:rPr>
          <w:rFonts w:ascii="Times New Roman" w:hAnsi="Times New Roman" w:cs="Times New Roman"/>
          <w:color w:val="000000" w:themeColor="text1"/>
          <w:sz w:val="24"/>
          <w:szCs w:val="24"/>
        </w:rPr>
        <w:t xml:space="preserve"> Питома вага площі зелених насадж</w:t>
      </w:r>
      <w:r w:rsidR="00C0624A" w:rsidRPr="007F2BD2">
        <w:rPr>
          <w:rFonts w:ascii="Times New Roman" w:hAnsi="Times New Roman" w:cs="Times New Roman"/>
          <w:color w:val="000000" w:themeColor="text1"/>
          <w:sz w:val="24"/>
          <w:szCs w:val="24"/>
        </w:rPr>
        <w:t>ень в загальній площі міста складає 57%, з них 6,7% - відведено під парки культури і відпочинку.</w:t>
      </w:r>
    </w:p>
    <w:p w:rsidR="00D5084E" w:rsidRPr="007F2BD2" w:rsidRDefault="00D5084E" w:rsidP="00D5084E">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У напрямку від</w:t>
      </w:r>
      <w:r>
        <w:rPr>
          <w:rFonts w:ascii="Times New Roman" w:hAnsi="Times New Roman" w:cs="Times New Roman"/>
          <w:color w:val="000000" w:themeColor="text1"/>
          <w:sz w:val="24"/>
          <w:szCs w:val="24"/>
        </w:rPr>
        <w:t>новлення об'єктів ЖКГ здійснюю</w:t>
      </w:r>
      <w:r w:rsidRPr="007F2BD2">
        <w:rPr>
          <w:rFonts w:ascii="Times New Roman" w:hAnsi="Times New Roman" w:cs="Times New Roman"/>
          <w:color w:val="000000" w:themeColor="text1"/>
          <w:sz w:val="24"/>
          <w:szCs w:val="24"/>
        </w:rPr>
        <w:t xml:space="preserve">ться обслуговування, поточний та капітальний ремонт ліфтів. </w:t>
      </w:r>
      <w:r>
        <w:rPr>
          <w:rFonts w:ascii="Times New Roman" w:hAnsi="Times New Roman" w:cs="Times New Roman"/>
          <w:color w:val="000000" w:themeColor="text1"/>
          <w:sz w:val="24"/>
          <w:szCs w:val="24"/>
        </w:rPr>
        <w:t>У 2020 році на ремонт пожеж</w:t>
      </w:r>
      <w:r w:rsidRPr="007F2BD2">
        <w:rPr>
          <w:rFonts w:ascii="Times New Roman" w:hAnsi="Times New Roman" w:cs="Times New Roman"/>
          <w:color w:val="000000" w:themeColor="text1"/>
          <w:sz w:val="24"/>
          <w:szCs w:val="24"/>
        </w:rPr>
        <w:t>ної свердловини витрачено 54,5 тис.грн.; для будівництва ангару на сміттєзвалищі придбано будівельні та паливо-мастильні матеріали на суму 344 тис.грн.</w:t>
      </w:r>
    </w:p>
    <w:p w:rsidR="00D5084E" w:rsidRPr="007F2BD2" w:rsidRDefault="00D5084E" w:rsidP="00D5084E">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На покращення водо</w:t>
      </w:r>
      <w:r>
        <w:rPr>
          <w:rFonts w:ascii="Times New Roman" w:hAnsi="Times New Roman" w:cs="Times New Roman"/>
          <w:color w:val="000000" w:themeColor="text1"/>
          <w:sz w:val="24"/>
          <w:szCs w:val="24"/>
        </w:rPr>
        <w:t>постачання та водовідведення в Г</w:t>
      </w:r>
      <w:r w:rsidRPr="007F2BD2">
        <w:rPr>
          <w:rFonts w:ascii="Times New Roman" w:hAnsi="Times New Roman" w:cs="Times New Roman"/>
          <w:color w:val="000000" w:themeColor="text1"/>
          <w:sz w:val="24"/>
          <w:szCs w:val="24"/>
        </w:rPr>
        <w:t>ромадівитрачено 2,9 млн.грн. Плануються до реалізації заходи щодопокращення якості послуг з водопостачання та водовідведення(заміна/реконструкці</w:t>
      </w:r>
      <w:r>
        <w:rPr>
          <w:rFonts w:ascii="Times New Roman" w:hAnsi="Times New Roman" w:cs="Times New Roman"/>
          <w:color w:val="000000" w:themeColor="text1"/>
          <w:sz w:val="24"/>
          <w:szCs w:val="24"/>
        </w:rPr>
        <w:t>я, капремонт водопровідних мереж</w:t>
      </w:r>
      <w:r w:rsidRPr="007F2BD2">
        <w:rPr>
          <w:rFonts w:ascii="Times New Roman" w:hAnsi="Times New Roman" w:cs="Times New Roman"/>
          <w:color w:val="000000" w:themeColor="text1"/>
          <w:sz w:val="24"/>
          <w:szCs w:val="24"/>
        </w:rPr>
        <w:t>,капремонт каналізаційних та напірних колекторів, насосногообладнання тощо), запровадження, побудинкового комерційногообліку та встановлення системи контролю і передачі даних</w:t>
      </w:r>
      <w:r w:rsidR="005E6FC6">
        <w:rPr>
          <w:rFonts w:ascii="Times New Roman" w:hAnsi="Times New Roman" w:cs="Times New Roman"/>
          <w:color w:val="000000" w:themeColor="text1"/>
          <w:sz w:val="24"/>
          <w:szCs w:val="24"/>
        </w:rPr>
        <w:t>.</w:t>
      </w:r>
    </w:p>
    <w:p w:rsidR="00D5084E" w:rsidRPr="007F2BD2" w:rsidRDefault="00D5084E" w:rsidP="00D5084E">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У 2020 Канівське КПТМ витратило на капітальний ремонт і</w:t>
      </w:r>
      <w:r w:rsidR="005E6FC6">
        <w:rPr>
          <w:rFonts w:ascii="Times New Roman" w:hAnsi="Times New Roman" w:cs="Times New Roman"/>
          <w:color w:val="000000" w:themeColor="text1"/>
          <w:sz w:val="24"/>
          <w:szCs w:val="24"/>
        </w:rPr>
        <w:t xml:space="preserve"> модернізацію своїх мереж майж</w:t>
      </w:r>
      <w:r w:rsidRPr="007F2BD2">
        <w:rPr>
          <w:rFonts w:ascii="Times New Roman" w:hAnsi="Times New Roman" w:cs="Times New Roman"/>
          <w:color w:val="000000" w:themeColor="text1"/>
          <w:sz w:val="24"/>
          <w:szCs w:val="24"/>
        </w:rPr>
        <w:t xml:space="preserve">е 1,7 млн.грн. Всього на заходи зенергозбереження 3-х закладів освіти використано 13,7 </w:t>
      </w:r>
      <w:r w:rsidRPr="007F2BD2">
        <w:rPr>
          <w:rFonts w:ascii="Times New Roman" w:hAnsi="Times New Roman" w:cs="Times New Roman"/>
          <w:color w:val="000000" w:themeColor="text1"/>
          <w:sz w:val="24"/>
          <w:szCs w:val="24"/>
        </w:rPr>
        <w:lastRenderedPageBreak/>
        <w:t>млн.грн.державної субвенції. На фінансування НЕФКО було подано іпідтримано проект реконструкції системи теплозабезпечення</w:t>
      </w:r>
      <w:r w:rsidR="005E6FC6">
        <w:rPr>
          <w:rFonts w:ascii="Times New Roman" w:hAnsi="Times New Roman" w:cs="Times New Roman"/>
          <w:color w:val="000000" w:themeColor="text1"/>
          <w:sz w:val="24"/>
          <w:szCs w:val="24"/>
        </w:rPr>
        <w:t xml:space="preserve"> Західного району, подаю</w:t>
      </w:r>
      <w:r w:rsidRPr="007F2BD2">
        <w:rPr>
          <w:rFonts w:ascii="Times New Roman" w:hAnsi="Times New Roman" w:cs="Times New Roman"/>
          <w:color w:val="000000" w:themeColor="text1"/>
          <w:sz w:val="24"/>
          <w:szCs w:val="24"/>
        </w:rPr>
        <w:t>ться проекти і на фінансування ДФРР.Залучаються я</w:t>
      </w:r>
      <w:r w:rsidR="005E6FC6">
        <w:rPr>
          <w:rFonts w:ascii="Times New Roman" w:hAnsi="Times New Roman" w:cs="Times New Roman"/>
          <w:color w:val="000000" w:themeColor="text1"/>
          <w:sz w:val="24"/>
          <w:szCs w:val="24"/>
        </w:rPr>
        <w:t>к грантові кошти, так і кошти бюдж</w:t>
      </w:r>
      <w:r w:rsidR="00D870C3">
        <w:rPr>
          <w:rFonts w:ascii="Times New Roman" w:hAnsi="Times New Roman" w:cs="Times New Roman"/>
          <w:color w:val="000000" w:themeColor="text1"/>
          <w:sz w:val="24"/>
          <w:szCs w:val="24"/>
        </w:rPr>
        <w:t>етів різногорівня.</w:t>
      </w:r>
    </w:p>
    <w:p w:rsidR="00D5084E" w:rsidRPr="007F2BD2" w:rsidRDefault="00D5084E" w:rsidP="00D5084E">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Виконавцем послуг з вивезення побутових відходів визначено КП «ЖЕК». На території міста встановлено 34 майданчики збору побутових відходів, на яких запроваджено роздільний збір скла, картону, пластика, заліза та органічних відходів.На реконструкцію Канівського міського сміттєзвалища, розт</w:t>
      </w:r>
      <w:r w:rsidR="00CB1232">
        <w:rPr>
          <w:rFonts w:ascii="Times New Roman" w:hAnsi="Times New Roman" w:cs="Times New Roman"/>
          <w:color w:val="000000" w:themeColor="text1"/>
          <w:sz w:val="24"/>
          <w:szCs w:val="24"/>
        </w:rPr>
        <w:t>ашованого в адміністративних меж</w:t>
      </w:r>
      <w:r w:rsidRPr="007F2BD2">
        <w:rPr>
          <w:rFonts w:ascii="Times New Roman" w:hAnsi="Times New Roman" w:cs="Times New Roman"/>
          <w:color w:val="000000" w:themeColor="text1"/>
          <w:sz w:val="24"/>
          <w:szCs w:val="24"/>
        </w:rPr>
        <w:t>ах Бобрицької ОТГ витрачено 0,3 млн.грн.</w:t>
      </w:r>
    </w:p>
    <w:p w:rsidR="00D5084E" w:rsidRDefault="00D5084E" w:rsidP="00D5084E">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Послуги з водопостачання та водовідведення виконує КП «УВКГ», основна частина води йде на потреби населення. Скид стічних вод здійсняється </w:t>
      </w:r>
      <w:r w:rsidR="00FA4302">
        <w:rPr>
          <w:rFonts w:ascii="Times New Roman" w:hAnsi="Times New Roman" w:cs="Times New Roman"/>
          <w:color w:val="000000" w:themeColor="text1"/>
          <w:sz w:val="24"/>
          <w:szCs w:val="24"/>
        </w:rPr>
        <w:t>на поля фільтрації. У 2020 для з</w:t>
      </w:r>
      <w:r w:rsidRPr="007F2BD2">
        <w:rPr>
          <w:rFonts w:ascii="Times New Roman" w:hAnsi="Times New Roman" w:cs="Times New Roman"/>
          <w:color w:val="000000" w:themeColor="text1"/>
          <w:sz w:val="24"/>
          <w:szCs w:val="24"/>
        </w:rPr>
        <w:t>апобігання виникнення надзвичайних ситуацій, пов'язаних з руйнуванням напірного каналізаційного колектору по вул.</w:t>
      </w:r>
      <w:r w:rsidR="004D132F">
        <w:rPr>
          <w:rFonts w:ascii="Times New Roman" w:hAnsi="Times New Roman" w:cs="Times New Roman"/>
          <w:color w:val="000000" w:themeColor="text1"/>
          <w:sz w:val="24"/>
          <w:szCs w:val="24"/>
        </w:rPr>
        <w:t xml:space="preserve"> </w:t>
      </w:r>
      <w:r w:rsidRPr="007F2BD2">
        <w:rPr>
          <w:rFonts w:ascii="Times New Roman" w:hAnsi="Times New Roman" w:cs="Times New Roman"/>
          <w:color w:val="000000" w:themeColor="text1"/>
          <w:sz w:val="24"/>
          <w:szCs w:val="24"/>
        </w:rPr>
        <w:t>Енергетиків витрачено 0,1 млн.грн.</w:t>
      </w:r>
    </w:p>
    <w:p w:rsidR="008A29D6" w:rsidRPr="007F2BD2" w:rsidRDefault="008A29D6" w:rsidP="00D5084E">
      <w:pPr>
        <w:spacing w:after="0" w:line="240" w:lineRule="auto"/>
        <w:ind w:firstLine="709"/>
        <w:jc w:val="both"/>
        <w:rPr>
          <w:rFonts w:ascii="Times New Roman" w:hAnsi="Times New Roman" w:cs="Times New Roman"/>
          <w:color w:val="000000" w:themeColor="text1"/>
          <w:sz w:val="24"/>
          <w:szCs w:val="24"/>
        </w:rPr>
      </w:pPr>
      <w:r w:rsidRPr="007F2BD2">
        <w:rPr>
          <w:rFonts w:ascii="Times New Roman" w:eastAsia="Times New Roman" w:hAnsi="Times New Roman" w:cs="Times New Roman"/>
          <w:color w:val="000000" w:themeColor="text1"/>
          <w:sz w:val="24"/>
          <w:szCs w:val="24"/>
        </w:rPr>
        <w:t xml:space="preserve">Система водовідведення міста складається з 6 насосних станцій, міських очисних споруд та налічує 68,2 км каналізаційних мереж. Стічні води, які надходять з міста підлягають обробці на </w:t>
      </w:r>
      <w:r w:rsidR="00FA4302">
        <w:rPr>
          <w:rFonts w:ascii="Times New Roman" w:eastAsia="Times New Roman" w:hAnsi="Times New Roman" w:cs="Times New Roman"/>
          <w:color w:val="000000" w:themeColor="text1"/>
          <w:sz w:val="24"/>
          <w:szCs w:val="24"/>
        </w:rPr>
        <w:t>очисних спорудах потужністю 6,8 тис.</w:t>
      </w:r>
      <w:r w:rsidRPr="007F2BD2">
        <w:rPr>
          <w:rFonts w:ascii="Times New Roman" w:eastAsia="Times New Roman" w:hAnsi="Times New Roman" w:cs="Times New Roman"/>
          <w:color w:val="000000" w:themeColor="text1"/>
          <w:sz w:val="24"/>
          <w:szCs w:val="24"/>
        </w:rPr>
        <w:t xml:space="preserve"> м</w:t>
      </w:r>
      <w:r w:rsidRPr="007F2BD2">
        <w:rPr>
          <w:rFonts w:ascii="Times New Roman" w:hAnsi="Times New Roman" w:cs="Times New Roman"/>
          <w:color w:val="000000" w:themeColor="text1"/>
          <w:sz w:val="24"/>
          <w:szCs w:val="24"/>
          <w:vertAlign w:val="superscript"/>
        </w:rPr>
        <w:t>3</w:t>
      </w:r>
      <w:r w:rsidRPr="007F2BD2">
        <w:rPr>
          <w:rFonts w:ascii="Times New Roman" w:eastAsia="Times New Roman" w:hAnsi="Times New Roman" w:cs="Times New Roman"/>
          <w:color w:val="000000" w:themeColor="text1"/>
          <w:sz w:val="24"/>
          <w:szCs w:val="24"/>
        </w:rPr>
        <w:t xml:space="preserve"> на добу. Щодня підприємство пропускає через очисні споруди близько 3000 м</w:t>
      </w:r>
      <w:r w:rsidRPr="007F2BD2">
        <w:rPr>
          <w:rFonts w:ascii="Times New Roman" w:hAnsi="Times New Roman" w:cs="Times New Roman"/>
          <w:color w:val="000000" w:themeColor="text1"/>
          <w:sz w:val="24"/>
          <w:szCs w:val="24"/>
          <w:vertAlign w:val="superscript"/>
        </w:rPr>
        <w:t>3</w:t>
      </w:r>
      <w:r w:rsidRPr="007F2BD2">
        <w:rPr>
          <w:rFonts w:ascii="Times New Roman" w:eastAsia="Times New Roman" w:hAnsi="Times New Roman" w:cs="Times New Roman"/>
          <w:color w:val="000000" w:themeColor="text1"/>
          <w:sz w:val="24"/>
          <w:szCs w:val="24"/>
        </w:rPr>
        <w:t xml:space="preserve"> стоків. На період реконструкції ОС стічні води проходять механічну обробку та ґрунтове доочищення на полях фільтрації. Поля фільтрації являють собою 6 обвалованих майданчиків загальною площею 15 га. Для відстоювання стічних вод існує ставок накопичувач. Для рівномірного розподілу стічних вод існує система розподільчих трубопроводів з запірною арматурою. Скид стічних вод у р. Дніпро не проводиться. Застаріле обладнання та інженерні мережі викликають стурбованість щодо безпечної їх експлуатації.</w:t>
      </w:r>
    </w:p>
    <w:p w:rsidR="007E4463" w:rsidRDefault="007E4463" w:rsidP="00604906">
      <w:pPr>
        <w:spacing w:after="0" w:line="240" w:lineRule="auto"/>
        <w:ind w:firstLine="709"/>
        <w:jc w:val="both"/>
        <w:rPr>
          <w:rFonts w:ascii="Times New Roman" w:hAnsi="Times New Roman" w:cs="Times New Roman"/>
          <w:color w:val="000000" w:themeColor="text1"/>
          <w:sz w:val="24"/>
          <w:szCs w:val="24"/>
        </w:rPr>
      </w:pPr>
    </w:p>
    <w:p w:rsidR="007E4463" w:rsidRPr="005D031C" w:rsidRDefault="005D031C" w:rsidP="005D031C">
      <w:pPr>
        <w:spacing w:after="0" w:line="240" w:lineRule="auto"/>
        <w:ind w:firstLine="709"/>
        <w:jc w:val="center"/>
        <w:rPr>
          <w:rFonts w:ascii="Times New Roman" w:hAnsi="Times New Roman" w:cs="Times New Roman"/>
          <w:b/>
          <w:color w:val="000000" w:themeColor="text1"/>
          <w:sz w:val="24"/>
          <w:szCs w:val="24"/>
        </w:rPr>
      </w:pPr>
      <w:r w:rsidRPr="005D031C">
        <w:rPr>
          <w:rFonts w:ascii="Times New Roman" w:hAnsi="Times New Roman" w:cs="Times New Roman"/>
          <w:b/>
          <w:color w:val="000000" w:themeColor="text1"/>
          <w:sz w:val="24"/>
          <w:szCs w:val="24"/>
        </w:rPr>
        <w:t>10. Промисловість Громади</w:t>
      </w:r>
    </w:p>
    <w:p w:rsidR="003F4EDB" w:rsidRPr="007F2BD2" w:rsidRDefault="003F4EDB" w:rsidP="008D4761">
      <w:pPr>
        <w:spacing w:after="0" w:line="240" w:lineRule="auto"/>
        <w:ind w:firstLine="709"/>
        <w:jc w:val="both"/>
        <w:rPr>
          <w:rFonts w:ascii="Times New Roman" w:hAnsi="Times New Roman" w:cs="Times New Roman"/>
          <w:color w:val="000000" w:themeColor="text1"/>
          <w:sz w:val="24"/>
          <w:szCs w:val="24"/>
        </w:rPr>
      </w:pPr>
    </w:p>
    <w:p w:rsidR="00C4509A" w:rsidRPr="007F2BD2" w:rsidRDefault="00C4509A" w:rsidP="008D476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До переліку найбільших підприємств харчової галузі міста входя</w:t>
      </w:r>
      <w:r w:rsidR="008D4761">
        <w:rPr>
          <w:rFonts w:ascii="Times New Roman" w:hAnsi="Times New Roman" w:cs="Times New Roman"/>
          <w:color w:val="000000" w:themeColor="text1"/>
          <w:sz w:val="24"/>
          <w:szCs w:val="24"/>
        </w:rPr>
        <w:t>ть КФ ТОВ «Клуб Сиру», ТОВ «Відж</w:t>
      </w:r>
      <w:r w:rsidRPr="007F2BD2">
        <w:rPr>
          <w:rFonts w:ascii="Times New Roman" w:hAnsi="Times New Roman" w:cs="Times New Roman"/>
          <w:color w:val="000000" w:themeColor="text1"/>
          <w:sz w:val="24"/>
          <w:szCs w:val="24"/>
        </w:rPr>
        <w:t>иПродакшн», ТОВ «Сучасні торговельні технологі</w:t>
      </w:r>
      <w:r w:rsidR="008D4761">
        <w:rPr>
          <w:rFonts w:ascii="Times New Roman" w:hAnsi="Times New Roman" w:cs="Times New Roman"/>
          <w:color w:val="000000" w:themeColor="text1"/>
          <w:sz w:val="24"/>
          <w:szCs w:val="24"/>
        </w:rPr>
        <w:t>ї» , ТОВ «Український кондитер»</w:t>
      </w:r>
      <w:r w:rsidRPr="007F2BD2">
        <w:rPr>
          <w:rFonts w:ascii="Times New Roman" w:hAnsi="Times New Roman" w:cs="Times New Roman"/>
          <w:color w:val="000000" w:themeColor="text1"/>
          <w:sz w:val="24"/>
          <w:szCs w:val="24"/>
        </w:rPr>
        <w:t>. Крім того, поблизу Ка</w:t>
      </w:r>
      <w:r w:rsidR="008D4761">
        <w:rPr>
          <w:rFonts w:ascii="Times New Roman" w:hAnsi="Times New Roman" w:cs="Times New Roman"/>
          <w:color w:val="000000" w:themeColor="text1"/>
          <w:sz w:val="24"/>
          <w:szCs w:val="24"/>
        </w:rPr>
        <w:t>нева розташовані виробничі потуж</w:t>
      </w:r>
      <w:r w:rsidRPr="007F2BD2">
        <w:rPr>
          <w:rFonts w:ascii="Times New Roman" w:hAnsi="Times New Roman" w:cs="Times New Roman"/>
          <w:color w:val="000000" w:themeColor="text1"/>
          <w:sz w:val="24"/>
          <w:szCs w:val="24"/>
        </w:rPr>
        <w:t>ності ПрАТ «Миронівська птахофабрика» - одне з найбільших роботодавців і платників податк</w:t>
      </w:r>
      <w:r w:rsidR="00180999">
        <w:rPr>
          <w:rFonts w:ascii="Times New Roman" w:hAnsi="Times New Roman" w:cs="Times New Roman"/>
          <w:color w:val="000000" w:themeColor="text1"/>
          <w:sz w:val="24"/>
          <w:szCs w:val="24"/>
        </w:rPr>
        <w:t>ів до міського бю</w:t>
      </w:r>
      <w:r w:rsidR="008D4761">
        <w:rPr>
          <w:rFonts w:ascii="Times New Roman" w:hAnsi="Times New Roman" w:cs="Times New Roman"/>
          <w:color w:val="000000" w:themeColor="text1"/>
          <w:sz w:val="24"/>
          <w:szCs w:val="24"/>
        </w:rPr>
        <w:t>джету та ТОВ «Відж</w:t>
      </w:r>
      <w:r w:rsidRPr="007F2BD2">
        <w:rPr>
          <w:rFonts w:ascii="Times New Roman" w:hAnsi="Times New Roman" w:cs="Times New Roman"/>
          <w:color w:val="000000" w:themeColor="text1"/>
          <w:sz w:val="24"/>
          <w:szCs w:val="24"/>
        </w:rPr>
        <w:t xml:space="preserve">иПродакшнФармінг» (колишнє </w:t>
      </w:r>
      <w:r w:rsidR="008D4761">
        <w:rPr>
          <w:rFonts w:ascii="Times New Roman" w:hAnsi="Times New Roman" w:cs="Times New Roman"/>
          <w:color w:val="000000" w:themeColor="text1"/>
          <w:sz w:val="24"/>
          <w:szCs w:val="24"/>
        </w:rPr>
        <w:t>ТОВ «Пономар»). В місті працюю</w:t>
      </w:r>
      <w:r w:rsidRPr="007F2BD2">
        <w:rPr>
          <w:rFonts w:ascii="Times New Roman" w:hAnsi="Times New Roman" w:cs="Times New Roman"/>
          <w:color w:val="000000" w:themeColor="text1"/>
          <w:sz w:val="24"/>
          <w:szCs w:val="24"/>
        </w:rPr>
        <w:t>ть і невеличкі, але унікальні для країни виробництва: заводи «С</w:t>
      </w:r>
      <w:r w:rsidR="008D4761">
        <w:rPr>
          <w:rFonts w:ascii="Times New Roman" w:hAnsi="Times New Roman" w:cs="Times New Roman"/>
          <w:color w:val="000000" w:themeColor="text1"/>
          <w:sz w:val="24"/>
          <w:szCs w:val="24"/>
        </w:rPr>
        <w:t>олодових екстрактів» та «Канів-</w:t>
      </w:r>
      <w:r w:rsidRPr="007F2BD2">
        <w:rPr>
          <w:rFonts w:ascii="Times New Roman" w:hAnsi="Times New Roman" w:cs="Times New Roman"/>
          <w:color w:val="000000" w:themeColor="text1"/>
          <w:sz w:val="24"/>
          <w:szCs w:val="24"/>
        </w:rPr>
        <w:t xml:space="preserve">Солод» філії ТОВ «СНС-ЛТД». Значну питому вагу в обсягах реалізації промислової </w:t>
      </w:r>
      <w:r w:rsidR="008D4761">
        <w:rPr>
          <w:rFonts w:ascii="Times New Roman" w:hAnsi="Times New Roman" w:cs="Times New Roman"/>
          <w:color w:val="000000" w:themeColor="text1"/>
          <w:sz w:val="24"/>
          <w:szCs w:val="24"/>
        </w:rPr>
        <w:t>продукції підприємств міста мають також</w:t>
      </w:r>
      <w:r w:rsidRPr="007F2BD2">
        <w:rPr>
          <w:rFonts w:ascii="Times New Roman" w:hAnsi="Times New Roman" w:cs="Times New Roman"/>
          <w:color w:val="000000" w:themeColor="text1"/>
          <w:sz w:val="24"/>
          <w:szCs w:val="24"/>
        </w:rPr>
        <w:t xml:space="preserve"> галузі з постачання елект</w:t>
      </w:r>
      <w:r w:rsidR="008D4761">
        <w:rPr>
          <w:rFonts w:ascii="Times New Roman" w:hAnsi="Times New Roman" w:cs="Times New Roman"/>
          <w:color w:val="000000" w:themeColor="text1"/>
          <w:sz w:val="24"/>
          <w:szCs w:val="24"/>
        </w:rPr>
        <w:t>роенергії представлені - філією</w:t>
      </w:r>
      <w:r w:rsidRPr="007F2BD2">
        <w:rPr>
          <w:rFonts w:ascii="Times New Roman" w:hAnsi="Times New Roman" w:cs="Times New Roman"/>
          <w:color w:val="000000" w:themeColor="text1"/>
          <w:sz w:val="24"/>
          <w:szCs w:val="24"/>
        </w:rPr>
        <w:t xml:space="preserve"> "Канівська ГЕС» ПрАТ «Укргідроенерго» та Канівським РЕ</w:t>
      </w:r>
      <w:r w:rsidR="008D4761">
        <w:rPr>
          <w:rFonts w:ascii="Times New Roman" w:hAnsi="Times New Roman" w:cs="Times New Roman"/>
          <w:color w:val="000000" w:themeColor="text1"/>
          <w:sz w:val="24"/>
          <w:szCs w:val="24"/>
        </w:rPr>
        <w:t>М ПАТ «Черкасиобленерго»; газу -</w:t>
      </w:r>
      <w:r w:rsidRPr="007F2BD2">
        <w:rPr>
          <w:rFonts w:ascii="Times New Roman" w:hAnsi="Times New Roman" w:cs="Times New Roman"/>
          <w:color w:val="000000" w:themeColor="text1"/>
          <w:sz w:val="24"/>
          <w:szCs w:val="24"/>
        </w:rPr>
        <w:t xml:space="preserve"> Канівське управління по експлуатації газового господар</w:t>
      </w:r>
      <w:r w:rsidR="008D4761">
        <w:rPr>
          <w:rFonts w:ascii="Times New Roman" w:hAnsi="Times New Roman" w:cs="Times New Roman"/>
          <w:color w:val="000000" w:themeColor="text1"/>
          <w:sz w:val="24"/>
          <w:szCs w:val="24"/>
        </w:rPr>
        <w:t xml:space="preserve">ства, Канівське КП «Теплових мереж», </w:t>
      </w:r>
      <w:r w:rsidRPr="007F2BD2">
        <w:rPr>
          <w:rFonts w:ascii="Times New Roman" w:hAnsi="Times New Roman" w:cs="Times New Roman"/>
          <w:color w:val="000000" w:themeColor="text1"/>
          <w:sz w:val="24"/>
          <w:szCs w:val="24"/>
        </w:rPr>
        <w:t>КП «Управління водопровідно-каналізаційного господарства».</w:t>
      </w:r>
    </w:p>
    <w:p w:rsidR="00C4509A" w:rsidRPr="007F2BD2" w:rsidRDefault="00C4509A" w:rsidP="008D476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До підприємств машинобудівної галузі міста </w:t>
      </w:r>
      <w:r w:rsidR="008A29D6">
        <w:rPr>
          <w:rFonts w:ascii="Times New Roman" w:hAnsi="Times New Roman" w:cs="Times New Roman"/>
          <w:color w:val="000000" w:themeColor="text1"/>
          <w:sz w:val="24"/>
          <w:szCs w:val="24"/>
        </w:rPr>
        <w:t>відносяться ТОВ «Купава Груп» (</w:t>
      </w:r>
      <w:r w:rsidRPr="007F2BD2">
        <w:rPr>
          <w:rFonts w:ascii="Times New Roman" w:hAnsi="Times New Roman" w:cs="Times New Roman"/>
          <w:color w:val="000000" w:themeColor="text1"/>
          <w:sz w:val="24"/>
          <w:szCs w:val="24"/>
        </w:rPr>
        <w:t>виробництво побутової техніки), ПАТ «Електромеханічний Завод» «Магніт» та ТОВ «Магнітприлад» (обидва відносяться до складу Концерну «Інтелектуальні Технології», створеного для розробки та виробництва вітчизняної електроніки). Хімічна промисловість представлена ТОВ «Ергопак».</w:t>
      </w:r>
    </w:p>
    <w:p w:rsidR="003A10AD" w:rsidRPr="007F2BD2" w:rsidRDefault="003A10AD" w:rsidP="008D476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На території міста скиди на поверхневі води має тільки Філія «Канівська ГЕС ПАТ «Укргідроенерго». За інформацією Черкаського регіонального управління водних ресурсів Канівська ГЕС щорічно скидає 330 тис.</w:t>
      </w:r>
      <w:r w:rsidR="008A29D6">
        <w:rPr>
          <w:rFonts w:ascii="Times New Roman" w:hAnsi="Times New Roman" w:cs="Times New Roman"/>
          <w:color w:val="000000" w:themeColor="text1"/>
          <w:sz w:val="24"/>
          <w:szCs w:val="24"/>
        </w:rPr>
        <w:t xml:space="preserve"> м</w:t>
      </w:r>
      <w:r w:rsidR="008A29D6">
        <w:rPr>
          <w:rFonts w:ascii="Times New Roman" w:hAnsi="Times New Roman" w:cs="Times New Roman"/>
          <w:color w:val="000000" w:themeColor="text1"/>
          <w:sz w:val="24"/>
          <w:szCs w:val="24"/>
          <w:vertAlign w:val="superscript"/>
        </w:rPr>
        <w:t>3</w:t>
      </w:r>
      <w:r w:rsidR="008A29D6">
        <w:rPr>
          <w:rFonts w:ascii="Times New Roman" w:hAnsi="Times New Roman" w:cs="Times New Roman"/>
          <w:color w:val="000000" w:themeColor="text1"/>
          <w:sz w:val="24"/>
          <w:szCs w:val="24"/>
        </w:rPr>
        <w:t xml:space="preserve"> неочищених стічних вод і не є з</w:t>
      </w:r>
      <w:r w:rsidRPr="007F2BD2">
        <w:rPr>
          <w:rFonts w:ascii="Times New Roman" w:hAnsi="Times New Roman" w:cs="Times New Roman"/>
          <w:color w:val="000000" w:themeColor="text1"/>
          <w:sz w:val="24"/>
          <w:szCs w:val="24"/>
        </w:rPr>
        <w:t>абруднювачем водних об'єктів.</w:t>
      </w:r>
    </w:p>
    <w:p w:rsidR="003A10AD" w:rsidRPr="007F2BD2" w:rsidRDefault="003A10AD" w:rsidP="008D476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 xml:space="preserve">Взагалі на території міста розташовано </w:t>
      </w:r>
      <w:r w:rsidR="00F578B6">
        <w:rPr>
          <w:rFonts w:ascii="Times New Roman" w:hAnsi="Times New Roman" w:cs="Times New Roman"/>
          <w:color w:val="000000" w:themeColor="text1"/>
          <w:sz w:val="24"/>
          <w:szCs w:val="24"/>
        </w:rPr>
        <w:t>75</w:t>
      </w:r>
      <w:r w:rsidRPr="007F2BD2">
        <w:rPr>
          <w:rFonts w:ascii="Times New Roman" w:hAnsi="Times New Roman" w:cs="Times New Roman"/>
          <w:color w:val="000000" w:themeColor="text1"/>
          <w:sz w:val="24"/>
          <w:szCs w:val="24"/>
        </w:rPr>
        <w:t xml:space="preserve"> об'є</w:t>
      </w:r>
      <w:r w:rsidR="008A29D6">
        <w:rPr>
          <w:rFonts w:ascii="Times New Roman" w:hAnsi="Times New Roman" w:cs="Times New Roman"/>
          <w:color w:val="000000" w:themeColor="text1"/>
          <w:sz w:val="24"/>
          <w:szCs w:val="24"/>
        </w:rPr>
        <w:t>ктів господарювання, що здійснюють викиди забруднюю</w:t>
      </w:r>
      <w:r w:rsidRPr="007F2BD2">
        <w:rPr>
          <w:rFonts w:ascii="Times New Roman" w:hAnsi="Times New Roman" w:cs="Times New Roman"/>
          <w:color w:val="000000" w:themeColor="text1"/>
          <w:sz w:val="24"/>
          <w:szCs w:val="24"/>
        </w:rPr>
        <w:t xml:space="preserve">чих речовин в атмосферне </w:t>
      </w:r>
      <w:r w:rsidR="008A29D6">
        <w:rPr>
          <w:rFonts w:ascii="Times New Roman" w:hAnsi="Times New Roman" w:cs="Times New Roman"/>
          <w:color w:val="000000" w:themeColor="text1"/>
          <w:sz w:val="24"/>
          <w:szCs w:val="24"/>
        </w:rPr>
        <w:t xml:space="preserve">повітря. </w:t>
      </w:r>
      <w:r w:rsidR="008A29D6" w:rsidRPr="008A29D6">
        <w:rPr>
          <w:rFonts w:ascii="Times New Roman" w:hAnsi="Times New Roman" w:cs="Times New Roman"/>
          <w:color w:val="000000" w:themeColor="text1"/>
          <w:sz w:val="24"/>
          <w:szCs w:val="24"/>
        </w:rPr>
        <w:t>Основними шкідливими речовинами, які надходять від стаціонарних і пересувних джерел в атмосферне повітря, є: оксид вуглецю (СО), діоксид азоту (NO</w:t>
      </w:r>
      <w:r w:rsidR="008A29D6" w:rsidRPr="008A29D6">
        <w:rPr>
          <w:rFonts w:ascii="Times New Roman" w:hAnsi="Times New Roman" w:cs="Times New Roman"/>
          <w:color w:val="000000" w:themeColor="text1"/>
          <w:sz w:val="24"/>
          <w:szCs w:val="24"/>
          <w:vertAlign w:val="subscript"/>
        </w:rPr>
        <w:t>2</w:t>
      </w:r>
      <w:r w:rsidR="008A29D6" w:rsidRPr="008A29D6">
        <w:rPr>
          <w:rFonts w:ascii="Times New Roman" w:hAnsi="Times New Roman" w:cs="Times New Roman"/>
          <w:color w:val="000000" w:themeColor="text1"/>
          <w:sz w:val="24"/>
          <w:szCs w:val="24"/>
        </w:rPr>
        <w:t>), діоксид сірки (SO</w:t>
      </w:r>
      <w:r w:rsidR="008A29D6" w:rsidRPr="008A29D6">
        <w:rPr>
          <w:rFonts w:ascii="Times New Roman" w:hAnsi="Times New Roman" w:cs="Times New Roman"/>
          <w:color w:val="000000" w:themeColor="text1"/>
          <w:sz w:val="24"/>
          <w:szCs w:val="24"/>
          <w:vertAlign w:val="subscript"/>
        </w:rPr>
        <w:t>2</w:t>
      </w:r>
      <w:r w:rsidR="008A29D6" w:rsidRPr="008A29D6">
        <w:rPr>
          <w:rFonts w:ascii="Times New Roman" w:hAnsi="Times New Roman" w:cs="Times New Roman"/>
          <w:color w:val="000000" w:themeColor="text1"/>
          <w:sz w:val="24"/>
          <w:szCs w:val="24"/>
        </w:rPr>
        <w:t>), леткі неорганічні сполуки, (пил, сажа).</w:t>
      </w:r>
      <w:r w:rsidR="008A29D6">
        <w:rPr>
          <w:rFonts w:ascii="Times New Roman" w:hAnsi="Times New Roman" w:cs="Times New Roman"/>
          <w:color w:val="000000" w:themeColor="text1"/>
          <w:sz w:val="24"/>
          <w:szCs w:val="24"/>
        </w:rPr>
        <w:t xml:space="preserve"> Обсяг викидів забруднюю</w:t>
      </w:r>
      <w:r w:rsidRPr="007F2BD2">
        <w:rPr>
          <w:rFonts w:ascii="Times New Roman" w:hAnsi="Times New Roman" w:cs="Times New Roman"/>
          <w:color w:val="000000" w:themeColor="text1"/>
          <w:sz w:val="24"/>
          <w:szCs w:val="24"/>
        </w:rPr>
        <w:t>чих речовин у атмосферне повітря в</w:t>
      </w:r>
      <w:r w:rsidR="008A29D6">
        <w:rPr>
          <w:rFonts w:ascii="Times New Roman" w:hAnsi="Times New Roman" w:cs="Times New Roman"/>
          <w:color w:val="000000" w:themeColor="text1"/>
          <w:sz w:val="24"/>
          <w:szCs w:val="24"/>
        </w:rPr>
        <w:t>ід стаціонарних дж</w:t>
      </w:r>
      <w:r w:rsidRPr="007F2BD2">
        <w:rPr>
          <w:rFonts w:ascii="Times New Roman" w:hAnsi="Times New Roman" w:cs="Times New Roman"/>
          <w:color w:val="000000" w:themeColor="text1"/>
          <w:sz w:val="24"/>
          <w:szCs w:val="24"/>
        </w:rPr>
        <w:t>ерел забрудн</w:t>
      </w:r>
      <w:r w:rsidR="008A29D6">
        <w:rPr>
          <w:rFonts w:ascii="Times New Roman" w:hAnsi="Times New Roman" w:cs="Times New Roman"/>
          <w:color w:val="000000" w:themeColor="text1"/>
          <w:sz w:val="24"/>
          <w:szCs w:val="24"/>
        </w:rPr>
        <w:t>ення у 2019 році склав 319,4 тон</w:t>
      </w:r>
      <w:r w:rsidRPr="007F2BD2">
        <w:rPr>
          <w:rFonts w:ascii="Times New Roman" w:hAnsi="Times New Roman" w:cs="Times New Roman"/>
          <w:color w:val="000000" w:themeColor="text1"/>
          <w:sz w:val="24"/>
          <w:szCs w:val="24"/>
        </w:rPr>
        <w:t xml:space="preserve"> (96,7% до попереднього року), 18,7% з них складає діоксид азоту, </w:t>
      </w:r>
      <w:r w:rsidRPr="007F2BD2">
        <w:rPr>
          <w:rFonts w:ascii="Times New Roman" w:hAnsi="Times New Roman" w:cs="Times New Roman"/>
          <w:color w:val="000000" w:themeColor="text1"/>
          <w:sz w:val="24"/>
          <w:szCs w:val="24"/>
        </w:rPr>
        <w:lastRenderedPageBreak/>
        <w:t>викиди якого зменшилися до 2018 року на 17,6%; в розрахунку на 1 кв.км. це 18,3 тон (зменшення на 5,7%). На 1 особу припадає 13,</w:t>
      </w:r>
      <w:r w:rsidR="008A29D6">
        <w:rPr>
          <w:rFonts w:ascii="Times New Roman" w:hAnsi="Times New Roman" w:cs="Times New Roman"/>
          <w:color w:val="000000" w:themeColor="text1"/>
          <w:sz w:val="24"/>
          <w:szCs w:val="24"/>
        </w:rPr>
        <w:t>5 кг. забруднюю</w:t>
      </w:r>
      <w:r w:rsidRPr="007F2BD2">
        <w:rPr>
          <w:rFonts w:ascii="Times New Roman" w:hAnsi="Times New Roman" w:cs="Times New Roman"/>
          <w:color w:val="000000" w:themeColor="text1"/>
          <w:sz w:val="24"/>
          <w:szCs w:val="24"/>
        </w:rPr>
        <w:t>чих речовин (зменшення від 2018 на 2,2%). Запит на</w:t>
      </w:r>
      <w:r w:rsidR="008A29D6">
        <w:rPr>
          <w:rFonts w:ascii="Times New Roman" w:hAnsi="Times New Roman" w:cs="Times New Roman"/>
          <w:color w:val="000000" w:themeColor="text1"/>
          <w:sz w:val="24"/>
          <w:szCs w:val="24"/>
        </w:rPr>
        <w:t xml:space="preserve"> викиди підприємства міста подаю</w:t>
      </w:r>
      <w:r w:rsidRPr="007F2BD2">
        <w:rPr>
          <w:rFonts w:ascii="Times New Roman" w:hAnsi="Times New Roman" w:cs="Times New Roman"/>
          <w:color w:val="000000" w:themeColor="text1"/>
          <w:sz w:val="24"/>
          <w:szCs w:val="24"/>
        </w:rPr>
        <w:t xml:space="preserve">ть безпосередньо на управління </w:t>
      </w:r>
      <w:r w:rsidR="00FA4302" w:rsidRPr="007F2BD2">
        <w:rPr>
          <w:rFonts w:ascii="Times New Roman" w:hAnsi="Times New Roman" w:cs="Times New Roman"/>
          <w:color w:val="000000" w:themeColor="text1"/>
          <w:sz w:val="24"/>
          <w:szCs w:val="24"/>
        </w:rPr>
        <w:t xml:space="preserve">екології та </w:t>
      </w:r>
      <w:r w:rsidR="00FA4302">
        <w:rPr>
          <w:rFonts w:ascii="Times New Roman" w:hAnsi="Times New Roman" w:cs="Times New Roman"/>
          <w:color w:val="000000" w:themeColor="text1"/>
          <w:sz w:val="24"/>
          <w:szCs w:val="24"/>
        </w:rPr>
        <w:t>природних ресурсів</w:t>
      </w:r>
      <w:r w:rsidRPr="007F2BD2">
        <w:rPr>
          <w:rFonts w:ascii="Times New Roman" w:hAnsi="Times New Roman" w:cs="Times New Roman"/>
          <w:color w:val="000000" w:themeColor="text1"/>
          <w:sz w:val="24"/>
          <w:szCs w:val="24"/>
        </w:rPr>
        <w:t xml:space="preserve"> Черкаськ</w:t>
      </w:r>
      <w:r w:rsidR="008A29D6">
        <w:rPr>
          <w:rFonts w:ascii="Times New Roman" w:hAnsi="Times New Roman" w:cs="Times New Roman"/>
          <w:color w:val="000000" w:themeColor="text1"/>
          <w:sz w:val="24"/>
          <w:szCs w:val="24"/>
        </w:rPr>
        <w:t>ої ОДА. За їх інформацією 93% джерел викидів маю</w:t>
      </w:r>
      <w:r w:rsidRPr="007F2BD2">
        <w:rPr>
          <w:rFonts w:ascii="Times New Roman" w:hAnsi="Times New Roman" w:cs="Times New Roman"/>
          <w:color w:val="000000" w:themeColor="text1"/>
          <w:sz w:val="24"/>
          <w:szCs w:val="24"/>
        </w:rPr>
        <w:t>ть доз</w:t>
      </w:r>
      <w:r w:rsidR="008A29D6">
        <w:rPr>
          <w:rFonts w:ascii="Times New Roman" w:hAnsi="Times New Roman" w:cs="Times New Roman"/>
          <w:color w:val="000000" w:themeColor="text1"/>
          <w:sz w:val="24"/>
          <w:szCs w:val="24"/>
        </w:rPr>
        <w:t>воли, у 7% строки дії дозволів з</w:t>
      </w:r>
      <w:r w:rsidRPr="007F2BD2">
        <w:rPr>
          <w:rFonts w:ascii="Times New Roman" w:hAnsi="Times New Roman" w:cs="Times New Roman"/>
          <w:color w:val="000000" w:themeColor="text1"/>
          <w:sz w:val="24"/>
          <w:szCs w:val="24"/>
        </w:rPr>
        <w:t>авершилися.</w:t>
      </w:r>
    </w:p>
    <w:p w:rsidR="003A10AD" w:rsidRPr="007F2BD2" w:rsidRDefault="003A10AD" w:rsidP="008D4761">
      <w:pPr>
        <w:spacing w:after="0" w:line="240" w:lineRule="auto"/>
        <w:ind w:firstLine="709"/>
        <w:jc w:val="both"/>
        <w:rPr>
          <w:rFonts w:ascii="Times New Roman" w:hAnsi="Times New Roman" w:cs="Times New Roman"/>
          <w:color w:val="000000" w:themeColor="text1"/>
          <w:sz w:val="24"/>
          <w:szCs w:val="24"/>
        </w:rPr>
      </w:pPr>
      <w:r w:rsidRPr="007F2BD2">
        <w:rPr>
          <w:rFonts w:ascii="Times New Roman" w:hAnsi="Times New Roman" w:cs="Times New Roman"/>
          <w:color w:val="000000" w:themeColor="text1"/>
          <w:sz w:val="24"/>
          <w:szCs w:val="24"/>
        </w:rPr>
        <w:t>У вересні 2015 м.Канів офіційно підтримав Європейську ініціативу зі сталого розвитку міст, в</w:t>
      </w:r>
      <w:r w:rsidR="008A29D6">
        <w:rPr>
          <w:rFonts w:ascii="Times New Roman" w:hAnsi="Times New Roman" w:cs="Times New Roman"/>
          <w:color w:val="000000" w:themeColor="text1"/>
          <w:sz w:val="24"/>
          <w:szCs w:val="24"/>
        </w:rPr>
        <w:t>ідому як Угода Мерів, яка охоплю</w:t>
      </w:r>
      <w:r w:rsidRPr="007F2BD2">
        <w:rPr>
          <w:rFonts w:ascii="Times New Roman" w:hAnsi="Times New Roman" w:cs="Times New Roman"/>
          <w:color w:val="000000" w:themeColor="text1"/>
          <w:sz w:val="24"/>
          <w:szCs w:val="24"/>
        </w:rPr>
        <w:t xml:space="preserve">є місцеві та регіональні органи влади, що беруть на себе добровільні зобов'язання підвищувати енергоефективність та </w:t>
      </w:r>
      <w:r w:rsidR="008A29D6">
        <w:rPr>
          <w:rFonts w:ascii="Times New Roman" w:hAnsi="Times New Roman" w:cs="Times New Roman"/>
          <w:color w:val="000000" w:themeColor="text1"/>
          <w:sz w:val="24"/>
          <w:szCs w:val="24"/>
        </w:rPr>
        <w:t>нарощувати використання відновлювальних дж</w:t>
      </w:r>
      <w:r w:rsidRPr="007F2BD2">
        <w:rPr>
          <w:rFonts w:ascii="Times New Roman" w:hAnsi="Times New Roman" w:cs="Times New Roman"/>
          <w:color w:val="000000" w:themeColor="text1"/>
          <w:sz w:val="24"/>
          <w:szCs w:val="24"/>
        </w:rPr>
        <w:t>ерел енергії на своїх територіях. Відповідно до Плану дій зі сталого енергетичного розвитку міста Канева до 2020 року (ПДСЕР)</w:t>
      </w:r>
      <w:r w:rsidR="00FA4302">
        <w:rPr>
          <w:rFonts w:ascii="Times New Roman" w:hAnsi="Times New Roman" w:cs="Times New Roman"/>
          <w:color w:val="000000" w:themeColor="text1"/>
          <w:sz w:val="24"/>
          <w:szCs w:val="24"/>
        </w:rPr>
        <w:t xml:space="preserve"> було</w:t>
      </w:r>
      <w:r w:rsidRPr="007F2BD2">
        <w:rPr>
          <w:rFonts w:ascii="Times New Roman" w:hAnsi="Times New Roman" w:cs="Times New Roman"/>
          <w:color w:val="000000" w:themeColor="text1"/>
          <w:sz w:val="24"/>
          <w:szCs w:val="24"/>
        </w:rPr>
        <w:t xml:space="preserve"> передба</w:t>
      </w:r>
      <w:r w:rsidR="008A29D6">
        <w:rPr>
          <w:rFonts w:ascii="Times New Roman" w:hAnsi="Times New Roman" w:cs="Times New Roman"/>
          <w:color w:val="000000" w:themeColor="text1"/>
          <w:sz w:val="24"/>
          <w:szCs w:val="24"/>
        </w:rPr>
        <w:t>чено скоротити власні викиди СО</w:t>
      </w:r>
      <w:r w:rsidR="008A29D6">
        <w:rPr>
          <w:rFonts w:ascii="Times New Roman" w:hAnsi="Times New Roman" w:cs="Times New Roman"/>
          <w:color w:val="000000" w:themeColor="text1"/>
          <w:sz w:val="24"/>
          <w:szCs w:val="24"/>
          <w:vertAlign w:val="subscript"/>
        </w:rPr>
        <w:t>2</w:t>
      </w:r>
      <w:r w:rsidRPr="007F2BD2">
        <w:rPr>
          <w:rFonts w:ascii="Times New Roman" w:hAnsi="Times New Roman" w:cs="Times New Roman"/>
          <w:color w:val="000000" w:themeColor="text1"/>
          <w:sz w:val="24"/>
          <w:szCs w:val="24"/>
        </w:rPr>
        <w:t xml:space="preserve"> на 20%, с</w:t>
      </w:r>
      <w:r w:rsidR="008A29D6">
        <w:rPr>
          <w:rFonts w:ascii="Times New Roman" w:hAnsi="Times New Roman" w:cs="Times New Roman"/>
          <w:color w:val="000000" w:themeColor="text1"/>
          <w:sz w:val="24"/>
          <w:szCs w:val="24"/>
        </w:rPr>
        <w:t>прияю</w:t>
      </w:r>
      <w:r w:rsidRPr="007F2BD2">
        <w:rPr>
          <w:rFonts w:ascii="Times New Roman" w:hAnsi="Times New Roman" w:cs="Times New Roman"/>
          <w:color w:val="000000" w:themeColor="text1"/>
          <w:sz w:val="24"/>
          <w:szCs w:val="24"/>
        </w:rPr>
        <w:t xml:space="preserve">чи розвитку екологічно орієнтованої </w:t>
      </w:r>
      <w:r w:rsidR="008A29D6">
        <w:rPr>
          <w:rFonts w:ascii="Times New Roman" w:hAnsi="Times New Roman" w:cs="Times New Roman"/>
          <w:color w:val="000000" w:themeColor="text1"/>
          <w:sz w:val="24"/>
          <w:szCs w:val="24"/>
        </w:rPr>
        <w:t>економіки та підвищенню якості ж</w:t>
      </w:r>
      <w:r w:rsidRPr="007F2BD2">
        <w:rPr>
          <w:rFonts w:ascii="Times New Roman" w:hAnsi="Times New Roman" w:cs="Times New Roman"/>
          <w:color w:val="000000" w:themeColor="text1"/>
          <w:sz w:val="24"/>
          <w:szCs w:val="24"/>
        </w:rPr>
        <w:t>иття.</w:t>
      </w:r>
    </w:p>
    <w:p w:rsidR="003F4EDB" w:rsidRPr="007F2BD2" w:rsidRDefault="003F4EDB" w:rsidP="00594B14">
      <w:pPr>
        <w:pStyle w:val="afe"/>
        <w:shd w:val="clear" w:color="auto" w:fill="auto"/>
        <w:tabs>
          <w:tab w:val="left" w:pos="5530"/>
        </w:tabs>
        <w:spacing w:before="0" w:after="0" w:line="240" w:lineRule="auto"/>
        <w:ind w:firstLine="709"/>
        <w:rPr>
          <w:color w:val="000000" w:themeColor="text1"/>
          <w:sz w:val="24"/>
          <w:szCs w:val="24"/>
        </w:rPr>
      </w:pPr>
    </w:p>
    <w:p w:rsidR="00E029BC" w:rsidRDefault="00450B84" w:rsidP="00450B84">
      <w:pPr>
        <w:spacing w:after="0" w:line="240" w:lineRule="auto"/>
        <w:ind w:firstLine="709"/>
        <w:jc w:val="center"/>
        <w:rPr>
          <w:rFonts w:ascii="Times New Roman" w:hAnsi="Times New Roman"/>
          <w:b/>
          <w:sz w:val="24"/>
          <w:szCs w:val="24"/>
        </w:rPr>
      </w:pPr>
      <w:r>
        <w:rPr>
          <w:rFonts w:ascii="Times New Roman" w:hAnsi="Times New Roman"/>
          <w:b/>
          <w:sz w:val="24"/>
          <w:szCs w:val="24"/>
        </w:rPr>
        <w:t>11</w:t>
      </w:r>
      <w:r w:rsidR="00BE0588">
        <w:rPr>
          <w:rFonts w:ascii="Times New Roman" w:hAnsi="Times New Roman"/>
          <w:b/>
          <w:sz w:val="24"/>
          <w:szCs w:val="24"/>
        </w:rPr>
        <w:t>.</w:t>
      </w:r>
      <w:r>
        <w:rPr>
          <w:rFonts w:ascii="Times New Roman" w:hAnsi="Times New Roman"/>
          <w:b/>
          <w:sz w:val="24"/>
          <w:szCs w:val="24"/>
        </w:rPr>
        <w:t xml:space="preserve"> Боротьба з карантинними рослинами</w:t>
      </w:r>
    </w:p>
    <w:p w:rsidR="00450B84" w:rsidRPr="001E6126" w:rsidRDefault="00450B84" w:rsidP="00450B84">
      <w:pPr>
        <w:spacing w:after="0" w:line="240" w:lineRule="auto"/>
        <w:ind w:firstLine="709"/>
        <w:jc w:val="both"/>
        <w:rPr>
          <w:rFonts w:ascii="Times New Roman" w:hAnsi="Times New Roman"/>
          <w:b/>
          <w:sz w:val="24"/>
          <w:szCs w:val="24"/>
        </w:rPr>
      </w:pPr>
    </w:p>
    <w:p w:rsidR="00E029BC" w:rsidRDefault="00E029BC" w:rsidP="00450B84">
      <w:pPr>
        <w:pStyle w:val="a4"/>
        <w:spacing w:before="0" w:beforeAutospacing="0" w:after="0" w:afterAutospacing="0"/>
        <w:ind w:firstLine="709"/>
        <w:jc w:val="both"/>
      </w:pPr>
      <w:r w:rsidRPr="002E3D90">
        <w:rPr>
          <w:color w:val="000000"/>
        </w:rPr>
        <w:t>Карантинні бур’яни — це особливо шкідливі адвентивні види, яких немає на території країни або вони наявні обмежено і які контролюють спеціальними заходами.Швидкість розселення карантинних бур’янів у новому ареалі від первинного вогнища залежить від умов, у яких росте бур’ян: сприяють вони чи перешкоджають його розселенню (фітоценотичні фактори, умови рельєфутощо) та особливостей біології конкретного виду</w:t>
      </w:r>
      <w:r>
        <w:rPr>
          <w:color w:val="000000"/>
        </w:rPr>
        <w:t xml:space="preserve">. </w:t>
      </w:r>
      <w:r>
        <w:t xml:space="preserve">До карантинних рослин відносяться </w:t>
      </w:r>
      <w:r w:rsidRPr="00595E6D">
        <w:rPr>
          <w:color w:val="000000"/>
          <w:shd w:val="clear" w:color="auto" w:fill="FFFFFF"/>
        </w:rPr>
        <w:t xml:space="preserve">численні бур’яни — </w:t>
      </w:r>
      <w:r>
        <w:rPr>
          <w:color w:val="000000"/>
          <w:shd w:val="clear" w:color="auto" w:fill="FFFFFF"/>
        </w:rPr>
        <w:t>повитиця польова (</w:t>
      </w:r>
      <w:r w:rsidRPr="00595E6D">
        <w:rPr>
          <w:color w:val="000000"/>
          <w:shd w:val="clear" w:color="auto" w:fill="FFFFFF"/>
        </w:rPr>
        <w:t>повилика</w:t>
      </w:r>
      <w:r>
        <w:rPr>
          <w:color w:val="000000"/>
          <w:shd w:val="clear" w:color="auto" w:fill="FFFFFF"/>
        </w:rPr>
        <w:t>)</w:t>
      </w:r>
      <w:r w:rsidRPr="00595E6D">
        <w:rPr>
          <w:color w:val="000000"/>
          <w:shd w:val="clear" w:color="auto" w:fill="FFFFFF"/>
        </w:rPr>
        <w:t xml:space="preserve">, </w:t>
      </w:r>
      <w:r w:rsidR="00450B84">
        <w:rPr>
          <w:color w:val="000000"/>
          <w:shd w:val="clear" w:color="auto" w:fill="FFFFFF"/>
        </w:rPr>
        <w:t xml:space="preserve">борщівник Сосновського, </w:t>
      </w:r>
      <w:r w:rsidRPr="00595E6D">
        <w:rPr>
          <w:color w:val="000000"/>
          <w:shd w:val="clear" w:color="auto" w:fill="FFFFFF"/>
        </w:rPr>
        <w:t>канадський дрібнопелюстник</w:t>
      </w:r>
      <w:r w:rsidR="00450B84">
        <w:rPr>
          <w:color w:val="000000"/>
          <w:shd w:val="clear" w:color="auto" w:fill="FFFFFF"/>
        </w:rPr>
        <w:t xml:space="preserve">, </w:t>
      </w:r>
      <w:r>
        <w:rPr>
          <w:color w:val="000000"/>
          <w:shd w:val="clear" w:color="auto" w:fill="FFFFFF"/>
        </w:rPr>
        <w:t>амброзія полинолиста</w:t>
      </w:r>
      <w:r w:rsidR="00450B84">
        <w:rPr>
          <w:color w:val="000000"/>
          <w:shd w:val="clear" w:color="auto" w:fill="FFFFFF"/>
        </w:rPr>
        <w:t xml:space="preserve"> та інші</w:t>
      </w:r>
      <w:r>
        <w:rPr>
          <w:color w:val="000000"/>
          <w:shd w:val="clear" w:color="auto" w:fill="FFFFFF"/>
        </w:rPr>
        <w:t>.</w:t>
      </w:r>
      <w:r w:rsidR="00450B84">
        <w:t>Найбільш розповсюдженим для Громади є</w:t>
      </w:r>
      <w:r>
        <w:t xml:space="preserve"> а</w:t>
      </w:r>
      <w:r w:rsidRPr="00136490">
        <w:t>мброзія полинолиста</w:t>
      </w:r>
      <w:r w:rsidR="00450B84">
        <w:t>, яка</w:t>
      </w:r>
      <w:r w:rsidRPr="00136490">
        <w:t xml:space="preserve"> засмічує подвір’я та вулиці, присадибні ділянки, сади, парки, городи, пустирі, узбіччя доріг</w:t>
      </w:r>
      <w:r>
        <w:t xml:space="preserve"> та </w:t>
      </w:r>
      <w:r w:rsidRPr="00136490">
        <w:t>береги річок</w:t>
      </w:r>
      <w:r>
        <w:t>.</w:t>
      </w:r>
    </w:p>
    <w:p w:rsidR="00450B84" w:rsidRDefault="00E029BC" w:rsidP="00450B84">
      <w:pPr>
        <w:pStyle w:val="a4"/>
        <w:spacing w:before="0" w:beforeAutospacing="0" w:after="0" w:afterAutospacing="0"/>
        <w:ind w:firstLine="709"/>
        <w:jc w:val="both"/>
      </w:pPr>
      <w:r>
        <w:t>Програма</w:t>
      </w:r>
      <w:r w:rsidR="00450B84">
        <w:t xml:space="preserve"> пер</w:t>
      </w:r>
      <w:r>
        <w:t>е</w:t>
      </w:r>
      <w:r w:rsidR="00450B84">
        <w:t>дбачає</w:t>
      </w:r>
      <w:r>
        <w:t xml:space="preserve"> комплекс взаємно пов’язаних та узгоджених організаційних, технологічних, екологічних, санітарно –</w:t>
      </w:r>
      <w:r w:rsidR="00450B84">
        <w:t xml:space="preserve"> гігієнічних, соціальних та ін.</w:t>
      </w:r>
      <w:r>
        <w:t xml:space="preserve"> заходів спрямованих на розв’язанн</w:t>
      </w:r>
      <w:r w:rsidR="00F336A8">
        <w:t>я проблеми карантинних рослин, а саме:</w:t>
      </w:r>
    </w:p>
    <w:p w:rsidR="00F336A8" w:rsidRPr="00136490" w:rsidRDefault="00F336A8" w:rsidP="00F336A8">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136490">
        <w:rPr>
          <w:rFonts w:ascii="Times New Roman" w:hAnsi="Times New Roman"/>
          <w:sz w:val="24"/>
          <w:szCs w:val="24"/>
        </w:rPr>
        <w:t xml:space="preserve">впровадження комплексу ефективних заходів з виявлення та ліквідації вогнищ розповсюдження </w:t>
      </w:r>
      <w:r>
        <w:rPr>
          <w:rFonts w:ascii="Times New Roman" w:hAnsi="Times New Roman"/>
          <w:sz w:val="24"/>
          <w:szCs w:val="24"/>
        </w:rPr>
        <w:t>карантинних рослин</w:t>
      </w:r>
      <w:r w:rsidRPr="00136490">
        <w:rPr>
          <w:rFonts w:ascii="Times New Roman" w:hAnsi="Times New Roman"/>
          <w:sz w:val="24"/>
          <w:szCs w:val="24"/>
        </w:rPr>
        <w:t xml:space="preserve"> на території </w:t>
      </w:r>
      <w:r w:rsidR="00CE5C58">
        <w:rPr>
          <w:rFonts w:ascii="Times New Roman" w:hAnsi="Times New Roman"/>
          <w:sz w:val="24"/>
          <w:szCs w:val="24"/>
        </w:rPr>
        <w:t>Громади</w:t>
      </w:r>
      <w:r w:rsidRPr="00136490">
        <w:rPr>
          <w:rFonts w:ascii="Times New Roman" w:hAnsi="Times New Roman"/>
          <w:sz w:val="24"/>
          <w:szCs w:val="24"/>
        </w:rPr>
        <w:t>;</w:t>
      </w:r>
    </w:p>
    <w:p w:rsidR="00E029BC" w:rsidRPr="00D26AC8" w:rsidRDefault="00F336A8" w:rsidP="00450B84">
      <w:pPr>
        <w:spacing w:after="0" w:line="240" w:lineRule="auto"/>
        <w:ind w:firstLine="709"/>
        <w:jc w:val="both"/>
        <w:rPr>
          <w:rFonts w:ascii="Times New Roman" w:hAnsi="Times New Roman"/>
          <w:sz w:val="24"/>
          <w:szCs w:val="24"/>
        </w:rPr>
      </w:pPr>
      <w:r>
        <w:rPr>
          <w:rFonts w:ascii="Times New Roman" w:hAnsi="Times New Roman"/>
          <w:sz w:val="24"/>
          <w:szCs w:val="24"/>
        </w:rPr>
        <w:t>- с</w:t>
      </w:r>
      <w:r w:rsidR="00E029BC" w:rsidRPr="00D26AC8">
        <w:rPr>
          <w:rFonts w:ascii="Times New Roman" w:hAnsi="Times New Roman"/>
          <w:sz w:val="24"/>
          <w:szCs w:val="24"/>
        </w:rPr>
        <w:t>творення міської карти з вогнищами ро</w:t>
      </w:r>
      <w:r>
        <w:rPr>
          <w:rFonts w:ascii="Times New Roman" w:hAnsi="Times New Roman"/>
          <w:sz w:val="24"/>
          <w:szCs w:val="24"/>
        </w:rPr>
        <w:t>зповсюдження карантинних рослин;</w:t>
      </w:r>
    </w:p>
    <w:p w:rsidR="00E029BC" w:rsidRPr="00D26AC8" w:rsidRDefault="00F336A8" w:rsidP="00450B84">
      <w:pPr>
        <w:spacing w:after="0" w:line="240" w:lineRule="auto"/>
        <w:ind w:firstLine="709"/>
        <w:jc w:val="both"/>
        <w:rPr>
          <w:rFonts w:ascii="Times New Roman" w:hAnsi="Times New Roman"/>
          <w:sz w:val="24"/>
          <w:szCs w:val="24"/>
        </w:rPr>
      </w:pPr>
      <w:r>
        <w:rPr>
          <w:rFonts w:ascii="Times New Roman" w:hAnsi="Times New Roman"/>
          <w:sz w:val="24"/>
          <w:szCs w:val="24"/>
        </w:rPr>
        <w:t>- сф</w:t>
      </w:r>
      <w:r w:rsidR="00E029BC" w:rsidRPr="00D26AC8">
        <w:rPr>
          <w:rFonts w:ascii="Times New Roman" w:hAnsi="Times New Roman"/>
          <w:sz w:val="24"/>
          <w:szCs w:val="24"/>
        </w:rPr>
        <w:t>ормування на базі комунального підприємства «Місто» підрозділу щодо бор</w:t>
      </w:r>
      <w:r>
        <w:rPr>
          <w:rFonts w:ascii="Times New Roman" w:hAnsi="Times New Roman"/>
          <w:sz w:val="24"/>
          <w:szCs w:val="24"/>
        </w:rPr>
        <w:t>отьби з карантинними рослинами;</w:t>
      </w:r>
    </w:p>
    <w:p w:rsidR="00E029BC" w:rsidRPr="00D26AC8" w:rsidRDefault="00F336A8" w:rsidP="00450B84">
      <w:pPr>
        <w:spacing w:after="0" w:line="240" w:lineRule="auto"/>
        <w:ind w:firstLine="709"/>
        <w:jc w:val="both"/>
        <w:rPr>
          <w:rFonts w:ascii="Times New Roman" w:hAnsi="Times New Roman"/>
          <w:sz w:val="24"/>
          <w:szCs w:val="24"/>
        </w:rPr>
      </w:pPr>
      <w:r>
        <w:rPr>
          <w:rFonts w:ascii="Times New Roman" w:hAnsi="Times New Roman"/>
          <w:sz w:val="24"/>
          <w:szCs w:val="24"/>
        </w:rPr>
        <w:t>- з</w:t>
      </w:r>
      <w:r w:rsidR="00E029BC" w:rsidRPr="00D26AC8">
        <w:rPr>
          <w:rFonts w:ascii="Times New Roman" w:hAnsi="Times New Roman"/>
          <w:sz w:val="24"/>
          <w:szCs w:val="24"/>
        </w:rPr>
        <w:t>меншення площі розповсюдження карантинних рослин шляхом застосування комплексу ефективних технологій та методів боротьби: агрот</w:t>
      </w:r>
      <w:r>
        <w:rPr>
          <w:rFonts w:ascii="Times New Roman" w:hAnsi="Times New Roman"/>
          <w:sz w:val="24"/>
          <w:szCs w:val="24"/>
        </w:rPr>
        <w:t>ехнічних, механічних і хімічних;</w:t>
      </w:r>
    </w:p>
    <w:p w:rsidR="00E029BC" w:rsidRPr="00D26AC8" w:rsidRDefault="00F336A8" w:rsidP="00450B84">
      <w:pPr>
        <w:spacing w:after="0" w:line="240" w:lineRule="auto"/>
        <w:ind w:firstLine="709"/>
        <w:jc w:val="both"/>
        <w:rPr>
          <w:rFonts w:ascii="Times New Roman" w:hAnsi="Times New Roman"/>
          <w:sz w:val="24"/>
          <w:szCs w:val="24"/>
        </w:rPr>
      </w:pPr>
      <w:r>
        <w:rPr>
          <w:rFonts w:ascii="Times New Roman" w:hAnsi="Times New Roman"/>
          <w:sz w:val="24"/>
          <w:szCs w:val="24"/>
        </w:rPr>
        <w:t>- п</w:t>
      </w:r>
      <w:r w:rsidR="00E029BC" w:rsidRPr="00D26AC8">
        <w:rPr>
          <w:rFonts w:ascii="Times New Roman" w:hAnsi="Times New Roman"/>
          <w:sz w:val="24"/>
          <w:szCs w:val="24"/>
        </w:rPr>
        <w:t>роведення роз’яснювальної роботи серед населення щодо методів виявлення, розпізнавання карантинних ро</w:t>
      </w:r>
      <w:r>
        <w:rPr>
          <w:rFonts w:ascii="Times New Roman" w:hAnsi="Times New Roman"/>
          <w:sz w:val="24"/>
          <w:szCs w:val="24"/>
        </w:rPr>
        <w:t>слин та методів боротьби з ними;</w:t>
      </w:r>
    </w:p>
    <w:p w:rsidR="00E029BC" w:rsidRPr="00D26AC8" w:rsidRDefault="00F336A8" w:rsidP="00450B84">
      <w:pPr>
        <w:spacing w:after="0" w:line="240" w:lineRule="auto"/>
        <w:ind w:firstLine="709"/>
        <w:jc w:val="both"/>
        <w:rPr>
          <w:rFonts w:ascii="Times New Roman" w:hAnsi="Times New Roman"/>
          <w:sz w:val="24"/>
          <w:szCs w:val="24"/>
        </w:rPr>
      </w:pPr>
      <w:r>
        <w:rPr>
          <w:rFonts w:ascii="Times New Roman" w:hAnsi="Times New Roman"/>
          <w:sz w:val="24"/>
          <w:szCs w:val="24"/>
        </w:rPr>
        <w:t>- в</w:t>
      </w:r>
      <w:r w:rsidR="00E029BC" w:rsidRPr="00D26AC8">
        <w:rPr>
          <w:rFonts w:ascii="Times New Roman" w:hAnsi="Times New Roman"/>
          <w:sz w:val="24"/>
          <w:szCs w:val="24"/>
        </w:rPr>
        <w:t>ивчення динаміки ро</w:t>
      </w:r>
      <w:r>
        <w:rPr>
          <w:rFonts w:ascii="Times New Roman" w:hAnsi="Times New Roman"/>
          <w:sz w:val="24"/>
          <w:szCs w:val="24"/>
        </w:rPr>
        <w:t>зповсюдження, факторів та місць.</w:t>
      </w:r>
    </w:p>
    <w:p w:rsidR="00CE5C58" w:rsidRPr="00CE5C58" w:rsidRDefault="00F336A8" w:rsidP="00CE5C58">
      <w:pPr>
        <w:spacing w:after="0" w:line="240" w:lineRule="auto"/>
        <w:ind w:firstLine="709"/>
        <w:jc w:val="both"/>
        <w:rPr>
          <w:rFonts w:ascii="Times New Roman" w:hAnsi="Times New Roman" w:cs="Times New Roman"/>
          <w:sz w:val="24"/>
          <w:szCs w:val="24"/>
        </w:rPr>
      </w:pPr>
      <w:r w:rsidRPr="00CE5C58">
        <w:rPr>
          <w:rFonts w:ascii="Times New Roman" w:hAnsi="Times New Roman" w:cs="Times New Roman"/>
          <w:sz w:val="24"/>
          <w:szCs w:val="24"/>
        </w:rPr>
        <w:t>Проблема на розв’язання якої спрямована Програма полягає у необхідності подолання критичної екологічної ситуації, спричиненої стрімки</w:t>
      </w:r>
      <w:r w:rsidR="00CE5C58">
        <w:rPr>
          <w:rFonts w:ascii="Times New Roman" w:hAnsi="Times New Roman" w:cs="Times New Roman"/>
          <w:sz w:val="24"/>
          <w:szCs w:val="24"/>
        </w:rPr>
        <w:t xml:space="preserve">м поширенням карантинних рослин та </w:t>
      </w:r>
      <w:r w:rsidR="00CE5C58" w:rsidRPr="00CE5C58">
        <w:rPr>
          <w:rFonts w:ascii="Times New Roman" w:hAnsi="Times New Roman" w:cs="Times New Roman"/>
          <w:sz w:val="24"/>
          <w:szCs w:val="24"/>
        </w:rPr>
        <w:t>досягнення зниження захворювань з тимчасовою втратою працездатності, зменшення кількості первинних виходів на інвалідність, попередження випадків смертності від алергічних захворювань за рахунок впро</w:t>
      </w:r>
      <w:r w:rsidR="00CE5C58">
        <w:rPr>
          <w:rFonts w:ascii="Times New Roman" w:hAnsi="Times New Roman" w:cs="Times New Roman"/>
          <w:sz w:val="24"/>
          <w:szCs w:val="24"/>
        </w:rPr>
        <w:t>вадження профілактичних заходів.</w:t>
      </w:r>
    </w:p>
    <w:p w:rsidR="00E029BC" w:rsidRPr="00F336A8" w:rsidRDefault="00E029BC" w:rsidP="00450B84">
      <w:pPr>
        <w:tabs>
          <w:tab w:val="left" w:pos="1200"/>
          <w:tab w:val="left" w:pos="1320"/>
        </w:tabs>
        <w:spacing w:after="0" w:line="240" w:lineRule="auto"/>
        <w:ind w:firstLine="709"/>
        <w:jc w:val="both"/>
        <w:rPr>
          <w:rFonts w:ascii="Times New Roman" w:hAnsi="Times New Roman" w:cs="Times New Roman"/>
          <w:sz w:val="24"/>
          <w:szCs w:val="24"/>
        </w:rPr>
      </w:pPr>
      <w:r w:rsidRPr="001E6126">
        <w:rPr>
          <w:rFonts w:ascii="Times New Roman" w:hAnsi="Times New Roman"/>
          <w:sz w:val="24"/>
          <w:szCs w:val="24"/>
        </w:rPr>
        <w:t xml:space="preserve">Фінансування карантинних (фітосанітарних) заходів Програми </w:t>
      </w:r>
      <w:r w:rsidR="00F336A8">
        <w:rPr>
          <w:rFonts w:ascii="Times New Roman" w:hAnsi="Times New Roman"/>
          <w:sz w:val="24"/>
          <w:szCs w:val="24"/>
        </w:rPr>
        <w:t xml:space="preserve">на території Громади </w:t>
      </w:r>
      <w:r w:rsidRPr="001E6126">
        <w:rPr>
          <w:rFonts w:ascii="Times New Roman" w:hAnsi="Times New Roman"/>
          <w:sz w:val="24"/>
          <w:szCs w:val="24"/>
        </w:rPr>
        <w:t xml:space="preserve">здійснюється за </w:t>
      </w:r>
      <w:r w:rsidRPr="00F336A8">
        <w:rPr>
          <w:rFonts w:ascii="Times New Roman" w:hAnsi="Times New Roman" w:cs="Times New Roman"/>
          <w:sz w:val="24"/>
          <w:szCs w:val="24"/>
        </w:rPr>
        <w:t xml:space="preserve">рахунок коштів </w:t>
      </w:r>
      <w:r w:rsidR="00F336A8">
        <w:rPr>
          <w:rFonts w:ascii="Times New Roman" w:hAnsi="Times New Roman" w:cs="Times New Roman"/>
          <w:sz w:val="24"/>
          <w:szCs w:val="24"/>
        </w:rPr>
        <w:t>місцево</w:t>
      </w:r>
      <w:r w:rsidRPr="00F336A8">
        <w:rPr>
          <w:rFonts w:ascii="Times New Roman" w:hAnsi="Times New Roman" w:cs="Times New Roman"/>
          <w:sz w:val="24"/>
          <w:szCs w:val="24"/>
        </w:rPr>
        <w:t>го бюджету та інших не заборонених чинним законодавством джерел.</w:t>
      </w:r>
    </w:p>
    <w:p w:rsidR="00E029BC" w:rsidRDefault="00E029BC" w:rsidP="00450B84">
      <w:pPr>
        <w:spacing w:after="0" w:line="240" w:lineRule="auto"/>
        <w:ind w:firstLine="709"/>
        <w:jc w:val="both"/>
        <w:rPr>
          <w:rFonts w:ascii="Times New Roman" w:hAnsi="Times New Roman"/>
          <w:sz w:val="24"/>
          <w:szCs w:val="24"/>
        </w:rPr>
      </w:pPr>
      <w:r w:rsidRPr="001E0EB5">
        <w:rPr>
          <w:rFonts w:ascii="Times New Roman" w:hAnsi="Times New Roman"/>
          <w:sz w:val="24"/>
          <w:szCs w:val="24"/>
        </w:rPr>
        <w:t>На інших землях та земельних ділянках виконання Програми та проведення карантинних (фітосанітарних) заходів здійснюються за рахунок землевласників та землекористувачів.</w:t>
      </w:r>
    </w:p>
    <w:p w:rsidR="00BE0588" w:rsidRDefault="00BE0588" w:rsidP="00450B84">
      <w:pPr>
        <w:spacing w:after="0" w:line="240" w:lineRule="auto"/>
        <w:ind w:firstLine="709"/>
        <w:jc w:val="both"/>
        <w:rPr>
          <w:rFonts w:ascii="Times New Roman" w:hAnsi="Times New Roman"/>
          <w:sz w:val="24"/>
          <w:szCs w:val="24"/>
        </w:rPr>
      </w:pPr>
    </w:p>
    <w:p w:rsidR="0092217A" w:rsidRDefault="0092217A" w:rsidP="00BE0588">
      <w:pPr>
        <w:spacing w:after="0" w:line="240" w:lineRule="auto"/>
        <w:ind w:firstLine="709"/>
        <w:jc w:val="both"/>
        <w:rPr>
          <w:rFonts w:ascii="Times New Roman" w:hAnsi="Times New Roman" w:cs="Times New Roman"/>
          <w:b/>
          <w:sz w:val="24"/>
          <w:szCs w:val="24"/>
        </w:rPr>
      </w:pPr>
    </w:p>
    <w:p w:rsidR="0092217A" w:rsidRDefault="0092217A" w:rsidP="00BE0588">
      <w:pPr>
        <w:spacing w:after="0" w:line="240" w:lineRule="auto"/>
        <w:ind w:firstLine="709"/>
        <w:jc w:val="both"/>
        <w:rPr>
          <w:rFonts w:ascii="Times New Roman" w:hAnsi="Times New Roman" w:cs="Times New Roman"/>
          <w:b/>
          <w:sz w:val="24"/>
          <w:szCs w:val="24"/>
        </w:rPr>
      </w:pPr>
    </w:p>
    <w:p w:rsidR="00BE0588" w:rsidRPr="00BE0588" w:rsidRDefault="00BE0588" w:rsidP="00BE0588">
      <w:pPr>
        <w:spacing w:after="0" w:line="240" w:lineRule="auto"/>
        <w:ind w:firstLine="709"/>
        <w:jc w:val="both"/>
        <w:rPr>
          <w:rFonts w:ascii="Times New Roman" w:hAnsi="Times New Roman" w:cs="Times New Roman"/>
          <w:b/>
          <w:sz w:val="24"/>
          <w:szCs w:val="24"/>
        </w:rPr>
      </w:pPr>
      <w:r w:rsidRPr="00BE0588">
        <w:rPr>
          <w:rFonts w:ascii="Times New Roman" w:hAnsi="Times New Roman" w:cs="Times New Roman"/>
          <w:b/>
          <w:sz w:val="24"/>
          <w:szCs w:val="24"/>
        </w:rPr>
        <w:lastRenderedPageBreak/>
        <w:t xml:space="preserve">12. Про обмеження обігу пластикових пакетів на території </w:t>
      </w:r>
      <w:r>
        <w:rPr>
          <w:rFonts w:ascii="Times New Roman" w:hAnsi="Times New Roman" w:cs="Times New Roman"/>
          <w:b/>
          <w:sz w:val="24"/>
          <w:szCs w:val="24"/>
        </w:rPr>
        <w:t>Громади</w:t>
      </w:r>
    </w:p>
    <w:p w:rsidR="00BE0588" w:rsidRPr="00BE0588" w:rsidRDefault="00BE0588" w:rsidP="00BE0588">
      <w:pPr>
        <w:spacing w:after="0" w:line="240" w:lineRule="auto"/>
        <w:ind w:firstLine="709"/>
        <w:jc w:val="both"/>
        <w:rPr>
          <w:rFonts w:ascii="Times New Roman" w:hAnsi="Times New Roman" w:cs="Times New Roman"/>
          <w:sz w:val="24"/>
          <w:szCs w:val="24"/>
        </w:rPr>
      </w:pPr>
    </w:p>
    <w:p w:rsidR="00BE0588" w:rsidRPr="00BE0588" w:rsidRDefault="00BE0588"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Відповідно до Закону України </w:t>
      </w:r>
      <w:r w:rsidRPr="007F2BD2">
        <w:rPr>
          <w:rFonts w:ascii="Times New Roman" w:hAnsi="Times New Roman"/>
          <w:color w:val="000000" w:themeColor="text1"/>
          <w:sz w:val="24"/>
          <w:szCs w:val="24"/>
        </w:rPr>
        <w:t>«</w:t>
      </w:r>
      <w:r w:rsidRPr="00BE0588">
        <w:rPr>
          <w:rFonts w:ascii="Times New Roman" w:hAnsi="Times New Roman"/>
          <w:color w:val="000000" w:themeColor="text1"/>
          <w:sz w:val="24"/>
          <w:szCs w:val="24"/>
        </w:rPr>
        <w:t>Про обмеження обігу пластикових пакетів на території України</w:t>
      </w:r>
      <w:r w:rsidRPr="007F2BD2">
        <w:rPr>
          <w:rFonts w:ascii="Times New Roman" w:hAnsi="Times New Roman"/>
          <w:color w:val="000000" w:themeColor="text1"/>
          <w:sz w:val="24"/>
          <w:szCs w:val="24"/>
        </w:rPr>
        <w:t>»</w:t>
      </w:r>
      <w:r w:rsidR="00F676BE">
        <w:rPr>
          <w:rFonts w:ascii="Times New Roman" w:hAnsi="Times New Roman"/>
          <w:color w:val="000000" w:themeColor="text1"/>
          <w:sz w:val="24"/>
          <w:szCs w:val="24"/>
        </w:rPr>
        <w:t xml:space="preserve"> та в терміни передбачені ним</w:t>
      </w:r>
      <w:r>
        <w:rPr>
          <w:rFonts w:ascii="Times New Roman" w:hAnsi="Times New Roman"/>
          <w:color w:val="000000" w:themeColor="text1"/>
          <w:sz w:val="24"/>
          <w:szCs w:val="24"/>
        </w:rPr>
        <w:t xml:space="preserve">, який </w:t>
      </w:r>
      <w:r>
        <w:rPr>
          <w:rFonts w:ascii="Times New Roman" w:hAnsi="Times New Roman" w:cs="Times New Roman"/>
          <w:sz w:val="24"/>
          <w:szCs w:val="24"/>
        </w:rPr>
        <w:t>с</w:t>
      </w:r>
      <w:r w:rsidRPr="00BE0588">
        <w:rPr>
          <w:rFonts w:ascii="Times New Roman" w:hAnsi="Times New Roman" w:cs="Times New Roman"/>
          <w:sz w:val="24"/>
          <w:szCs w:val="24"/>
        </w:rPr>
        <w:t>прямований на зменшення обсягу використання в Україні пластикових пакетів, обмеження їх розповсюдження з метою поліпшення стану навколишнього природного середовища та благоустрою територій.</w:t>
      </w:r>
    </w:p>
    <w:p w:rsidR="00BE0588" w:rsidRPr="00BE0588" w:rsidRDefault="00F676BE"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BE0588" w:rsidRPr="00BE0588">
        <w:rPr>
          <w:rFonts w:ascii="Times New Roman" w:hAnsi="Times New Roman" w:cs="Times New Roman"/>
          <w:sz w:val="24"/>
          <w:szCs w:val="24"/>
        </w:rPr>
        <w:t>1. Забороняється розповсюдження</w:t>
      </w:r>
      <w:r>
        <w:rPr>
          <w:rFonts w:ascii="Times New Roman" w:hAnsi="Times New Roman" w:cs="Times New Roman"/>
          <w:sz w:val="24"/>
          <w:szCs w:val="24"/>
        </w:rPr>
        <w:t xml:space="preserve"> на території Громади</w:t>
      </w:r>
      <w:r w:rsidR="00BE0588" w:rsidRPr="00BE0588">
        <w:rPr>
          <w:rFonts w:ascii="Times New Roman" w:hAnsi="Times New Roman" w:cs="Times New Roman"/>
          <w:sz w:val="24"/>
          <w:szCs w:val="24"/>
        </w:rPr>
        <w:t xml:space="preserve"> в об’єктах роздрібної торгівлі, громадського харчування та надання послуг:</w:t>
      </w:r>
    </w:p>
    <w:p w:rsidR="00BE0588" w:rsidRPr="00BE0588" w:rsidRDefault="00F676BE"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BE0588" w:rsidRPr="00BE0588">
        <w:rPr>
          <w:rFonts w:ascii="Times New Roman" w:hAnsi="Times New Roman" w:cs="Times New Roman"/>
          <w:sz w:val="24"/>
          <w:szCs w:val="24"/>
        </w:rPr>
        <w:t xml:space="preserve"> надтонких пластикових пакетів;</w:t>
      </w:r>
    </w:p>
    <w:p w:rsidR="00BE0588" w:rsidRPr="00BE0588" w:rsidRDefault="00F676BE"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BE0588" w:rsidRPr="00BE0588">
        <w:rPr>
          <w:rFonts w:ascii="Times New Roman" w:hAnsi="Times New Roman" w:cs="Times New Roman"/>
          <w:sz w:val="24"/>
          <w:szCs w:val="24"/>
        </w:rPr>
        <w:t xml:space="preserve"> тонких пластикових пакетів;</w:t>
      </w:r>
    </w:p>
    <w:p w:rsidR="00BE0588" w:rsidRPr="00BE0588" w:rsidRDefault="00F676BE"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BE0588" w:rsidRPr="00BE0588">
        <w:rPr>
          <w:rFonts w:ascii="Times New Roman" w:hAnsi="Times New Roman" w:cs="Times New Roman"/>
          <w:sz w:val="24"/>
          <w:szCs w:val="24"/>
        </w:rPr>
        <w:t>оксорозкладних пластикових пакетів.</w:t>
      </w:r>
    </w:p>
    <w:p w:rsidR="00BE0588" w:rsidRPr="00BE0588" w:rsidRDefault="00F676BE"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12.2</w:t>
      </w:r>
      <w:r w:rsidR="00BE0588" w:rsidRPr="00BE0588">
        <w:rPr>
          <w:rFonts w:ascii="Times New Roman" w:hAnsi="Times New Roman" w:cs="Times New Roman"/>
          <w:sz w:val="24"/>
          <w:szCs w:val="24"/>
        </w:rPr>
        <w:t xml:space="preserve">. Пластикові пакети, що не відповідають цим вимогам, підлягають вилученню з обігу в порядку, встановленому Законом України </w:t>
      </w:r>
      <w:r w:rsidRPr="007F2BD2">
        <w:rPr>
          <w:rFonts w:ascii="Times New Roman" w:hAnsi="Times New Roman"/>
          <w:color w:val="000000" w:themeColor="text1"/>
          <w:sz w:val="24"/>
          <w:szCs w:val="24"/>
        </w:rPr>
        <w:t>«</w:t>
      </w:r>
      <w:r w:rsidR="00BE0588" w:rsidRPr="00BE0588">
        <w:rPr>
          <w:rFonts w:ascii="Times New Roman" w:hAnsi="Times New Roman" w:cs="Times New Roman"/>
          <w:sz w:val="24"/>
          <w:szCs w:val="24"/>
        </w:rPr>
        <w:t>Про вилучення з обігу, переробку, утилізацію, знищення або подальше використання нея</w:t>
      </w:r>
      <w:r>
        <w:rPr>
          <w:rFonts w:ascii="Times New Roman" w:hAnsi="Times New Roman" w:cs="Times New Roman"/>
          <w:sz w:val="24"/>
          <w:szCs w:val="24"/>
        </w:rPr>
        <w:t>кісної та небезпечної продукції</w:t>
      </w:r>
      <w:r w:rsidRPr="007F2BD2">
        <w:rPr>
          <w:rFonts w:ascii="Times New Roman" w:hAnsi="Times New Roman"/>
          <w:color w:val="000000" w:themeColor="text1"/>
          <w:sz w:val="24"/>
          <w:szCs w:val="24"/>
        </w:rPr>
        <w:t>»</w:t>
      </w:r>
      <w:r w:rsidR="00BE0588" w:rsidRPr="00BE0588">
        <w:rPr>
          <w:rFonts w:ascii="Times New Roman" w:hAnsi="Times New Roman" w:cs="Times New Roman"/>
          <w:sz w:val="24"/>
          <w:szCs w:val="24"/>
        </w:rPr>
        <w:t>.</w:t>
      </w:r>
    </w:p>
    <w:p w:rsidR="00BE0588" w:rsidRPr="00BE0588" w:rsidRDefault="00F676BE"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00BE0588" w:rsidRPr="00BE0588">
        <w:rPr>
          <w:rFonts w:ascii="Times New Roman" w:hAnsi="Times New Roman" w:cs="Times New Roman"/>
          <w:sz w:val="24"/>
          <w:szCs w:val="24"/>
        </w:rPr>
        <w:t>. Розповсюдження пластикових пакетів здійснюється виключно на платній основі.</w:t>
      </w:r>
    </w:p>
    <w:p w:rsidR="00BE0588" w:rsidRPr="00BE0588" w:rsidRDefault="00F676BE"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12.4</w:t>
      </w:r>
      <w:r w:rsidR="00BE0588" w:rsidRPr="00BE0588">
        <w:rPr>
          <w:rFonts w:ascii="Times New Roman" w:hAnsi="Times New Roman" w:cs="Times New Roman"/>
          <w:sz w:val="24"/>
          <w:szCs w:val="24"/>
        </w:rPr>
        <w:t>. Державний контроль за дотриманням законодавства у сфері розповсюдження пластикових пакетів в об’єктах роздрібної торгівлі, громадського харчування та надання послуг здійснюється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у порядку, визначеному Кабінетом Міністрів України.</w:t>
      </w:r>
    </w:p>
    <w:p w:rsidR="00BE0588" w:rsidRPr="00BE0588" w:rsidRDefault="00F676BE" w:rsidP="00BE05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12.5</w:t>
      </w:r>
      <w:r w:rsidR="00BE0588" w:rsidRPr="00BE0588">
        <w:rPr>
          <w:rFonts w:ascii="Times New Roman" w:hAnsi="Times New Roman" w:cs="Times New Roman"/>
          <w:sz w:val="24"/>
          <w:szCs w:val="24"/>
        </w:rPr>
        <w:t xml:space="preserve">. Суб’єкти господарювання, винні у порушенні законодавства щодо обмеження обігу пластикових пакетів на території України, несуть відповідальність згідно із </w:t>
      </w:r>
      <w:r>
        <w:rPr>
          <w:rFonts w:ascii="Times New Roman" w:hAnsi="Times New Roman" w:cs="Times New Roman"/>
          <w:sz w:val="24"/>
          <w:szCs w:val="24"/>
        </w:rPr>
        <w:t>чинним законодавством</w:t>
      </w:r>
      <w:r w:rsidR="00BE0588" w:rsidRPr="00BE0588">
        <w:rPr>
          <w:rFonts w:ascii="Times New Roman" w:hAnsi="Times New Roman" w:cs="Times New Roman"/>
          <w:sz w:val="24"/>
          <w:szCs w:val="24"/>
        </w:rPr>
        <w:t>. За порушення норм центральний орган виконавчої влади, що реалізує державну політику у сфері державного контролю за додержанням законодавства про захист прав споживачів, застосовує до суб’єктів господарювання адміністративно-госп</w:t>
      </w:r>
      <w:r w:rsidR="00A115DA">
        <w:rPr>
          <w:rFonts w:ascii="Times New Roman" w:hAnsi="Times New Roman" w:cs="Times New Roman"/>
          <w:sz w:val="24"/>
          <w:szCs w:val="24"/>
        </w:rPr>
        <w:t>одарські штрафи.</w:t>
      </w:r>
    </w:p>
    <w:p w:rsidR="00E029BC" w:rsidRDefault="00E029BC" w:rsidP="00594B14">
      <w:pPr>
        <w:pStyle w:val="a5"/>
        <w:spacing w:after="0" w:line="240" w:lineRule="auto"/>
        <w:ind w:left="0" w:firstLine="709"/>
        <w:jc w:val="center"/>
        <w:rPr>
          <w:rFonts w:ascii="Times New Roman" w:hAnsi="Times New Roman" w:cs="Times New Roman"/>
          <w:b/>
          <w:color w:val="000000" w:themeColor="text1"/>
          <w:sz w:val="24"/>
          <w:szCs w:val="24"/>
        </w:rPr>
      </w:pPr>
    </w:p>
    <w:p w:rsidR="003F4EDB" w:rsidRDefault="00BE0588" w:rsidP="00594B14">
      <w:pPr>
        <w:pStyle w:val="a5"/>
        <w:spacing w:after="0" w:line="240" w:lineRule="auto"/>
        <w:ind w:left="0" w:firstLine="709"/>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w:t>
      </w:r>
      <w:r w:rsidR="00594B14" w:rsidRPr="00594B14">
        <w:rPr>
          <w:rFonts w:ascii="Times New Roman" w:hAnsi="Times New Roman" w:cs="Times New Roman"/>
          <w:b/>
          <w:color w:val="000000" w:themeColor="text1"/>
          <w:sz w:val="24"/>
          <w:szCs w:val="24"/>
        </w:rPr>
        <w:t>.</w:t>
      </w:r>
      <w:r w:rsidR="003F4EDB" w:rsidRPr="00594B14">
        <w:rPr>
          <w:rFonts w:ascii="Times New Roman" w:hAnsi="Times New Roman" w:cs="Times New Roman"/>
          <w:b/>
          <w:color w:val="000000" w:themeColor="text1"/>
          <w:sz w:val="24"/>
          <w:szCs w:val="24"/>
        </w:rPr>
        <w:t>Очікувані р</w:t>
      </w:r>
      <w:r w:rsidR="00594B14">
        <w:rPr>
          <w:rFonts w:ascii="Times New Roman" w:hAnsi="Times New Roman" w:cs="Times New Roman"/>
          <w:b/>
          <w:color w:val="000000" w:themeColor="text1"/>
          <w:sz w:val="24"/>
          <w:szCs w:val="24"/>
        </w:rPr>
        <w:t>езультати виконання П</w:t>
      </w:r>
      <w:r w:rsidR="003F4EDB" w:rsidRPr="00594B14">
        <w:rPr>
          <w:rFonts w:ascii="Times New Roman" w:hAnsi="Times New Roman" w:cs="Times New Roman"/>
          <w:b/>
          <w:color w:val="000000" w:themeColor="text1"/>
          <w:sz w:val="24"/>
          <w:szCs w:val="24"/>
        </w:rPr>
        <w:t>рограми:</w:t>
      </w:r>
    </w:p>
    <w:p w:rsidR="00594B14" w:rsidRPr="00594B14" w:rsidRDefault="00594B14" w:rsidP="00594B14">
      <w:pPr>
        <w:pStyle w:val="a5"/>
        <w:spacing w:after="0" w:line="240" w:lineRule="auto"/>
        <w:ind w:left="0" w:firstLine="709"/>
        <w:jc w:val="both"/>
        <w:rPr>
          <w:rFonts w:ascii="Times New Roman" w:hAnsi="Times New Roman" w:cs="Times New Roman"/>
          <w:b/>
          <w:color w:val="000000" w:themeColor="text1"/>
          <w:sz w:val="24"/>
          <w:szCs w:val="24"/>
        </w:rPr>
      </w:pPr>
    </w:p>
    <w:p w:rsidR="003F4EDB" w:rsidRPr="007F2BD2" w:rsidRDefault="003F4EDB" w:rsidP="00594B14">
      <w:pPr>
        <w:pStyle w:val="afe"/>
        <w:shd w:val="clear" w:color="auto" w:fill="auto"/>
        <w:spacing w:before="0" w:after="0" w:line="240" w:lineRule="auto"/>
        <w:ind w:firstLine="709"/>
        <w:rPr>
          <w:color w:val="000000" w:themeColor="text1"/>
          <w:sz w:val="24"/>
          <w:szCs w:val="24"/>
        </w:rPr>
      </w:pPr>
      <w:r w:rsidRPr="007F2BD2">
        <w:rPr>
          <w:rStyle w:val="afd"/>
          <w:color w:val="000000" w:themeColor="text1"/>
          <w:sz w:val="24"/>
          <w:szCs w:val="24"/>
        </w:rPr>
        <w:t>Виконання Програми надасть можливість забезпечити:</w:t>
      </w:r>
    </w:p>
    <w:p w:rsidR="003F4EDB" w:rsidRPr="007F2BD2" w:rsidRDefault="00594B14" w:rsidP="007A7CDF">
      <w:pPr>
        <w:pStyle w:val="a5"/>
        <w:numPr>
          <w:ilvl w:val="0"/>
          <w:numId w:val="9"/>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w:t>
      </w:r>
      <w:r w:rsidR="003F4EDB" w:rsidRPr="007F2BD2">
        <w:rPr>
          <w:rFonts w:ascii="Times New Roman" w:hAnsi="Times New Roman" w:cs="Times New Roman"/>
          <w:color w:val="000000" w:themeColor="text1"/>
          <w:sz w:val="24"/>
          <w:szCs w:val="24"/>
        </w:rPr>
        <w:t>меншення викидів шкідливих речовин в атмосферне повітря;</w:t>
      </w:r>
    </w:p>
    <w:p w:rsidR="003F4EDB" w:rsidRPr="007F2BD2" w:rsidRDefault="00594B14" w:rsidP="007A7CDF">
      <w:pPr>
        <w:pStyle w:val="a5"/>
        <w:numPr>
          <w:ilvl w:val="0"/>
          <w:numId w:val="9"/>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w:t>
      </w:r>
      <w:r w:rsidR="003F4EDB" w:rsidRPr="007F2BD2">
        <w:rPr>
          <w:rFonts w:ascii="Times New Roman" w:hAnsi="Times New Roman" w:cs="Times New Roman"/>
          <w:color w:val="000000" w:themeColor="text1"/>
          <w:sz w:val="24"/>
          <w:szCs w:val="24"/>
        </w:rPr>
        <w:t>абезпечення моніторингу стану навколишнього природного середовища;</w:t>
      </w:r>
    </w:p>
    <w:p w:rsidR="003F4EDB" w:rsidRPr="007F2BD2" w:rsidRDefault="00594B14" w:rsidP="007A7CDF">
      <w:pPr>
        <w:pStyle w:val="a5"/>
        <w:numPr>
          <w:ilvl w:val="0"/>
          <w:numId w:val="9"/>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003F4EDB" w:rsidRPr="007F2BD2">
        <w:rPr>
          <w:rFonts w:ascii="Times New Roman" w:hAnsi="Times New Roman" w:cs="Times New Roman"/>
          <w:color w:val="000000" w:themeColor="text1"/>
          <w:sz w:val="24"/>
          <w:szCs w:val="24"/>
        </w:rPr>
        <w:t>опередження забруднення поверхневих і підземних вод внаслідок покращання роботи міських очисних споруд, реконструкції (ремонту) існуючих і будівництва нових каналізаційних мереж;</w:t>
      </w:r>
    </w:p>
    <w:p w:rsidR="003F4EDB" w:rsidRPr="007F2BD2" w:rsidRDefault="00594B14" w:rsidP="007A7CDF">
      <w:pPr>
        <w:pStyle w:val="a5"/>
        <w:numPr>
          <w:ilvl w:val="0"/>
          <w:numId w:val="9"/>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3F4EDB" w:rsidRPr="007F2BD2">
        <w:rPr>
          <w:rFonts w:ascii="Times New Roman" w:hAnsi="Times New Roman" w:cs="Times New Roman"/>
          <w:color w:val="000000" w:themeColor="text1"/>
          <w:sz w:val="24"/>
          <w:szCs w:val="24"/>
        </w:rPr>
        <w:t xml:space="preserve">хорона і збільшення площ зелених насаджень; </w:t>
      </w:r>
    </w:p>
    <w:p w:rsidR="003F4EDB" w:rsidRPr="007A7CDF" w:rsidRDefault="00594B14" w:rsidP="007A7CDF">
      <w:pPr>
        <w:pStyle w:val="a5"/>
        <w:numPr>
          <w:ilvl w:val="0"/>
          <w:numId w:val="9"/>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w:t>
      </w:r>
      <w:r w:rsidR="003F4EDB" w:rsidRPr="007F2BD2">
        <w:rPr>
          <w:rFonts w:ascii="Times New Roman" w:hAnsi="Times New Roman" w:cs="Times New Roman"/>
          <w:color w:val="000000" w:themeColor="text1"/>
          <w:sz w:val="24"/>
          <w:szCs w:val="24"/>
        </w:rPr>
        <w:t xml:space="preserve">ахист території від затоплення і підтоплення паводковими водами, попередження </w:t>
      </w:r>
      <w:r w:rsidR="003F4EDB" w:rsidRPr="007A7CDF">
        <w:rPr>
          <w:rFonts w:ascii="Times New Roman" w:hAnsi="Times New Roman" w:cs="Times New Roman"/>
          <w:color w:val="000000" w:themeColor="text1"/>
          <w:sz w:val="24"/>
          <w:szCs w:val="24"/>
        </w:rPr>
        <w:t>руйнування берегів рік;</w:t>
      </w:r>
    </w:p>
    <w:p w:rsidR="003F4EDB" w:rsidRPr="007A7CDF" w:rsidRDefault="00594B14" w:rsidP="007A7CDF">
      <w:pPr>
        <w:pStyle w:val="a5"/>
        <w:numPr>
          <w:ilvl w:val="0"/>
          <w:numId w:val="9"/>
        </w:numPr>
        <w:spacing w:after="0" w:line="240" w:lineRule="auto"/>
        <w:ind w:left="0" w:firstLine="709"/>
        <w:jc w:val="both"/>
        <w:rPr>
          <w:rFonts w:ascii="Times New Roman" w:hAnsi="Times New Roman" w:cs="Times New Roman"/>
          <w:color w:val="000000" w:themeColor="text1"/>
          <w:sz w:val="24"/>
          <w:szCs w:val="24"/>
        </w:rPr>
      </w:pPr>
      <w:r w:rsidRPr="007A7CDF">
        <w:rPr>
          <w:rFonts w:ascii="Times New Roman" w:hAnsi="Times New Roman" w:cs="Times New Roman"/>
          <w:color w:val="000000" w:themeColor="text1"/>
          <w:sz w:val="24"/>
          <w:szCs w:val="24"/>
        </w:rPr>
        <w:t>с</w:t>
      </w:r>
      <w:r w:rsidR="003F4EDB" w:rsidRPr="007A7CDF">
        <w:rPr>
          <w:rFonts w:ascii="Times New Roman" w:hAnsi="Times New Roman" w:cs="Times New Roman"/>
          <w:color w:val="000000" w:themeColor="text1"/>
          <w:sz w:val="24"/>
          <w:szCs w:val="24"/>
        </w:rPr>
        <w:t>творення системи екологічної освіти та інформува</w:t>
      </w:r>
      <w:r w:rsidR="007A7CDF">
        <w:rPr>
          <w:rFonts w:ascii="Times New Roman" w:hAnsi="Times New Roman" w:cs="Times New Roman"/>
          <w:color w:val="000000" w:themeColor="text1"/>
          <w:sz w:val="24"/>
          <w:szCs w:val="24"/>
        </w:rPr>
        <w:t>ння населення про стан довкілля;</w:t>
      </w:r>
    </w:p>
    <w:p w:rsidR="007A7CDF" w:rsidRPr="007A7CDF" w:rsidRDefault="007A7CDF" w:rsidP="007A7CDF">
      <w:pPr>
        <w:pStyle w:val="23"/>
        <w:numPr>
          <w:ilvl w:val="0"/>
          <w:numId w:val="9"/>
        </w:numPr>
        <w:shd w:val="clear" w:color="auto" w:fill="auto"/>
        <w:tabs>
          <w:tab w:val="left" w:pos="1363"/>
        </w:tabs>
        <w:spacing w:after="0" w:line="240" w:lineRule="auto"/>
        <w:ind w:left="0" w:firstLine="709"/>
        <w:rPr>
          <w:sz w:val="24"/>
          <w:szCs w:val="24"/>
        </w:rPr>
      </w:pPr>
      <w:r>
        <w:rPr>
          <w:sz w:val="24"/>
          <w:szCs w:val="24"/>
        </w:rPr>
        <w:t>з</w:t>
      </w:r>
      <w:r w:rsidRPr="007A7CDF">
        <w:rPr>
          <w:sz w:val="24"/>
          <w:szCs w:val="24"/>
        </w:rPr>
        <w:t>доров’я населення (щорічні показники захворюваності, які обумовлені станом навко</w:t>
      </w:r>
      <w:r>
        <w:rPr>
          <w:sz w:val="24"/>
          <w:szCs w:val="24"/>
        </w:rPr>
        <w:t>лишнього природного середовища);</w:t>
      </w:r>
    </w:p>
    <w:p w:rsidR="007A7CDF" w:rsidRDefault="007A7CDF" w:rsidP="007A7CDF">
      <w:pPr>
        <w:pStyle w:val="23"/>
        <w:numPr>
          <w:ilvl w:val="0"/>
          <w:numId w:val="9"/>
        </w:numPr>
        <w:shd w:val="clear" w:color="auto" w:fill="auto"/>
        <w:tabs>
          <w:tab w:val="left" w:pos="1308"/>
        </w:tabs>
        <w:spacing w:after="0" w:line="240" w:lineRule="auto"/>
        <w:ind w:left="0" w:firstLine="709"/>
        <w:rPr>
          <w:sz w:val="24"/>
          <w:szCs w:val="24"/>
        </w:rPr>
      </w:pPr>
      <w:r>
        <w:rPr>
          <w:sz w:val="24"/>
          <w:szCs w:val="24"/>
        </w:rPr>
        <w:t>в</w:t>
      </w:r>
      <w:r w:rsidRPr="007A7CDF">
        <w:rPr>
          <w:sz w:val="24"/>
          <w:szCs w:val="24"/>
        </w:rPr>
        <w:t xml:space="preserve">ідсотковий показник </w:t>
      </w:r>
      <w:r>
        <w:rPr>
          <w:sz w:val="24"/>
          <w:szCs w:val="24"/>
        </w:rPr>
        <w:t>переробки</w:t>
      </w:r>
      <w:r w:rsidRPr="007A7CDF">
        <w:rPr>
          <w:sz w:val="24"/>
          <w:szCs w:val="24"/>
        </w:rPr>
        <w:t xml:space="preserve"> побутових і промислових відходів по відношенню до обсягів їх утворе</w:t>
      </w:r>
      <w:r w:rsidR="00CE5C58">
        <w:rPr>
          <w:sz w:val="24"/>
          <w:szCs w:val="24"/>
        </w:rPr>
        <w:t>ння та захоронення.</w:t>
      </w:r>
    </w:p>
    <w:p w:rsidR="003F4EDB" w:rsidRDefault="003F4EDB" w:rsidP="003F4EDB">
      <w:pPr>
        <w:pStyle w:val="a5"/>
        <w:spacing w:after="0" w:line="240" w:lineRule="auto"/>
        <w:jc w:val="both"/>
        <w:rPr>
          <w:rFonts w:ascii="Times New Roman" w:hAnsi="Times New Roman" w:cs="Times New Roman"/>
          <w:color w:val="000000" w:themeColor="text1"/>
          <w:sz w:val="24"/>
          <w:szCs w:val="24"/>
        </w:rPr>
      </w:pPr>
    </w:p>
    <w:p w:rsidR="003B20F3" w:rsidRPr="007F2BD2" w:rsidRDefault="003B20F3" w:rsidP="003F4EDB">
      <w:pPr>
        <w:pStyle w:val="a5"/>
        <w:spacing w:after="0" w:line="240" w:lineRule="auto"/>
        <w:jc w:val="both"/>
        <w:rPr>
          <w:rFonts w:ascii="Times New Roman" w:hAnsi="Times New Roman" w:cs="Times New Roman"/>
          <w:color w:val="000000" w:themeColor="text1"/>
          <w:sz w:val="24"/>
          <w:szCs w:val="24"/>
        </w:rPr>
      </w:pPr>
    </w:p>
    <w:p w:rsidR="003F4EDB" w:rsidRPr="007F2BD2" w:rsidRDefault="003F4EDB" w:rsidP="00507D64">
      <w:pPr>
        <w:spacing w:after="0" w:line="240" w:lineRule="auto"/>
        <w:ind w:left="7938"/>
        <w:jc w:val="both"/>
        <w:rPr>
          <w:rFonts w:ascii="Times New Roman" w:hAnsi="Times New Roman" w:cs="Times New Roman"/>
          <w:color w:val="000000" w:themeColor="text1"/>
          <w:sz w:val="28"/>
          <w:szCs w:val="28"/>
        </w:rPr>
      </w:pPr>
    </w:p>
    <w:sectPr w:rsidR="003F4EDB" w:rsidRPr="007F2BD2" w:rsidSect="003F4EDB">
      <w:pgSz w:w="11906" w:h="16838"/>
      <w:pgMar w:top="1134" w:right="567" w:bottom="1134" w:left="1701" w:header="709"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BDA" w:rsidRDefault="00046BDA" w:rsidP="00694B8D">
      <w:pPr>
        <w:spacing w:after="0" w:line="240" w:lineRule="auto"/>
      </w:pPr>
      <w:r>
        <w:separator/>
      </w:r>
    </w:p>
  </w:endnote>
  <w:endnote w:type="continuationSeparator" w:id="1">
    <w:p w:rsidR="00046BDA" w:rsidRDefault="00046BDA" w:rsidP="00694B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MV Boli"/>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BDA" w:rsidRDefault="00046BDA" w:rsidP="00694B8D">
      <w:pPr>
        <w:spacing w:after="0" w:line="240" w:lineRule="auto"/>
      </w:pPr>
      <w:r>
        <w:separator/>
      </w:r>
    </w:p>
  </w:footnote>
  <w:footnote w:type="continuationSeparator" w:id="1">
    <w:p w:rsidR="00046BDA" w:rsidRDefault="00046BDA" w:rsidP="00694B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678A"/>
    <w:multiLevelType w:val="multilevel"/>
    <w:tmpl w:val="C654158C"/>
    <w:lvl w:ilvl="0">
      <w:start w:val="2"/>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169C10E6"/>
    <w:multiLevelType w:val="multilevel"/>
    <w:tmpl w:val="EA683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017BEF"/>
    <w:multiLevelType w:val="hybridMultilevel"/>
    <w:tmpl w:val="2D767D52"/>
    <w:lvl w:ilvl="0" w:tplc="5A48DF98">
      <w:start w:val="1"/>
      <w:numFmt w:val="decimal"/>
      <w:lvlText w:val="%1."/>
      <w:lvlJc w:val="left"/>
      <w:pPr>
        <w:ind w:left="720" w:hanging="360"/>
      </w:pPr>
      <w:rPr>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15F47B2"/>
    <w:multiLevelType w:val="hybridMultilevel"/>
    <w:tmpl w:val="B2782C96"/>
    <w:lvl w:ilvl="0" w:tplc="4AEA471E">
      <w:start w:val="1"/>
      <w:numFmt w:val="upperRoman"/>
      <w:lvlText w:val="%1."/>
      <w:lvlJc w:val="left"/>
      <w:pPr>
        <w:tabs>
          <w:tab w:val="num" w:pos="1335"/>
        </w:tabs>
        <w:ind w:left="1335" w:hanging="720"/>
      </w:pPr>
      <w:rPr>
        <w:rFonts w:hint="default"/>
      </w:rPr>
    </w:lvl>
    <w:lvl w:ilvl="1" w:tplc="04190019">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4">
    <w:nsid w:val="31A24231"/>
    <w:multiLevelType w:val="hybridMultilevel"/>
    <w:tmpl w:val="EA0C6BD8"/>
    <w:lvl w:ilvl="0" w:tplc="19D6AC48">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594B57"/>
    <w:multiLevelType w:val="multilevel"/>
    <w:tmpl w:val="1444F75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0165BD9"/>
    <w:multiLevelType w:val="multilevel"/>
    <w:tmpl w:val="9BE65982"/>
    <w:lvl w:ilvl="0">
      <w:start w:val="2"/>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415A68B7"/>
    <w:multiLevelType w:val="hybridMultilevel"/>
    <w:tmpl w:val="F2BEF63A"/>
    <w:lvl w:ilvl="0" w:tplc="267AA0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6C10C1A"/>
    <w:multiLevelType w:val="hybridMultilevel"/>
    <w:tmpl w:val="FE2ED4CA"/>
    <w:lvl w:ilvl="0" w:tplc="267AA0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CE23EF3"/>
    <w:multiLevelType w:val="hybridMultilevel"/>
    <w:tmpl w:val="B2B8D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853906"/>
    <w:multiLevelType w:val="hybridMultilevel"/>
    <w:tmpl w:val="4ED4948C"/>
    <w:lvl w:ilvl="0" w:tplc="D5DCE1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5B0FE0"/>
    <w:multiLevelType w:val="hybridMultilevel"/>
    <w:tmpl w:val="276E3236"/>
    <w:lvl w:ilvl="0" w:tplc="DE38A5FC">
      <w:start w:val="6"/>
      <w:numFmt w:val="bullet"/>
      <w:lvlText w:val="-"/>
      <w:lvlJc w:val="left"/>
      <w:pPr>
        <w:ind w:left="927" w:hanging="360"/>
      </w:pPr>
      <w:rPr>
        <w:rFonts w:ascii="Calibri" w:eastAsia="Calibri" w:hAnsi="Calibri" w:cs="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6F782DD3"/>
    <w:multiLevelType w:val="hybridMultilevel"/>
    <w:tmpl w:val="405421C0"/>
    <w:lvl w:ilvl="0" w:tplc="901AD934">
      <w:start w:val="1"/>
      <w:numFmt w:val="decimal"/>
      <w:lvlText w:val="%1."/>
      <w:lvlJc w:val="left"/>
      <w:pPr>
        <w:ind w:left="1428" w:hanging="360"/>
      </w:pPr>
      <w:rPr>
        <w:rFonts w:cs="Times New Roman" w:hint="default"/>
        <w:sz w:val="24"/>
        <w:szCs w:val="24"/>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13">
    <w:nsid w:val="7B19479F"/>
    <w:multiLevelType w:val="hybridMultilevel"/>
    <w:tmpl w:val="A1D29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2"/>
  </w:num>
  <w:num w:numId="5">
    <w:abstractNumId w:val="8"/>
  </w:num>
  <w:num w:numId="6">
    <w:abstractNumId w:val="7"/>
  </w:num>
  <w:num w:numId="7">
    <w:abstractNumId w:val="9"/>
  </w:num>
  <w:num w:numId="8">
    <w:abstractNumId w:val="13"/>
  </w:num>
  <w:num w:numId="9">
    <w:abstractNumId w:val="4"/>
  </w:num>
  <w:num w:numId="10">
    <w:abstractNumId w:val="10"/>
  </w:num>
  <w:num w:numId="11">
    <w:abstractNumId w:val="12"/>
  </w:num>
  <w:num w:numId="12">
    <w:abstractNumId w:val="1"/>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925ED"/>
    <w:rsid w:val="00031407"/>
    <w:rsid w:val="00044689"/>
    <w:rsid w:val="00046BDA"/>
    <w:rsid w:val="000612B4"/>
    <w:rsid w:val="000767E0"/>
    <w:rsid w:val="0007744F"/>
    <w:rsid w:val="00080F3E"/>
    <w:rsid w:val="0008268F"/>
    <w:rsid w:val="000A252F"/>
    <w:rsid w:val="000A63E1"/>
    <w:rsid w:val="000E2624"/>
    <w:rsid w:val="0010671A"/>
    <w:rsid w:val="001339E3"/>
    <w:rsid w:val="00143409"/>
    <w:rsid w:val="001553C8"/>
    <w:rsid w:val="00160E4F"/>
    <w:rsid w:val="0016579E"/>
    <w:rsid w:val="00180999"/>
    <w:rsid w:val="00196CEC"/>
    <w:rsid w:val="001A1D66"/>
    <w:rsid w:val="001B33AC"/>
    <w:rsid w:val="001C5E41"/>
    <w:rsid w:val="001F38A6"/>
    <w:rsid w:val="00236E0B"/>
    <w:rsid w:val="002506CE"/>
    <w:rsid w:val="00277DD5"/>
    <w:rsid w:val="00290EB5"/>
    <w:rsid w:val="002B5EF9"/>
    <w:rsid w:val="002C138C"/>
    <w:rsid w:val="002C433C"/>
    <w:rsid w:val="00314979"/>
    <w:rsid w:val="00324445"/>
    <w:rsid w:val="00324ACA"/>
    <w:rsid w:val="00331996"/>
    <w:rsid w:val="00343D2C"/>
    <w:rsid w:val="00344D58"/>
    <w:rsid w:val="00351DB1"/>
    <w:rsid w:val="00353677"/>
    <w:rsid w:val="0036022A"/>
    <w:rsid w:val="00364C23"/>
    <w:rsid w:val="003769E0"/>
    <w:rsid w:val="00395520"/>
    <w:rsid w:val="003A10AD"/>
    <w:rsid w:val="003A6820"/>
    <w:rsid w:val="003A6838"/>
    <w:rsid w:val="003B20F3"/>
    <w:rsid w:val="003B427F"/>
    <w:rsid w:val="003C5E8A"/>
    <w:rsid w:val="003F4EDB"/>
    <w:rsid w:val="00407663"/>
    <w:rsid w:val="004321C0"/>
    <w:rsid w:val="00450792"/>
    <w:rsid w:val="00450B84"/>
    <w:rsid w:val="00465CB5"/>
    <w:rsid w:val="004B76B2"/>
    <w:rsid w:val="004C5494"/>
    <w:rsid w:val="004D132F"/>
    <w:rsid w:val="004E64BA"/>
    <w:rsid w:val="00507603"/>
    <w:rsid w:val="00507D64"/>
    <w:rsid w:val="00543962"/>
    <w:rsid w:val="0054515A"/>
    <w:rsid w:val="00564828"/>
    <w:rsid w:val="00580C32"/>
    <w:rsid w:val="005810E4"/>
    <w:rsid w:val="00594B14"/>
    <w:rsid w:val="005A4685"/>
    <w:rsid w:val="005C4FB2"/>
    <w:rsid w:val="005C6AF2"/>
    <w:rsid w:val="005D031C"/>
    <w:rsid w:val="005E1240"/>
    <w:rsid w:val="005E3280"/>
    <w:rsid w:val="005E6FC6"/>
    <w:rsid w:val="00604906"/>
    <w:rsid w:val="00604D25"/>
    <w:rsid w:val="0061017C"/>
    <w:rsid w:val="00620C4E"/>
    <w:rsid w:val="006401B3"/>
    <w:rsid w:val="00641948"/>
    <w:rsid w:val="00657DB5"/>
    <w:rsid w:val="00663BDE"/>
    <w:rsid w:val="00673300"/>
    <w:rsid w:val="006866EE"/>
    <w:rsid w:val="00694B8D"/>
    <w:rsid w:val="006C76F7"/>
    <w:rsid w:val="006E01A2"/>
    <w:rsid w:val="007404FE"/>
    <w:rsid w:val="0074691E"/>
    <w:rsid w:val="00750074"/>
    <w:rsid w:val="007765A0"/>
    <w:rsid w:val="00791336"/>
    <w:rsid w:val="007A6179"/>
    <w:rsid w:val="007A7CDF"/>
    <w:rsid w:val="007D0E0C"/>
    <w:rsid w:val="007E4463"/>
    <w:rsid w:val="007F0140"/>
    <w:rsid w:val="007F2BD2"/>
    <w:rsid w:val="007F5EEE"/>
    <w:rsid w:val="007F7BB4"/>
    <w:rsid w:val="008074A5"/>
    <w:rsid w:val="00843457"/>
    <w:rsid w:val="00861DF3"/>
    <w:rsid w:val="00866EC3"/>
    <w:rsid w:val="00877B01"/>
    <w:rsid w:val="008A29D6"/>
    <w:rsid w:val="008C560A"/>
    <w:rsid w:val="008C7557"/>
    <w:rsid w:val="008D4761"/>
    <w:rsid w:val="008D4E60"/>
    <w:rsid w:val="00904576"/>
    <w:rsid w:val="00907C0F"/>
    <w:rsid w:val="0092217A"/>
    <w:rsid w:val="00924A86"/>
    <w:rsid w:val="0095302F"/>
    <w:rsid w:val="009840AC"/>
    <w:rsid w:val="0098718B"/>
    <w:rsid w:val="00993941"/>
    <w:rsid w:val="009B36AE"/>
    <w:rsid w:val="009B4477"/>
    <w:rsid w:val="009D1770"/>
    <w:rsid w:val="009F224D"/>
    <w:rsid w:val="009F3352"/>
    <w:rsid w:val="00A115DA"/>
    <w:rsid w:val="00A325D1"/>
    <w:rsid w:val="00A75A6D"/>
    <w:rsid w:val="00A812A6"/>
    <w:rsid w:val="00A8445B"/>
    <w:rsid w:val="00AB6921"/>
    <w:rsid w:val="00B01B93"/>
    <w:rsid w:val="00B2791C"/>
    <w:rsid w:val="00B7728F"/>
    <w:rsid w:val="00B96F84"/>
    <w:rsid w:val="00BA1334"/>
    <w:rsid w:val="00BA3619"/>
    <w:rsid w:val="00BA3B09"/>
    <w:rsid w:val="00BC00C3"/>
    <w:rsid w:val="00BC604D"/>
    <w:rsid w:val="00BD26F6"/>
    <w:rsid w:val="00BE0588"/>
    <w:rsid w:val="00BE5262"/>
    <w:rsid w:val="00C02809"/>
    <w:rsid w:val="00C05349"/>
    <w:rsid w:val="00C0624A"/>
    <w:rsid w:val="00C302C6"/>
    <w:rsid w:val="00C321A4"/>
    <w:rsid w:val="00C335A3"/>
    <w:rsid w:val="00C36DA4"/>
    <w:rsid w:val="00C44260"/>
    <w:rsid w:val="00C4509A"/>
    <w:rsid w:val="00C50A72"/>
    <w:rsid w:val="00C82739"/>
    <w:rsid w:val="00C836EC"/>
    <w:rsid w:val="00C925ED"/>
    <w:rsid w:val="00CA43B1"/>
    <w:rsid w:val="00CA7320"/>
    <w:rsid w:val="00CB1232"/>
    <w:rsid w:val="00CE051E"/>
    <w:rsid w:val="00CE5C58"/>
    <w:rsid w:val="00D32FC3"/>
    <w:rsid w:val="00D4239C"/>
    <w:rsid w:val="00D5084E"/>
    <w:rsid w:val="00D870C3"/>
    <w:rsid w:val="00D878AD"/>
    <w:rsid w:val="00DA1F98"/>
    <w:rsid w:val="00DA34C3"/>
    <w:rsid w:val="00DB4E3D"/>
    <w:rsid w:val="00DD4088"/>
    <w:rsid w:val="00DE20EE"/>
    <w:rsid w:val="00E029BC"/>
    <w:rsid w:val="00E11617"/>
    <w:rsid w:val="00E15451"/>
    <w:rsid w:val="00E2344A"/>
    <w:rsid w:val="00E40460"/>
    <w:rsid w:val="00E41A04"/>
    <w:rsid w:val="00E43DD5"/>
    <w:rsid w:val="00E81626"/>
    <w:rsid w:val="00E84EC6"/>
    <w:rsid w:val="00E90037"/>
    <w:rsid w:val="00E91F55"/>
    <w:rsid w:val="00E93243"/>
    <w:rsid w:val="00EC2908"/>
    <w:rsid w:val="00EC7C22"/>
    <w:rsid w:val="00F05808"/>
    <w:rsid w:val="00F178DD"/>
    <w:rsid w:val="00F22948"/>
    <w:rsid w:val="00F2620D"/>
    <w:rsid w:val="00F336A8"/>
    <w:rsid w:val="00F51003"/>
    <w:rsid w:val="00F578B6"/>
    <w:rsid w:val="00F67605"/>
    <w:rsid w:val="00F676BE"/>
    <w:rsid w:val="00F84709"/>
    <w:rsid w:val="00F97F6C"/>
    <w:rsid w:val="00FA4302"/>
    <w:rsid w:val="00FC070D"/>
    <w:rsid w:val="00FC6A3D"/>
    <w:rsid w:val="00FD39EA"/>
    <w:rsid w:val="00FE32A2"/>
    <w:rsid w:val="00FF1A55"/>
    <w:rsid w:val="00FF2600"/>
    <w:rsid w:val="00FF3B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8C4"/>
  </w:style>
  <w:style w:type="paragraph" w:styleId="1">
    <w:name w:val="heading 1"/>
    <w:basedOn w:val="a"/>
    <w:next w:val="a"/>
    <w:link w:val="10"/>
    <w:uiPriority w:val="9"/>
    <w:qFormat/>
    <w:rsid w:val="002A04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8E26C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8E26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rsid w:val="00C925ED"/>
    <w:pPr>
      <w:keepNext/>
      <w:keepLines/>
      <w:spacing w:before="240" w:after="40"/>
      <w:outlineLvl w:val="3"/>
    </w:pPr>
    <w:rPr>
      <w:b/>
      <w:sz w:val="24"/>
      <w:szCs w:val="24"/>
    </w:rPr>
  </w:style>
  <w:style w:type="paragraph" w:styleId="5">
    <w:name w:val="heading 5"/>
    <w:basedOn w:val="a"/>
    <w:next w:val="a"/>
    <w:rsid w:val="00C925ED"/>
    <w:pPr>
      <w:keepNext/>
      <w:keepLines/>
      <w:spacing w:before="220" w:after="40"/>
      <w:outlineLvl w:val="4"/>
    </w:pPr>
    <w:rPr>
      <w:b/>
    </w:rPr>
  </w:style>
  <w:style w:type="paragraph" w:styleId="6">
    <w:name w:val="heading 6"/>
    <w:basedOn w:val="a"/>
    <w:next w:val="a"/>
    <w:rsid w:val="00C925E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C925ED"/>
  </w:style>
  <w:style w:type="table" w:customStyle="1" w:styleId="TableNormal">
    <w:name w:val="Table Normal"/>
    <w:rsid w:val="00C925ED"/>
    <w:tblPr>
      <w:tblCellMar>
        <w:top w:w="0" w:type="dxa"/>
        <w:left w:w="0" w:type="dxa"/>
        <w:bottom w:w="0" w:type="dxa"/>
        <w:right w:w="0" w:type="dxa"/>
      </w:tblCellMar>
    </w:tblPr>
  </w:style>
  <w:style w:type="paragraph" w:styleId="a3">
    <w:name w:val="Title"/>
    <w:basedOn w:val="a"/>
    <w:next w:val="a"/>
    <w:rsid w:val="00C925ED"/>
    <w:pPr>
      <w:keepNext/>
      <w:keepLines/>
      <w:spacing w:before="480" w:after="120"/>
    </w:pPr>
    <w:rPr>
      <w:b/>
      <w:sz w:val="72"/>
      <w:szCs w:val="72"/>
    </w:rPr>
  </w:style>
  <w:style w:type="table" w:customStyle="1" w:styleId="TableNormal0">
    <w:name w:val="Table Normal"/>
    <w:rsid w:val="00C925ED"/>
    <w:tblPr>
      <w:tblCellMar>
        <w:top w:w="0" w:type="dxa"/>
        <w:left w:w="0" w:type="dxa"/>
        <w:bottom w:w="0" w:type="dxa"/>
        <w:right w:w="0" w:type="dxa"/>
      </w:tblCellMar>
    </w:tblPr>
  </w:style>
  <w:style w:type="character" w:customStyle="1" w:styleId="20">
    <w:name w:val="Заголовок 2 Знак"/>
    <w:basedOn w:val="a0"/>
    <w:link w:val="2"/>
    <w:uiPriority w:val="9"/>
    <w:rsid w:val="008E26C7"/>
    <w:rPr>
      <w:rFonts w:ascii="Times New Roman" w:eastAsia="Times New Roman" w:hAnsi="Times New Roman" w:cs="Times New Roman"/>
      <w:b/>
      <w:bCs/>
      <w:sz w:val="36"/>
      <w:szCs w:val="36"/>
      <w:lang w:val="uk-UA" w:eastAsia="uk-UA"/>
    </w:rPr>
  </w:style>
  <w:style w:type="character" w:customStyle="1" w:styleId="30">
    <w:name w:val="Заголовок 3 Знак"/>
    <w:basedOn w:val="a0"/>
    <w:link w:val="3"/>
    <w:uiPriority w:val="9"/>
    <w:rsid w:val="008E26C7"/>
    <w:rPr>
      <w:rFonts w:ascii="Times New Roman" w:eastAsia="Times New Roman" w:hAnsi="Times New Roman" w:cs="Times New Roman"/>
      <w:b/>
      <w:bCs/>
      <w:sz w:val="27"/>
      <w:szCs w:val="27"/>
      <w:lang w:val="uk-UA" w:eastAsia="uk-UA"/>
    </w:rPr>
  </w:style>
  <w:style w:type="numbering" w:customStyle="1" w:styleId="12">
    <w:name w:val="Нет списка1"/>
    <w:next w:val="a2"/>
    <w:uiPriority w:val="99"/>
    <w:semiHidden/>
    <w:unhideWhenUsed/>
    <w:rsid w:val="008E26C7"/>
  </w:style>
  <w:style w:type="paragraph" w:customStyle="1" w:styleId="msonormal0">
    <w:name w:val="msonormal"/>
    <w:basedOn w:val="a"/>
    <w:rsid w:val="008E26C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8E26C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link w:val="a6"/>
    <w:uiPriority w:val="34"/>
    <w:qFormat/>
    <w:rsid w:val="008E26C7"/>
    <w:pPr>
      <w:ind w:left="720"/>
      <w:contextualSpacing/>
    </w:pPr>
  </w:style>
  <w:style w:type="table" w:styleId="a7">
    <w:name w:val="Table Grid"/>
    <w:basedOn w:val="a1"/>
    <w:uiPriority w:val="59"/>
    <w:rsid w:val="008E26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8E26C7"/>
    <w:rPr>
      <w:sz w:val="16"/>
      <w:szCs w:val="16"/>
    </w:rPr>
  </w:style>
  <w:style w:type="paragraph" w:styleId="a9">
    <w:name w:val="annotation text"/>
    <w:basedOn w:val="a"/>
    <w:link w:val="aa"/>
    <w:uiPriority w:val="99"/>
    <w:semiHidden/>
    <w:unhideWhenUsed/>
    <w:rsid w:val="008E26C7"/>
    <w:pPr>
      <w:spacing w:line="240" w:lineRule="auto"/>
    </w:pPr>
    <w:rPr>
      <w:sz w:val="20"/>
      <w:szCs w:val="20"/>
    </w:rPr>
  </w:style>
  <w:style w:type="character" w:customStyle="1" w:styleId="aa">
    <w:name w:val="Текст примечания Знак"/>
    <w:basedOn w:val="a0"/>
    <w:link w:val="a9"/>
    <w:uiPriority w:val="99"/>
    <w:semiHidden/>
    <w:rsid w:val="008E26C7"/>
    <w:rPr>
      <w:sz w:val="20"/>
      <w:szCs w:val="20"/>
      <w:lang w:val="uk-UA"/>
    </w:rPr>
  </w:style>
  <w:style w:type="paragraph" w:styleId="ab">
    <w:name w:val="annotation subject"/>
    <w:basedOn w:val="a9"/>
    <w:next w:val="a9"/>
    <w:link w:val="ac"/>
    <w:uiPriority w:val="99"/>
    <w:semiHidden/>
    <w:unhideWhenUsed/>
    <w:rsid w:val="008E26C7"/>
    <w:rPr>
      <w:b/>
      <w:bCs/>
    </w:rPr>
  </w:style>
  <w:style w:type="character" w:customStyle="1" w:styleId="ac">
    <w:name w:val="Тема примечания Знак"/>
    <w:basedOn w:val="aa"/>
    <w:link w:val="ab"/>
    <w:uiPriority w:val="99"/>
    <w:semiHidden/>
    <w:rsid w:val="008E26C7"/>
    <w:rPr>
      <w:b/>
      <w:bCs/>
      <w:sz w:val="20"/>
      <w:szCs w:val="20"/>
      <w:lang w:val="uk-UA"/>
    </w:rPr>
  </w:style>
  <w:style w:type="paragraph" w:styleId="ad">
    <w:name w:val="Balloon Text"/>
    <w:basedOn w:val="a"/>
    <w:link w:val="ae"/>
    <w:uiPriority w:val="99"/>
    <w:semiHidden/>
    <w:unhideWhenUsed/>
    <w:rsid w:val="008E26C7"/>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E26C7"/>
    <w:rPr>
      <w:rFonts w:ascii="Segoe UI" w:hAnsi="Segoe UI" w:cs="Segoe UI"/>
      <w:sz w:val="18"/>
      <w:szCs w:val="18"/>
      <w:lang w:val="uk-UA"/>
    </w:rPr>
  </w:style>
  <w:style w:type="table" w:customStyle="1" w:styleId="13">
    <w:name w:val="Сетка таблицы1"/>
    <w:basedOn w:val="a1"/>
    <w:next w:val="a7"/>
    <w:uiPriority w:val="39"/>
    <w:rsid w:val="00BF36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7"/>
    <w:uiPriority w:val="39"/>
    <w:rsid w:val="002B74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Абзац списка1"/>
    <w:basedOn w:val="a"/>
    <w:rsid w:val="00B016DE"/>
    <w:pPr>
      <w:spacing w:after="200" w:line="276" w:lineRule="auto"/>
      <w:ind w:left="720"/>
    </w:pPr>
    <w:rPr>
      <w:rFonts w:eastAsia="Times New Roman" w:cs="Times New Roman"/>
      <w:lang w:val="ru-RU" w:eastAsia="ru-RU"/>
    </w:rPr>
  </w:style>
  <w:style w:type="character" w:customStyle="1" w:styleId="10">
    <w:name w:val="Заголовок 1 Знак"/>
    <w:basedOn w:val="a0"/>
    <w:link w:val="1"/>
    <w:uiPriority w:val="9"/>
    <w:rsid w:val="002A0420"/>
    <w:rPr>
      <w:rFonts w:asciiTheme="majorHAnsi" w:eastAsiaTheme="majorEastAsia" w:hAnsiTheme="majorHAnsi" w:cstheme="majorBidi"/>
      <w:color w:val="2F5496" w:themeColor="accent1" w:themeShade="BF"/>
      <w:sz w:val="32"/>
      <w:szCs w:val="32"/>
      <w:lang w:val="uk-UA"/>
    </w:rPr>
  </w:style>
  <w:style w:type="paragraph" w:styleId="af">
    <w:name w:val="Subtitle"/>
    <w:basedOn w:val="11"/>
    <w:next w:val="11"/>
    <w:rsid w:val="00C925ED"/>
    <w:pPr>
      <w:keepNext/>
      <w:keepLines/>
      <w:spacing w:before="360" w:after="80"/>
    </w:pPr>
    <w:rPr>
      <w:rFonts w:ascii="Georgia" w:eastAsia="Georgia" w:hAnsi="Georgia" w:cs="Georgia"/>
      <w:i/>
      <w:color w:val="666666"/>
      <w:sz w:val="48"/>
      <w:szCs w:val="48"/>
    </w:rPr>
  </w:style>
  <w:style w:type="table" w:customStyle="1" w:styleId="af0">
    <w:basedOn w:val="TableNormal0"/>
    <w:rsid w:val="00C925ED"/>
    <w:tblPr>
      <w:tblStyleRowBandSize w:val="1"/>
      <w:tblStyleColBandSize w:val="1"/>
      <w:tblCellMar>
        <w:top w:w="15" w:type="dxa"/>
        <w:left w:w="15" w:type="dxa"/>
        <w:bottom w:w="15" w:type="dxa"/>
        <w:right w:w="15" w:type="dxa"/>
      </w:tblCellMar>
    </w:tblPr>
  </w:style>
  <w:style w:type="table" w:customStyle="1" w:styleId="af1">
    <w:basedOn w:val="TableNormal0"/>
    <w:rsid w:val="00C925ED"/>
    <w:tblPr>
      <w:tblStyleRowBandSize w:val="1"/>
      <w:tblStyleColBandSize w:val="1"/>
      <w:tblCellMar>
        <w:top w:w="15" w:type="dxa"/>
        <w:left w:w="15" w:type="dxa"/>
        <w:bottom w:w="15" w:type="dxa"/>
        <w:right w:w="15" w:type="dxa"/>
      </w:tblCellMar>
    </w:tblPr>
  </w:style>
  <w:style w:type="table" w:customStyle="1" w:styleId="af2">
    <w:basedOn w:val="TableNormal0"/>
    <w:rsid w:val="00C925ED"/>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0"/>
    <w:rsid w:val="00C925ED"/>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0"/>
    <w:rsid w:val="00C925ED"/>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0"/>
    <w:rsid w:val="00C925ED"/>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0"/>
    <w:rsid w:val="00C925ED"/>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0"/>
    <w:rsid w:val="00C925ED"/>
    <w:tblPr>
      <w:tblStyleRowBandSize w:val="1"/>
      <w:tblStyleColBandSize w:val="1"/>
      <w:tblCellMar>
        <w:top w:w="15" w:type="dxa"/>
        <w:left w:w="15" w:type="dxa"/>
        <w:bottom w:w="15" w:type="dxa"/>
        <w:right w:w="15" w:type="dxa"/>
      </w:tblCellMar>
    </w:tblPr>
  </w:style>
  <w:style w:type="table" w:customStyle="1" w:styleId="af8">
    <w:basedOn w:val="TableNormal0"/>
    <w:rsid w:val="00C925ED"/>
    <w:pPr>
      <w:spacing w:after="0" w:line="240" w:lineRule="auto"/>
    </w:pPr>
    <w:tblPr>
      <w:tblStyleRowBandSize w:val="1"/>
      <w:tblStyleColBandSize w:val="1"/>
      <w:tblCellMar>
        <w:top w:w="15" w:type="dxa"/>
        <w:left w:w="15" w:type="dxa"/>
        <w:bottom w:w="15" w:type="dxa"/>
        <w:right w:w="15" w:type="dxa"/>
      </w:tblCellMar>
    </w:tblPr>
  </w:style>
  <w:style w:type="table" w:customStyle="1" w:styleId="af9">
    <w:basedOn w:val="TableNormal0"/>
    <w:rsid w:val="00C925ED"/>
    <w:pPr>
      <w:spacing w:after="0" w:line="240" w:lineRule="auto"/>
    </w:pPr>
    <w:tblPr>
      <w:tblStyleRowBandSize w:val="1"/>
      <w:tblStyleColBandSize w:val="1"/>
      <w:tblCellMar>
        <w:top w:w="15" w:type="dxa"/>
        <w:left w:w="15" w:type="dxa"/>
        <w:bottom w:w="15" w:type="dxa"/>
        <w:right w:w="15" w:type="dxa"/>
      </w:tblCellMar>
    </w:tblPr>
  </w:style>
  <w:style w:type="table" w:customStyle="1" w:styleId="afa">
    <w:basedOn w:val="TableNormal0"/>
    <w:rsid w:val="00C925ED"/>
    <w:pPr>
      <w:spacing w:after="0" w:line="240" w:lineRule="auto"/>
    </w:pPr>
    <w:tblPr>
      <w:tblStyleRowBandSize w:val="1"/>
      <w:tblStyleColBandSize w:val="1"/>
      <w:tblCellMar>
        <w:top w:w="15" w:type="dxa"/>
        <w:left w:w="15" w:type="dxa"/>
        <w:bottom w:w="15" w:type="dxa"/>
        <w:right w:w="15" w:type="dxa"/>
      </w:tblCellMar>
    </w:tblPr>
  </w:style>
  <w:style w:type="table" w:customStyle="1" w:styleId="afb">
    <w:basedOn w:val="TableNormal0"/>
    <w:rsid w:val="00C925ED"/>
    <w:pPr>
      <w:spacing w:after="0" w:line="240" w:lineRule="auto"/>
    </w:pPr>
    <w:tblPr>
      <w:tblStyleRowBandSize w:val="1"/>
      <w:tblStyleColBandSize w:val="1"/>
      <w:tblCellMar>
        <w:top w:w="15" w:type="dxa"/>
        <w:left w:w="15" w:type="dxa"/>
        <w:bottom w:w="15" w:type="dxa"/>
        <w:right w:w="15" w:type="dxa"/>
      </w:tblCellMar>
    </w:tblPr>
  </w:style>
  <w:style w:type="table" w:customStyle="1" w:styleId="afc">
    <w:basedOn w:val="TableNormal0"/>
    <w:rsid w:val="00C925ED"/>
    <w:pPr>
      <w:spacing w:after="0" w:line="240" w:lineRule="auto"/>
    </w:pPr>
    <w:tblPr>
      <w:tblStyleRowBandSize w:val="1"/>
      <w:tblStyleColBandSize w:val="1"/>
      <w:tblCellMar>
        <w:top w:w="15" w:type="dxa"/>
        <w:left w:w="15" w:type="dxa"/>
        <w:bottom w:w="15" w:type="dxa"/>
        <w:right w:w="15" w:type="dxa"/>
      </w:tblCellMar>
    </w:tblPr>
  </w:style>
  <w:style w:type="character" w:customStyle="1" w:styleId="docdata">
    <w:name w:val="docdata"/>
    <w:aliases w:val="docy,v5,1729,baiaagaaboqcaaad9wqaaaufbqaaaaaaaaaaaaaaaaaaaaaaaaaaaaaaaaaaaaaaaaaaaaaaaaaaaaaaaaaaaaaaaaaaaaaaaaaaaaaaaaaaaaaaaaaaaaaaaaaaaaaaaaaaaaaaaaaaaaaaaaaaaaaaaaaaaaaaaaaaaaaaaaaaaaaaaaaaaaaaaaaaaaaaaaaaaaaaaaaaaaaaaaaaaaaaaaaaaaaaaaaaaaaa"/>
    <w:basedOn w:val="a0"/>
    <w:rsid w:val="0010671A"/>
  </w:style>
  <w:style w:type="character" w:customStyle="1" w:styleId="a6">
    <w:name w:val="Абзац списка Знак"/>
    <w:link w:val="a5"/>
    <w:uiPriority w:val="34"/>
    <w:locked/>
    <w:rsid w:val="0010671A"/>
  </w:style>
  <w:style w:type="character" w:customStyle="1" w:styleId="afd">
    <w:name w:val="Основной текст Знак"/>
    <w:basedOn w:val="a0"/>
    <w:link w:val="afe"/>
    <w:rsid w:val="003F4EDB"/>
    <w:rPr>
      <w:rFonts w:ascii="Times New Roman" w:hAnsi="Times New Roman" w:cs="Times New Roman"/>
      <w:spacing w:val="4"/>
      <w:sz w:val="26"/>
      <w:szCs w:val="26"/>
      <w:shd w:val="clear" w:color="auto" w:fill="FFFFFF"/>
    </w:rPr>
  </w:style>
  <w:style w:type="paragraph" w:styleId="afe">
    <w:name w:val="Body Text"/>
    <w:basedOn w:val="a"/>
    <w:link w:val="afd"/>
    <w:rsid w:val="003F4EDB"/>
    <w:pPr>
      <w:widowControl w:val="0"/>
      <w:shd w:val="clear" w:color="auto" w:fill="FFFFFF"/>
      <w:spacing w:before="240" w:after="660" w:line="240" w:lineRule="atLeast"/>
      <w:jc w:val="both"/>
    </w:pPr>
    <w:rPr>
      <w:rFonts w:ascii="Times New Roman" w:hAnsi="Times New Roman" w:cs="Times New Roman"/>
      <w:spacing w:val="4"/>
      <w:sz w:val="26"/>
      <w:szCs w:val="26"/>
    </w:rPr>
  </w:style>
  <w:style w:type="character" w:customStyle="1" w:styleId="15">
    <w:name w:val="Основной текст Знак1"/>
    <w:basedOn w:val="a0"/>
    <w:uiPriority w:val="99"/>
    <w:semiHidden/>
    <w:rsid w:val="003F4EDB"/>
  </w:style>
  <w:style w:type="character" w:customStyle="1" w:styleId="1FranklinGothicMediumCond">
    <w:name w:val="Заголовок №1 + Franklin Gothic Medium Cond"/>
    <w:aliases w:val="18,5 pt,Курсив,Интервал 1 pt,Основной текст + 10 pt4,Интервал 0 pt4"/>
    <w:basedOn w:val="a0"/>
    <w:rsid w:val="003F4EDB"/>
    <w:rPr>
      <w:rFonts w:ascii="Franklin Gothic Medium Cond" w:hAnsi="Franklin Gothic Medium Cond" w:cs="Franklin Gothic Medium Cond"/>
      <w:i/>
      <w:iCs/>
      <w:spacing w:val="32"/>
      <w:sz w:val="37"/>
      <w:szCs w:val="37"/>
      <w:u w:val="none"/>
    </w:rPr>
  </w:style>
  <w:style w:type="character" w:customStyle="1" w:styleId="10pt">
    <w:name w:val="Основной текст + 10 pt"/>
    <w:aliases w:val="Интервал 0 pt"/>
    <w:basedOn w:val="afd"/>
    <w:rsid w:val="003F4EDB"/>
    <w:rPr>
      <w:rFonts w:ascii="Times New Roman" w:hAnsi="Times New Roman" w:cs="Times New Roman"/>
      <w:spacing w:val="3"/>
      <w:sz w:val="20"/>
      <w:szCs w:val="20"/>
      <w:u w:val="none"/>
      <w:shd w:val="clear" w:color="auto" w:fill="FFFFFF"/>
    </w:rPr>
  </w:style>
  <w:style w:type="character" w:customStyle="1" w:styleId="7pt">
    <w:name w:val="Основной текст + 7 pt"/>
    <w:aliases w:val="Интервал 0 pt3"/>
    <w:basedOn w:val="afd"/>
    <w:rsid w:val="003F4EDB"/>
    <w:rPr>
      <w:rFonts w:ascii="Times New Roman" w:hAnsi="Times New Roman" w:cs="Times New Roman"/>
      <w:spacing w:val="0"/>
      <w:sz w:val="14"/>
      <w:szCs w:val="14"/>
      <w:u w:val="none"/>
      <w:shd w:val="clear" w:color="auto" w:fill="FFFFFF"/>
    </w:rPr>
  </w:style>
  <w:style w:type="paragraph" w:styleId="aff">
    <w:name w:val="header"/>
    <w:basedOn w:val="a"/>
    <w:link w:val="aff0"/>
    <w:uiPriority w:val="99"/>
    <w:unhideWhenUsed/>
    <w:rsid w:val="00694B8D"/>
    <w:pPr>
      <w:tabs>
        <w:tab w:val="center" w:pos="4677"/>
        <w:tab w:val="right" w:pos="9355"/>
      </w:tabs>
      <w:spacing w:after="0" w:line="240" w:lineRule="auto"/>
    </w:pPr>
  </w:style>
  <w:style w:type="character" w:customStyle="1" w:styleId="aff0">
    <w:name w:val="Верхний колонтитул Знак"/>
    <w:basedOn w:val="a0"/>
    <w:link w:val="aff"/>
    <w:uiPriority w:val="99"/>
    <w:rsid w:val="00694B8D"/>
  </w:style>
  <w:style w:type="paragraph" w:styleId="aff1">
    <w:name w:val="footer"/>
    <w:basedOn w:val="a"/>
    <w:link w:val="aff2"/>
    <w:uiPriority w:val="99"/>
    <w:semiHidden/>
    <w:unhideWhenUsed/>
    <w:rsid w:val="00694B8D"/>
    <w:pPr>
      <w:tabs>
        <w:tab w:val="center" w:pos="4677"/>
        <w:tab w:val="right" w:pos="9355"/>
      </w:tabs>
      <w:spacing w:after="0" w:line="240" w:lineRule="auto"/>
    </w:pPr>
  </w:style>
  <w:style w:type="character" w:customStyle="1" w:styleId="aff2">
    <w:name w:val="Нижний колонтитул Знак"/>
    <w:basedOn w:val="a0"/>
    <w:link w:val="aff1"/>
    <w:uiPriority w:val="99"/>
    <w:semiHidden/>
    <w:rsid w:val="00694B8D"/>
  </w:style>
  <w:style w:type="character" w:customStyle="1" w:styleId="22">
    <w:name w:val="Основной текст (2)_"/>
    <w:basedOn w:val="a0"/>
    <w:link w:val="23"/>
    <w:rsid w:val="007A7CDF"/>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7A7CDF"/>
    <w:pPr>
      <w:widowControl w:val="0"/>
      <w:shd w:val="clear" w:color="auto" w:fill="FFFFFF"/>
      <w:spacing w:after="720" w:line="0" w:lineRule="atLeast"/>
      <w:ind w:hanging="2120"/>
      <w:jc w:val="both"/>
    </w:pPr>
    <w:rPr>
      <w:rFonts w:ascii="Times New Roman" w:eastAsia="Times New Roman" w:hAnsi="Times New Roman" w:cs="Times New Roman"/>
      <w:sz w:val="28"/>
      <w:szCs w:val="28"/>
    </w:rPr>
  </w:style>
  <w:style w:type="paragraph" w:styleId="HTML">
    <w:name w:val="HTML Preformatted"/>
    <w:basedOn w:val="a"/>
    <w:link w:val="HTML0"/>
    <w:rsid w:val="00E02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E029B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3276010">
      <w:bodyDiv w:val="1"/>
      <w:marLeft w:val="0"/>
      <w:marRight w:val="0"/>
      <w:marTop w:val="0"/>
      <w:marBottom w:val="0"/>
      <w:divBdr>
        <w:top w:val="none" w:sz="0" w:space="0" w:color="auto"/>
        <w:left w:val="none" w:sz="0" w:space="0" w:color="auto"/>
        <w:bottom w:val="none" w:sz="0" w:space="0" w:color="auto"/>
        <w:right w:val="none" w:sz="0" w:space="0" w:color="auto"/>
      </w:divBdr>
    </w:div>
    <w:div w:id="1725913397">
      <w:bodyDiv w:val="1"/>
      <w:marLeft w:val="0"/>
      <w:marRight w:val="0"/>
      <w:marTop w:val="0"/>
      <w:marBottom w:val="0"/>
      <w:divBdr>
        <w:top w:val="none" w:sz="0" w:space="0" w:color="auto"/>
        <w:left w:val="none" w:sz="0" w:space="0" w:color="auto"/>
        <w:bottom w:val="none" w:sz="0" w:space="0" w:color="auto"/>
        <w:right w:val="none" w:sz="0" w:space="0" w:color="auto"/>
      </w:divBdr>
    </w:div>
    <w:div w:id="1767994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g9IvDj2dWZFtbr5pxRrA3OSWOqMw==">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</go:docsCustomData>
</go:gDocsCustomXmlDataStorage>
</file>

<file path=customXml/itemProps1.xml><?xml version="1.0" encoding="utf-8"?>
<ds:datastoreItem xmlns:ds="http://schemas.openxmlformats.org/officeDocument/2006/customXml" ds:itemID="{FA34B738-3CC3-48AA-B81E-BD6498BE4E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4651</Words>
  <Characters>26515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ROUP MCG</dc:creator>
  <cp:lastModifiedBy>админ</cp:lastModifiedBy>
  <cp:revision>18</cp:revision>
  <cp:lastPrinted>2021-03-30T07:02:00Z</cp:lastPrinted>
  <dcterms:created xsi:type="dcterms:W3CDTF">2021-06-16T06:23:00Z</dcterms:created>
  <dcterms:modified xsi:type="dcterms:W3CDTF">2021-10-18T12:50:00Z</dcterms:modified>
</cp:coreProperties>
</file>