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009D5" w14:textId="67ABA435" w:rsidR="00AE2227" w:rsidRPr="00AE2227" w:rsidRDefault="00AE2227" w:rsidP="00AE2227">
      <w:pPr>
        <w:pStyle w:val="a3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AE2227">
        <w:rPr>
          <w:rFonts w:ascii="Times New Roman" w:hAnsi="Times New Roman" w:cs="Times New Roman"/>
          <w:b/>
          <w:bCs/>
          <w:sz w:val="44"/>
          <w:szCs w:val="44"/>
        </w:rPr>
        <w:t>Повідомлення</w:t>
      </w:r>
    </w:p>
    <w:p w14:paraId="3EC773EC" w14:textId="77777777" w:rsidR="00AE2227" w:rsidRPr="00D74478" w:rsidRDefault="00AE2227" w:rsidP="00AE2227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9660618" w14:textId="77777777" w:rsidR="00AE2227" w:rsidRPr="00AE2227" w:rsidRDefault="00AE2227" w:rsidP="00AE2227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  <w:r w:rsidRPr="00AE2227">
        <w:rPr>
          <w:rFonts w:ascii="Times New Roman" w:hAnsi="Times New Roman" w:cs="Times New Roman"/>
          <w:sz w:val="36"/>
          <w:szCs w:val="36"/>
        </w:rPr>
        <w:t>Співвласникам житлових та нежитлових приміщень.</w:t>
      </w:r>
    </w:p>
    <w:p w14:paraId="5A04BF21" w14:textId="77777777" w:rsidR="00AE2227" w:rsidRPr="00AE2227" w:rsidRDefault="00AE2227" w:rsidP="00AE2227">
      <w:pPr>
        <w:pStyle w:val="a3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92351460"/>
      <w:r w:rsidRPr="00AE2227">
        <w:rPr>
          <w:rFonts w:ascii="Times New Roman" w:hAnsi="Times New Roman" w:cs="Times New Roman"/>
          <w:sz w:val="36"/>
          <w:szCs w:val="36"/>
        </w:rPr>
        <w:t xml:space="preserve">Доводимо до Вашого відому що </w:t>
      </w:r>
      <w:r w:rsidRPr="00AE2227">
        <w:rPr>
          <w:rFonts w:ascii="Times New Roman" w:hAnsi="Times New Roman" w:cs="Times New Roman"/>
          <w:b/>
          <w:bCs/>
          <w:sz w:val="36"/>
          <w:szCs w:val="36"/>
        </w:rPr>
        <w:t>18 лютого 2022 року</w:t>
      </w:r>
      <w:r w:rsidRPr="00AE2227">
        <w:rPr>
          <w:rFonts w:ascii="Times New Roman" w:hAnsi="Times New Roman" w:cs="Times New Roman"/>
          <w:sz w:val="36"/>
          <w:szCs w:val="36"/>
        </w:rPr>
        <w:t xml:space="preserve"> о </w:t>
      </w:r>
      <w:r w:rsidRPr="00AE2227">
        <w:rPr>
          <w:rFonts w:ascii="Times New Roman" w:hAnsi="Times New Roman" w:cs="Times New Roman"/>
          <w:b/>
          <w:bCs/>
          <w:sz w:val="36"/>
          <w:szCs w:val="36"/>
        </w:rPr>
        <w:t>16 годині в</w:t>
      </w:r>
      <w:r w:rsidRPr="00AE2227">
        <w:rPr>
          <w:rFonts w:ascii="Times New Roman" w:hAnsi="Times New Roman" w:cs="Times New Roman"/>
          <w:sz w:val="36"/>
          <w:szCs w:val="36"/>
        </w:rPr>
        <w:t xml:space="preserve">ідбудуться збори співвласників багатоквартирного будинку по вул. </w:t>
      </w:r>
      <w:proofErr w:type="spellStart"/>
      <w:r w:rsidRPr="00AE2227">
        <w:rPr>
          <w:rFonts w:ascii="Times New Roman" w:hAnsi="Times New Roman" w:cs="Times New Roman"/>
          <w:b/>
          <w:bCs/>
          <w:sz w:val="36"/>
          <w:szCs w:val="36"/>
        </w:rPr>
        <w:t>Буваліна</w:t>
      </w:r>
      <w:proofErr w:type="spellEnd"/>
      <w:r w:rsidRPr="00AE2227">
        <w:rPr>
          <w:rFonts w:ascii="Times New Roman" w:hAnsi="Times New Roman" w:cs="Times New Roman"/>
          <w:b/>
          <w:bCs/>
          <w:sz w:val="36"/>
          <w:szCs w:val="36"/>
        </w:rPr>
        <w:t>, 5.</w:t>
      </w:r>
    </w:p>
    <w:bookmarkEnd w:id="0"/>
    <w:p w14:paraId="03252AEF" w14:textId="77777777" w:rsidR="00AE2227" w:rsidRPr="00AE2227" w:rsidRDefault="00AE2227" w:rsidP="00AE2227">
      <w:pPr>
        <w:pStyle w:val="a3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E2227">
        <w:rPr>
          <w:rFonts w:ascii="Times New Roman" w:hAnsi="Times New Roman" w:cs="Times New Roman"/>
          <w:b/>
          <w:bCs/>
          <w:sz w:val="36"/>
          <w:szCs w:val="36"/>
        </w:rPr>
        <w:t>Порядок денний зборів:</w:t>
      </w:r>
    </w:p>
    <w:p w14:paraId="43ECD36A" w14:textId="77777777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</w:pP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 xml:space="preserve">1.Прийняття рішення щодо визнання управителем будинку – КП «ЖЕК» та затвердження </w:t>
      </w:r>
      <w:r w:rsidRPr="00AE2227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lang w:eastAsia="zh-CN" w:bidi="hi-IN"/>
        </w:rPr>
        <w:t>умов договору з управителем; (Кошторис та проект Договору -Додаток 1,2,4);</w:t>
      </w:r>
    </w:p>
    <w:p w14:paraId="6F775303" w14:textId="77777777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</w:pP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2. О</w:t>
      </w:r>
      <w:r w:rsidRPr="00AE2227">
        <w:rPr>
          <w:rFonts w:ascii="Times New Roman" w:eastAsia="Arial Unicode MS" w:hAnsi="Times New Roman" w:cs="Times New Roman"/>
          <w:color w:val="000000"/>
          <w:kern w:val="1"/>
          <w:sz w:val="36"/>
          <w:szCs w:val="36"/>
          <w:shd w:val="clear" w:color="auto" w:fill="FFFFFF"/>
          <w:lang w:eastAsia="zh-CN" w:bidi="hi-IN"/>
        </w:rPr>
        <w:t>брання уповноваженої особи (осіб) співвласників під час укладання, внесення змін та розірвання договору з управителем, здійснення контролю за його виконанням;</w:t>
      </w:r>
    </w:p>
    <w:p w14:paraId="4FB89233" w14:textId="61EAAEE0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</w:pP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3. Погодження та затвердження меж та площі прибудинкової території багатоквартирного будинку, що підлягає утриманню за рахунок співвласників. Додаток 3</w:t>
      </w:r>
      <w:r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;</w:t>
      </w:r>
    </w:p>
    <w:p w14:paraId="76CD8EF5" w14:textId="77777777" w:rsidR="00AE2227" w:rsidRPr="00AE2227" w:rsidRDefault="00AE2227" w:rsidP="00AE2227">
      <w:pPr>
        <w:pStyle w:val="a3"/>
        <w:rPr>
          <w:rFonts w:ascii="Times New Roman" w:hAnsi="Times New Roman" w:cs="Times New Roman"/>
          <w:sz w:val="36"/>
          <w:szCs w:val="36"/>
        </w:rPr>
      </w:pPr>
      <w:r w:rsidRPr="00AE2227">
        <w:rPr>
          <w:rFonts w:ascii="Times New Roman" w:hAnsi="Times New Roman" w:cs="Times New Roman"/>
          <w:sz w:val="36"/>
          <w:szCs w:val="36"/>
        </w:rPr>
        <w:t xml:space="preserve">4. Доведення інформації про необхідність укладання договорів з </w:t>
      </w:r>
      <w:proofErr w:type="spellStart"/>
      <w:r w:rsidRPr="00AE2227">
        <w:rPr>
          <w:rFonts w:ascii="Times New Roman" w:hAnsi="Times New Roman" w:cs="Times New Roman"/>
          <w:sz w:val="36"/>
          <w:szCs w:val="36"/>
        </w:rPr>
        <w:t>РЕМом</w:t>
      </w:r>
      <w:proofErr w:type="spellEnd"/>
      <w:r w:rsidRPr="00AE2227">
        <w:rPr>
          <w:rFonts w:ascii="Times New Roman" w:hAnsi="Times New Roman" w:cs="Times New Roman"/>
          <w:sz w:val="36"/>
          <w:szCs w:val="36"/>
        </w:rPr>
        <w:t xml:space="preserve"> на постачання електроенергії.</w:t>
      </w:r>
    </w:p>
    <w:p w14:paraId="4F18A548" w14:textId="77777777" w:rsidR="00AE2227" w:rsidRPr="00AE2227" w:rsidRDefault="00AE2227" w:rsidP="00AE222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</w:pPr>
      <w:bookmarkStart w:id="1" w:name="_Hlk92351221"/>
    </w:p>
    <w:p w14:paraId="61EB75C1" w14:textId="1331EC57" w:rsidR="00AE2227" w:rsidRPr="00AE2227" w:rsidRDefault="00AE2227" w:rsidP="00AE2227">
      <w:pPr>
        <w:widowControl w:val="0"/>
        <w:suppressAutoHyphens/>
        <w:spacing w:after="0" w:line="240" w:lineRule="auto"/>
        <w:ind w:firstLine="426"/>
        <w:rPr>
          <w:rFonts w:ascii="Times New Roman" w:eastAsia="Arial Unicode MS" w:hAnsi="Times New Roman" w:cs="Times New Roman"/>
          <w:i/>
          <w:iCs/>
          <w:kern w:val="1"/>
          <w:sz w:val="36"/>
          <w:szCs w:val="36"/>
          <w:lang w:eastAsia="zh-CN" w:bidi="hi-IN"/>
        </w:rPr>
      </w:pP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З ДОДАТКОМ 1,2,3,4 Ви можете ознайомитися на інформаційному стенді біля будинку</w:t>
      </w:r>
      <w:r w:rsidR="00F27FC2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.</w:t>
      </w:r>
    </w:p>
    <w:p w14:paraId="2111562A" w14:textId="45F7E796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</w:pP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 xml:space="preserve">З економічним обґрунтуванням, проектом договору та додатками Ви можете ознайомитися на сайті Канівської міської Ради ( </w:t>
      </w: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val="en-US" w:eastAsia="zh-CN" w:bidi="hi-IN"/>
        </w:rPr>
        <w:t>kaniv</w:t>
      </w: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-</w:t>
      </w:r>
      <w:proofErr w:type="spellStart"/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val="en-US" w:eastAsia="zh-CN" w:bidi="hi-IN"/>
        </w:rPr>
        <w:t>rada</w:t>
      </w:r>
      <w:proofErr w:type="spellEnd"/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.</w:t>
      </w: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val="en-US" w:eastAsia="zh-CN" w:bidi="hi-IN"/>
        </w:rPr>
        <w:t>gov</w:t>
      </w:r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.</w:t>
      </w:r>
      <w:proofErr w:type="spellStart"/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val="en-US" w:eastAsia="zh-CN" w:bidi="hi-IN"/>
        </w:rPr>
        <w:t>ua</w:t>
      </w:r>
      <w:proofErr w:type="spellEnd"/>
      <w:r w:rsidRPr="00AE2227">
        <w:rPr>
          <w:rFonts w:ascii="Times New Roman" w:eastAsia="Arial Unicode MS" w:hAnsi="Times New Roman" w:cs="Times New Roman"/>
          <w:kern w:val="1"/>
          <w:sz w:val="36"/>
          <w:szCs w:val="36"/>
          <w:lang w:eastAsia="zh-CN" w:bidi="hi-IN"/>
        </w:rPr>
        <w:t>) в розділі ТАРИФИ (за шляхом МУНІЦИПАЛЬНИЙ РОЗВИТОК – ЖИТЛОВО-КОМУНАЛЬНЕ ГОСПОДАРСТВО – ТАРИФИ- багатоквартирний будинок по вул. Буваліна,5 ).</w:t>
      </w:r>
    </w:p>
    <w:p w14:paraId="0A44E748" w14:textId="77777777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6"/>
          <w:szCs w:val="36"/>
          <w:lang w:eastAsia="zh-CN" w:bidi="hi-IN"/>
        </w:rPr>
      </w:pPr>
    </w:p>
    <w:p w14:paraId="77B1E0D5" w14:textId="13ADB6A7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AE2227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 xml:space="preserve">З повагою, </w:t>
      </w:r>
    </w:p>
    <w:p w14:paraId="3774B76E" w14:textId="77777777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</w:p>
    <w:p w14:paraId="3123560F" w14:textId="04E9D185" w:rsidR="00AE2227" w:rsidRPr="00AE2227" w:rsidRDefault="00AE2227" w:rsidP="00AE222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</w:pPr>
      <w:r w:rsidRPr="00AE2227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>А</w:t>
      </w:r>
      <w:r w:rsidRPr="00AE2227">
        <w:rPr>
          <w:rFonts w:ascii="Times New Roman" w:eastAsia="Arial Unicode MS" w:hAnsi="Times New Roman" w:cs="Times New Roman"/>
          <w:b/>
          <w:bCs/>
          <w:kern w:val="1"/>
          <w:sz w:val="32"/>
          <w:szCs w:val="32"/>
          <w:lang w:eastAsia="zh-CN" w:bidi="hi-IN"/>
        </w:rPr>
        <w:t xml:space="preserve">дміністрація КП «ЖЕК» </w:t>
      </w:r>
    </w:p>
    <w:bookmarkEnd w:id="1"/>
    <w:p w14:paraId="33A95E42" w14:textId="77777777" w:rsidR="00AE2227" w:rsidRPr="00AE2227" w:rsidRDefault="00AE2227" w:rsidP="00AE2227">
      <w:pPr>
        <w:rPr>
          <w:rFonts w:ascii="Times New Roman" w:hAnsi="Times New Roman" w:cs="Times New Roman"/>
          <w:sz w:val="32"/>
          <w:szCs w:val="32"/>
        </w:rPr>
      </w:pPr>
    </w:p>
    <w:p w14:paraId="756D95DC" w14:textId="77777777" w:rsidR="00DA40E0" w:rsidRDefault="00DA40E0"/>
    <w:sectPr w:rsidR="00DA40E0" w:rsidSect="00AE2227">
      <w:pgSz w:w="12240" w:h="15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227"/>
    <w:rsid w:val="002D1EB9"/>
    <w:rsid w:val="00AE2227"/>
    <w:rsid w:val="00DA40E0"/>
    <w:rsid w:val="00F2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531BA"/>
  <w15:chartTrackingRefBased/>
  <w15:docId w15:val="{192B9D21-AC30-4F91-BB1B-1733239C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22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2227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2022-02-07T09:54:00Z</cp:lastPrinted>
  <dcterms:created xsi:type="dcterms:W3CDTF">2022-02-07T09:47:00Z</dcterms:created>
  <dcterms:modified xsi:type="dcterms:W3CDTF">2022-02-07T13:32:00Z</dcterms:modified>
</cp:coreProperties>
</file>