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322" w:rsidRDefault="007B6480" w:rsidP="00790824">
      <w:pPr>
        <w:pStyle w:val="aa"/>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89300" cy="1790700"/>
            <wp:effectExtent l="19050" t="0" r="635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a:srcRect/>
                    <a:stretch>
                      <a:fillRect/>
                    </a:stretch>
                  </pic:blipFill>
                  <pic:spPr bwMode="auto">
                    <a:xfrm>
                      <a:off x="0" y="0"/>
                      <a:ext cx="3289300" cy="1790700"/>
                    </a:xfrm>
                    <a:prstGeom prst="rect">
                      <a:avLst/>
                    </a:prstGeom>
                    <a:noFill/>
                    <a:ln w="9525">
                      <a:noFill/>
                      <a:miter lim="800000"/>
                      <a:headEnd/>
                      <a:tailEnd/>
                    </a:ln>
                  </pic:spPr>
                </pic:pic>
              </a:graphicData>
            </a:graphic>
          </wp:inline>
        </w:drawing>
      </w:r>
    </w:p>
    <w:p w:rsidR="00540322" w:rsidRDefault="00540322" w:rsidP="00790824">
      <w:pPr>
        <w:rPr>
          <w:sz w:val="28"/>
          <w:lang w:val="uk-UA"/>
        </w:rPr>
      </w:pPr>
      <w:r>
        <w:rPr>
          <w:sz w:val="28"/>
          <w:lang w:val="uk-UA"/>
        </w:rPr>
        <w:t>Від</w:t>
      </w:r>
      <w:r w:rsidR="0055185F">
        <w:rPr>
          <w:sz w:val="28"/>
          <w:lang w:val="uk-UA"/>
        </w:rPr>
        <w:t xml:space="preserve"> 30.08.2023</w:t>
      </w:r>
      <w:r>
        <w:rPr>
          <w:sz w:val="28"/>
          <w:lang w:val="uk-UA"/>
        </w:rPr>
        <w:t xml:space="preserve"> № </w:t>
      </w:r>
      <w:r w:rsidR="0055185F">
        <w:rPr>
          <w:sz w:val="28"/>
          <w:lang w:val="uk-UA"/>
        </w:rPr>
        <w:t>229</w:t>
      </w:r>
      <w:r>
        <w:rPr>
          <w:sz w:val="28"/>
          <w:lang w:val="uk-UA"/>
        </w:rPr>
        <w:t xml:space="preserve">                         </w:t>
      </w:r>
    </w:p>
    <w:p w:rsidR="00540322" w:rsidRDefault="00540322" w:rsidP="00790824">
      <w:pPr>
        <w:rPr>
          <w:sz w:val="28"/>
          <w:lang w:val="uk-UA"/>
        </w:rPr>
      </w:pPr>
      <w:r>
        <w:rPr>
          <w:sz w:val="28"/>
          <w:lang w:val="uk-UA"/>
        </w:rPr>
        <w:t xml:space="preserve">                 </w:t>
      </w:r>
    </w:p>
    <w:p w:rsidR="00540322" w:rsidRDefault="00540322" w:rsidP="000909DE">
      <w:pPr>
        <w:pStyle w:val="a5"/>
        <w:spacing w:after="0"/>
        <w:rPr>
          <w:sz w:val="28"/>
          <w:szCs w:val="28"/>
          <w:lang w:val="uk-UA"/>
        </w:rPr>
      </w:pPr>
      <w:r w:rsidRPr="00227E93">
        <w:rPr>
          <w:sz w:val="28"/>
          <w:szCs w:val="28"/>
          <w:lang w:val="uk-UA"/>
        </w:rPr>
        <w:t xml:space="preserve">Про утворення Комісії з розгляду </w:t>
      </w:r>
    </w:p>
    <w:p w:rsidR="00540322" w:rsidRDefault="00540322" w:rsidP="000909DE">
      <w:pPr>
        <w:pStyle w:val="a5"/>
        <w:spacing w:after="0"/>
        <w:rPr>
          <w:sz w:val="28"/>
          <w:szCs w:val="28"/>
          <w:lang w:val="uk-UA"/>
        </w:rPr>
      </w:pPr>
      <w:r w:rsidRPr="00227E93">
        <w:rPr>
          <w:sz w:val="28"/>
          <w:szCs w:val="28"/>
          <w:lang w:val="uk-UA"/>
        </w:rPr>
        <w:t xml:space="preserve">питань щодо надання компенсації </w:t>
      </w:r>
    </w:p>
    <w:p w:rsidR="00540322" w:rsidRDefault="00540322" w:rsidP="000909DE">
      <w:pPr>
        <w:pStyle w:val="a5"/>
        <w:spacing w:after="0"/>
        <w:rPr>
          <w:sz w:val="28"/>
          <w:szCs w:val="28"/>
          <w:lang w:val="uk-UA"/>
        </w:rPr>
      </w:pPr>
      <w:r w:rsidRPr="00227E93">
        <w:rPr>
          <w:sz w:val="28"/>
          <w:szCs w:val="28"/>
          <w:lang w:val="uk-UA"/>
        </w:rPr>
        <w:t xml:space="preserve">за пошкоджені об’єкти нерухомого </w:t>
      </w:r>
    </w:p>
    <w:p w:rsidR="00540322" w:rsidRDefault="00540322" w:rsidP="000909DE">
      <w:pPr>
        <w:pStyle w:val="a5"/>
        <w:spacing w:after="0"/>
        <w:rPr>
          <w:sz w:val="28"/>
          <w:szCs w:val="28"/>
          <w:lang w:val="uk-UA"/>
        </w:rPr>
      </w:pPr>
      <w:r w:rsidRPr="00227E93">
        <w:rPr>
          <w:sz w:val="28"/>
          <w:szCs w:val="28"/>
          <w:lang w:val="uk-UA"/>
        </w:rPr>
        <w:t xml:space="preserve">майна внаслідок бойових дій, </w:t>
      </w:r>
    </w:p>
    <w:p w:rsidR="00540322" w:rsidRDefault="00540322" w:rsidP="000909DE">
      <w:pPr>
        <w:pStyle w:val="a5"/>
        <w:spacing w:after="0"/>
        <w:rPr>
          <w:sz w:val="28"/>
          <w:szCs w:val="28"/>
          <w:lang w:val="uk-UA"/>
        </w:rPr>
      </w:pPr>
      <w:r w:rsidRPr="00227E93">
        <w:rPr>
          <w:sz w:val="28"/>
          <w:szCs w:val="28"/>
          <w:lang w:val="uk-UA"/>
        </w:rPr>
        <w:t xml:space="preserve">терористичних актів, диверсій, </w:t>
      </w:r>
    </w:p>
    <w:p w:rsidR="00540322" w:rsidRDefault="00540322" w:rsidP="000909DE">
      <w:pPr>
        <w:pStyle w:val="a5"/>
        <w:spacing w:after="0"/>
        <w:rPr>
          <w:sz w:val="28"/>
          <w:szCs w:val="28"/>
          <w:lang w:val="uk-UA"/>
        </w:rPr>
      </w:pPr>
      <w:r w:rsidRPr="00227E93">
        <w:rPr>
          <w:sz w:val="28"/>
          <w:szCs w:val="28"/>
          <w:lang w:val="uk-UA"/>
        </w:rPr>
        <w:t xml:space="preserve">спричинених збройною агресією </w:t>
      </w:r>
    </w:p>
    <w:p w:rsidR="00540322" w:rsidRPr="00227E93" w:rsidRDefault="00540322" w:rsidP="000909DE">
      <w:pPr>
        <w:pStyle w:val="a5"/>
        <w:spacing w:after="0"/>
        <w:rPr>
          <w:sz w:val="28"/>
          <w:szCs w:val="28"/>
          <w:lang w:val="uk-UA"/>
        </w:rPr>
      </w:pPr>
      <w:r w:rsidRPr="00227E93">
        <w:rPr>
          <w:sz w:val="28"/>
          <w:szCs w:val="28"/>
          <w:lang w:val="uk-UA"/>
        </w:rPr>
        <w:t>Російської Федерації проти України</w:t>
      </w:r>
    </w:p>
    <w:p w:rsidR="00540322" w:rsidRPr="00227E93" w:rsidRDefault="00540322" w:rsidP="00604636">
      <w:pPr>
        <w:jc w:val="center"/>
        <w:rPr>
          <w:sz w:val="28"/>
          <w:szCs w:val="28"/>
          <w:lang w:val="uk-UA"/>
        </w:rPr>
      </w:pPr>
    </w:p>
    <w:p w:rsidR="00540322" w:rsidRPr="00227E93" w:rsidRDefault="00540322" w:rsidP="00ED3165">
      <w:pPr>
        <w:pStyle w:val="a5"/>
        <w:spacing w:after="0"/>
        <w:ind w:firstLine="567"/>
        <w:jc w:val="both"/>
        <w:rPr>
          <w:sz w:val="28"/>
          <w:szCs w:val="28"/>
          <w:lang w:val="uk-UA"/>
        </w:rPr>
      </w:pPr>
      <w:r w:rsidRPr="00227E93">
        <w:rPr>
          <w:sz w:val="28"/>
          <w:szCs w:val="28"/>
          <w:lang w:val="uk-UA"/>
        </w:rPr>
        <w:t>Відповідно до пункту 3 статті 36 Закону України «Про місцеве самоврядування в Україні»,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від 23.02.2023 № 2923-</w:t>
      </w:r>
      <w:r w:rsidRPr="00227E93">
        <w:rPr>
          <w:sz w:val="28"/>
          <w:szCs w:val="28"/>
          <w:lang w:val="en-US"/>
        </w:rPr>
        <w:t>IX</w:t>
      </w:r>
      <w:r w:rsidRPr="00227E93">
        <w:rPr>
          <w:sz w:val="28"/>
          <w:szCs w:val="28"/>
          <w:lang w:val="uk-UA"/>
        </w:rPr>
        <w:t>,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агресію Російської Федерації, з використанням електронної публічної послуги «</w:t>
      </w:r>
      <w:proofErr w:type="spellStart"/>
      <w:r w:rsidRPr="00227E93">
        <w:rPr>
          <w:sz w:val="28"/>
          <w:szCs w:val="28"/>
          <w:lang w:val="uk-UA"/>
        </w:rPr>
        <w:t>єВідновлення</w:t>
      </w:r>
      <w:proofErr w:type="spellEnd"/>
      <w:r w:rsidRPr="00227E93">
        <w:rPr>
          <w:sz w:val="28"/>
          <w:szCs w:val="28"/>
          <w:lang w:val="uk-UA"/>
        </w:rPr>
        <w:t>» (далі – Порядок № 381), враховуючи розпорядження міського голови від 17.08.2023 № 320-р «Про залучення громадськості до складу Комісії з розгляду питань щодо надання компенсації за пошкоджені або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з метою розгляду питань надання компенсації за пошкоджені об’єкти нерухомого майна внаслідок бойових дій, терористичних актів, диверсій, спричинених російською повномасштабною збройною агресією проти України, виконавчий комітет Канівської міської ради</w:t>
      </w:r>
    </w:p>
    <w:p w:rsidR="00540322" w:rsidRPr="00227E93" w:rsidRDefault="00540322" w:rsidP="00ED3165">
      <w:pPr>
        <w:pStyle w:val="a5"/>
        <w:spacing w:after="0"/>
        <w:ind w:firstLine="567"/>
        <w:jc w:val="both"/>
        <w:rPr>
          <w:sz w:val="28"/>
          <w:szCs w:val="28"/>
          <w:lang w:val="uk-UA"/>
        </w:rPr>
      </w:pPr>
    </w:p>
    <w:p w:rsidR="00540322" w:rsidRPr="00227E93" w:rsidRDefault="00540322" w:rsidP="00ED3165">
      <w:pPr>
        <w:pStyle w:val="a5"/>
        <w:spacing w:after="0"/>
        <w:rPr>
          <w:sz w:val="28"/>
          <w:szCs w:val="28"/>
          <w:lang w:val="uk-UA"/>
        </w:rPr>
      </w:pPr>
      <w:r w:rsidRPr="00227E93">
        <w:rPr>
          <w:b/>
          <w:sz w:val="28"/>
          <w:szCs w:val="28"/>
          <w:lang w:val="uk-UA"/>
        </w:rPr>
        <w:t>ВИРІШИВ:</w:t>
      </w:r>
    </w:p>
    <w:p w:rsidR="00540322" w:rsidRPr="00227E93" w:rsidRDefault="00540322" w:rsidP="00F0701E">
      <w:pPr>
        <w:pStyle w:val="a3"/>
        <w:ind w:firstLine="709"/>
        <w:rPr>
          <w:szCs w:val="28"/>
        </w:rPr>
      </w:pPr>
    </w:p>
    <w:p w:rsidR="00540322" w:rsidRPr="00227E93" w:rsidRDefault="00540322" w:rsidP="00C62EE0">
      <w:pPr>
        <w:ind w:firstLine="567"/>
        <w:jc w:val="both"/>
        <w:rPr>
          <w:sz w:val="28"/>
          <w:szCs w:val="28"/>
          <w:lang w:val="uk-UA"/>
        </w:rPr>
      </w:pPr>
      <w:r w:rsidRPr="00227E93">
        <w:rPr>
          <w:sz w:val="28"/>
          <w:szCs w:val="28"/>
          <w:lang w:val="uk-UA"/>
        </w:rPr>
        <w:t xml:space="preserve">1. Утворити Комісію з розгляду питань щодо надання компенсації за пошкоджені об’єкти нерухомого майна внаслідок бойових дій, </w:t>
      </w:r>
      <w:r w:rsidRPr="00227E93">
        <w:rPr>
          <w:sz w:val="28"/>
          <w:szCs w:val="28"/>
          <w:lang w:val="uk-UA"/>
        </w:rPr>
        <w:lastRenderedPageBreak/>
        <w:t>терористичних актів, диверсій, спричинених збройною агресією Російської Федерації проти України (далі – Комісія з компенсації) та затвердити її склад, згідно з додатком 1.</w:t>
      </w:r>
    </w:p>
    <w:p w:rsidR="00540322" w:rsidRPr="006D5E2F" w:rsidRDefault="00540322" w:rsidP="00C62EE0">
      <w:pPr>
        <w:ind w:firstLine="567"/>
        <w:jc w:val="both"/>
        <w:rPr>
          <w:sz w:val="28"/>
          <w:szCs w:val="28"/>
          <w:lang w:val="uk-UA"/>
        </w:rPr>
      </w:pPr>
      <w:r w:rsidRPr="00227E93">
        <w:rPr>
          <w:sz w:val="28"/>
          <w:szCs w:val="28"/>
          <w:lang w:val="uk-UA"/>
        </w:rPr>
        <w:t xml:space="preserve">2. Затвердити Положення про 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w:t>
      </w:r>
      <w:r w:rsidRPr="006D5E2F">
        <w:rPr>
          <w:sz w:val="28"/>
          <w:szCs w:val="28"/>
          <w:lang w:val="uk-UA"/>
        </w:rPr>
        <w:t>Російської Федерації проти України, згідно з додатком 2.</w:t>
      </w:r>
    </w:p>
    <w:p w:rsidR="00540322" w:rsidRPr="006D5E2F" w:rsidRDefault="00540322" w:rsidP="00C62EE0">
      <w:pPr>
        <w:ind w:firstLine="567"/>
        <w:jc w:val="both"/>
        <w:rPr>
          <w:sz w:val="28"/>
          <w:szCs w:val="28"/>
          <w:lang w:val="uk-UA"/>
        </w:rPr>
      </w:pPr>
      <w:r w:rsidRPr="006D5E2F">
        <w:rPr>
          <w:sz w:val="28"/>
          <w:szCs w:val="28"/>
          <w:lang w:val="uk-UA"/>
        </w:rPr>
        <w:t xml:space="preserve">3. Призначити </w:t>
      </w:r>
      <w:r>
        <w:rPr>
          <w:sz w:val="28"/>
          <w:szCs w:val="28"/>
          <w:lang w:val="uk-UA"/>
        </w:rPr>
        <w:t>начальника відділу капітального будівництва управління містобудування та архітектури виконавчого комітету Канівської міської ради (</w:t>
      </w:r>
      <w:proofErr w:type="spellStart"/>
      <w:r>
        <w:rPr>
          <w:sz w:val="28"/>
          <w:szCs w:val="28"/>
          <w:lang w:val="uk-UA"/>
        </w:rPr>
        <w:t>Біц</w:t>
      </w:r>
      <w:proofErr w:type="spellEnd"/>
      <w:r>
        <w:rPr>
          <w:sz w:val="28"/>
          <w:szCs w:val="28"/>
          <w:lang w:val="uk-UA"/>
        </w:rPr>
        <w:t xml:space="preserve"> І.І.) та </w:t>
      </w:r>
      <w:r w:rsidRPr="006D5E2F">
        <w:rPr>
          <w:sz w:val="28"/>
          <w:szCs w:val="28"/>
          <w:lang w:val="uk-UA"/>
        </w:rPr>
        <w:t>головного спеціаліста відділу надзвичайних ситуацій та цивільного захисту населення виконавчого комітету Канівської міської ради (</w:t>
      </w:r>
      <w:proofErr w:type="spellStart"/>
      <w:r w:rsidRPr="006D5E2F">
        <w:rPr>
          <w:sz w:val="28"/>
          <w:szCs w:val="28"/>
          <w:lang w:val="uk-UA"/>
        </w:rPr>
        <w:t>Шрамко</w:t>
      </w:r>
      <w:proofErr w:type="spellEnd"/>
      <w:r w:rsidRPr="006D5E2F">
        <w:rPr>
          <w:sz w:val="28"/>
          <w:szCs w:val="28"/>
          <w:lang w:val="uk-UA"/>
        </w:rPr>
        <w:t xml:space="preserve"> І.</w:t>
      </w:r>
      <w:r>
        <w:rPr>
          <w:sz w:val="28"/>
          <w:szCs w:val="28"/>
          <w:lang w:val="uk-UA"/>
        </w:rPr>
        <w:t>М.) – членів</w:t>
      </w:r>
      <w:r w:rsidRPr="006D5E2F">
        <w:rPr>
          <w:sz w:val="28"/>
          <w:szCs w:val="28"/>
          <w:lang w:val="uk-UA"/>
        </w:rPr>
        <w:t xml:space="preserve"> Комісії з компенсації на доступ до Реєстру пошкодженого та знищеного майна з роллю «Комісія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540322" w:rsidRPr="006D5E2F" w:rsidRDefault="00540322" w:rsidP="00C62EE0">
      <w:pPr>
        <w:ind w:firstLine="567"/>
        <w:jc w:val="both"/>
        <w:rPr>
          <w:sz w:val="28"/>
          <w:szCs w:val="28"/>
          <w:lang w:val="uk-UA"/>
        </w:rPr>
      </w:pPr>
      <w:r w:rsidRPr="006D5E2F">
        <w:rPr>
          <w:sz w:val="28"/>
          <w:szCs w:val="28"/>
          <w:lang w:val="uk-UA"/>
        </w:rPr>
        <w:t xml:space="preserve">4. </w:t>
      </w:r>
      <w:r>
        <w:rPr>
          <w:sz w:val="28"/>
          <w:szCs w:val="28"/>
          <w:lang w:val="uk-UA"/>
        </w:rPr>
        <w:t>З</w:t>
      </w:r>
      <w:r w:rsidRPr="006D5E2F">
        <w:rPr>
          <w:sz w:val="28"/>
          <w:szCs w:val="28"/>
          <w:lang w:val="uk-UA"/>
        </w:rPr>
        <w:t>аступнику міського голови з питань діяльності виконавчих органів (Москаленко Г.</w:t>
      </w:r>
      <w:r>
        <w:rPr>
          <w:sz w:val="28"/>
          <w:szCs w:val="28"/>
          <w:lang w:val="uk-UA"/>
        </w:rPr>
        <w:t>М.</w:t>
      </w:r>
      <w:r w:rsidRPr="006D5E2F">
        <w:rPr>
          <w:sz w:val="28"/>
          <w:szCs w:val="28"/>
          <w:lang w:val="uk-UA"/>
        </w:rPr>
        <w:t>) забезпечити взаємодію та координацію дій з комісією для обстеження пошкоджених об’єктів зумовлених агресією Російської Федерації, утвореної розпорядженням міського голови від 18.08.2022 № 269-р (із змінами від 01.11.2022 № 359-р) (далі – Комісія з обстежень), за наслідками консультацій з Комісією з обстежень ініціювати питання щодо перегляду черговості проведення обстежень, що здійснюються згідно з постановою Кабінету Міністрів України від 19.04.2022 № 473 «Про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w:t>
      </w:r>
    </w:p>
    <w:p w:rsidR="00540322" w:rsidRDefault="00540322" w:rsidP="00C62EE0">
      <w:pPr>
        <w:ind w:firstLine="567"/>
        <w:jc w:val="both"/>
        <w:rPr>
          <w:sz w:val="28"/>
          <w:szCs w:val="28"/>
          <w:lang w:val="uk-UA"/>
        </w:rPr>
      </w:pPr>
      <w:r w:rsidRPr="006D5E2F">
        <w:rPr>
          <w:sz w:val="28"/>
          <w:szCs w:val="28"/>
          <w:lang w:val="uk-UA"/>
        </w:rPr>
        <w:t xml:space="preserve">5. </w:t>
      </w:r>
      <w:r>
        <w:rPr>
          <w:sz w:val="28"/>
          <w:szCs w:val="28"/>
          <w:lang w:val="uk-UA"/>
        </w:rPr>
        <w:t>П</w:t>
      </w:r>
      <w:r w:rsidRPr="006D5E2F">
        <w:rPr>
          <w:sz w:val="28"/>
          <w:szCs w:val="28"/>
          <w:lang w:val="uk-UA"/>
        </w:rPr>
        <w:t xml:space="preserve">ризначити головного спеціаліста відділу надзвичайних ситуацій та цивільного захисту населення виконавчого комітету Канівської міської ради </w:t>
      </w:r>
      <w:proofErr w:type="spellStart"/>
      <w:r w:rsidRPr="006D5E2F">
        <w:rPr>
          <w:sz w:val="28"/>
          <w:szCs w:val="28"/>
          <w:lang w:val="uk-UA"/>
        </w:rPr>
        <w:t>Шрамко</w:t>
      </w:r>
      <w:proofErr w:type="spellEnd"/>
      <w:r>
        <w:rPr>
          <w:sz w:val="28"/>
          <w:szCs w:val="28"/>
          <w:lang w:val="uk-UA"/>
        </w:rPr>
        <w:t xml:space="preserve"> І.М. відповідальною</w:t>
      </w:r>
      <w:r w:rsidRPr="006D5E2F">
        <w:rPr>
          <w:sz w:val="28"/>
          <w:szCs w:val="28"/>
          <w:lang w:val="uk-UA"/>
        </w:rPr>
        <w:t xml:space="preserve"> за завантаження копій рішень про надання/відмову у наданні компенсації з накладенням електронного кваліфікованого підпису, що базується на сертифікаті відкритого ключа,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(далі – Реєстр по</w:t>
      </w:r>
      <w:r>
        <w:rPr>
          <w:sz w:val="28"/>
          <w:szCs w:val="28"/>
          <w:lang w:val="uk-UA"/>
        </w:rPr>
        <w:t>шкодженого та знищеного майна).</w:t>
      </w:r>
    </w:p>
    <w:p w:rsidR="00540322" w:rsidRPr="006D5E2F" w:rsidRDefault="00540322" w:rsidP="00C62EE0">
      <w:pPr>
        <w:ind w:firstLine="567"/>
        <w:jc w:val="both"/>
        <w:rPr>
          <w:sz w:val="28"/>
          <w:szCs w:val="28"/>
          <w:lang w:val="uk-UA"/>
        </w:rPr>
      </w:pPr>
      <w:r w:rsidRPr="006D5E2F">
        <w:rPr>
          <w:sz w:val="28"/>
          <w:szCs w:val="28"/>
          <w:lang w:val="uk-UA"/>
        </w:rPr>
        <w:t xml:space="preserve">6. Призначити начальника юридичного відділу виконавчого комітету Канівської міської ради </w:t>
      </w:r>
      <w:r>
        <w:rPr>
          <w:sz w:val="28"/>
          <w:szCs w:val="28"/>
          <w:lang w:val="uk-UA"/>
        </w:rPr>
        <w:t>Лісову</w:t>
      </w:r>
      <w:r w:rsidRPr="006D5E2F">
        <w:rPr>
          <w:sz w:val="28"/>
          <w:szCs w:val="28"/>
          <w:lang w:val="uk-UA"/>
        </w:rPr>
        <w:t xml:space="preserve"> Н.</w:t>
      </w:r>
      <w:r>
        <w:rPr>
          <w:sz w:val="28"/>
          <w:szCs w:val="28"/>
          <w:lang w:val="uk-UA"/>
        </w:rPr>
        <w:t>О.</w:t>
      </w:r>
      <w:r w:rsidRPr="006D5E2F">
        <w:rPr>
          <w:sz w:val="28"/>
          <w:szCs w:val="28"/>
          <w:lang w:val="uk-UA"/>
        </w:rPr>
        <w:t xml:space="preserve"> відповідальною за підготовку матеріалів та проектів розпоряджень міського голови щодо розгляду скарг на дії чи бездіяльність Комісії з компенсації.</w:t>
      </w:r>
    </w:p>
    <w:p w:rsidR="00540322" w:rsidRPr="006D5E2F" w:rsidRDefault="00540322" w:rsidP="00C62EE0">
      <w:pPr>
        <w:ind w:firstLine="567"/>
        <w:jc w:val="both"/>
        <w:rPr>
          <w:sz w:val="28"/>
          <w:szCs w:val="28"/>
          <w:lang w:val="uk-UA"/>
        </w:rPr>
      </w:pPr>
      <w:r>
        <w:rPr>
          <w:sz w:val="28"/>
          <w:szCs w:val="28"/>
          <w:lang w:val="uk-UA"/>
        </w:rPr>
        <w:t>7</w:t>
      </w:r>
      <w:r w:rsidRPr="006D5E2F">
        <w:rPr>
          <w:sz w:val="28"/>
          <w:szCs w:val="28"/>
          <w:lang w:val="uk-UA"/>
        </w:rPr>
        <w:t>. Керівникам усіх структурних підрозділів виконавчого комітету Канівської міської ради, комунальних підприємств, установ та організацій, які розташовані на території  Канівської міської територіальної громади, у тому числі – не включеним до Комісії з компенсації</w:t>
      </w:r>
      <w:r>
        <w:rPr>
          <w:sz w:val="28"/>
          <w:szCs w:val="28"/>
          <w:lang w:val="uk-UA"/>
        </w:rPr>
        <w:t>,</w:t>
      </w:r>
      <w:r w:rsidRPr="006D5E2F">
        <w:rPr>
          <w:sz w:val="28"/>
          <w:szCs w:val="28"/>
          <w:lang w:val="uk-UA"/>
        </w:rPr>
        <w:t xml:space="preserve"> згідно з цим розпорядженням, невідкладно надавати інформацію та документи за запитом Комісії з компенсації або її членів.</w:t>
      </w:r>
    </w:p>
    <w:p w:rsidR="00540322" w:rsidRPr="006D5E2F" w:rsidRDefault="00540322" w:rsidP="00C62EE0">
      <w:pPr>
        <w:ind w:firstLine="567"/>
        <w:jc w:val="both"/>
        <w:rPr>
          <w:sz w:val="28"/>
          <w:szCs w:val="28"/>
          <w:lang w:val="uk-UA"/>
        </w:rPr>
      </w:pPr>
      <w:r>
        <w:rPr>
          <w:sz w:val="28"/>
          <w:szCs w:val="28"/>
          <w:lang w:val="uk-UA"/>
        </w:rPr>
        <w:lastRenderedPageBreak/>
        <w:t>8</w:t>
      </w:r>
      <w:r w:rsidRPr="006D5E2F">
        <w:rPr>
          <w:sz w:val="28"/>
          <w:szCs w:val="28"/>
          <w:lang w:val="uk-UA"/>
        </w:rPr>
        <w:t xml:space="preserve">. </w:t>
      </w:r>
      <w:r>
        <w:rPr>
          <w:sz w:val="28"/>
          <w:szCs w:val="28"/>
          <w:lang w:val="uk-UA"/>
        </w:rPr>
        <w:t>Головному спеціалісту в</w:t>
      </w:r>
      <w:r w:rsidRPr="006D5E2F">
        <w:rPr>
          <w:sz w:val="28"/>
          <w:szCs w:val="28"/>
          <w:lang w:val="uk-UA"/>
        </w:rPr>
        <w:t xml:space="preserve">ідділу інформації та зв’язків з громадськістю виконавчого комітету Канівської міської ради </w:t>
      </w:r>
      <w:proofErr w:type="spellStart"/>
      <w:r w:rsidRPr="006D5E2F">
        <w:rPr>
          <w:sz w:val="28"/>
          <w:szCs w:val="28"/>
          <w:lang w:val="uk-UA"/>
        </w:rPr>
        <w:t>Пудов</w:t>
      </w:r>
      <w:r>
        <w:rPr>
          <w:sz w:val="28"/>
          <w:szCs w:val="28"/>
          <w:lang w:val="uk-UA"/>
        </w:rPr>
        <w:t>ці</w:t>
      </w:r>
      <w:proofErr w:type="spellEnd"/>
      <w:r w:rsidRPr="006D5E2F">
        <w:rPr>
          <w:sz w:val="28"/>
          <w:szCs w:val="28"/>
          <w:lang w:val="uk-UA"/>
        </w:rPr>
        <w:t xml:space="preserve"> А.</w:t>
      </w:r>
      <w:r>
        <w:rPr>
          <w:sz w:val="28"/>
          <w:szCs w:val="28"/>
          <w:lang w:val="uk-UA"/>
        </w:rPr>
        <w:t>С.</w:t>
      </w:r>
      <w:r w:rsidRPr="006D5E2F">
        <w:rPr>
          <w:sz w:val="28"/>
          <w:szCs w:val="28"/>
          <w:lang w:val="uk-UA"/>
        </w:rPr>
        <w:t xml:space="preserve"> забезпечити </w:t>
      </w:r>
      <w:r w:rsidRPr="000A5C52">
        <w:rPr>
          <w:sz w:val="28"/>
          <w:szCs w:val="28"/>
          <w:lang w:val="uk-UA"/>
        </w:rPr>
        <w:t>оприлюднення цього рішення, інформації про місцезнаходження комісії, її</w:t>
      </w:r>
      <w:r w:rsidRPr="006D5E2F">
        <w:rPr>
          <w:sz w:val="28"/>
          <w:szCs w:val="28"/>
          <w:lang w:val="uk-UA"/>
        </w:rPr>
        <w:t xml:space="preserve"> персональний склад, порядок роботи та інформації за результатами засідань комісії (кількість розглянутих заяв, прийнятих комісією рішень тощо) на офіційному </w:t>
      </w:r>
      <w:proofErr w:type="spellStart"/>
      <w:r w:rsidRPr="006D5E2F">
        <w:rPr>
          <w:sz w:val="28"/>
          <w:szCs w:val="28"/>
          <w:lang w:val="uk-UA"/>
        </w:rPr>
        <w:t>веб-сайті</w:t>
      </w:r>
      <w:proofErr w:type="spellEnd"/>
      <w:r w:rsidRPr="006D5E2F">
        <w:rPr>
          <w:sz w:val="28"/>
          <w:szCs w:val="28"/>
          <w:lang w:val="uk-UA"/>
        </w:rPr>
        <w:t xml:space="preserve"> Канівської міської ради.</w:t>
      </w:r>
    </w:p>
    <w:p w:rsidR="00540322" w:rsidRPr="006D5E2F" w:rsidRDefault="00540322" w:rsidP="00C62EE0">
      <w:pPr>
        <w:ind w:firstLine="567"/>
        <w:jc w:val="both"/>
        <w:rPr>
          <w:sz w:val="28"/>
          <w:szCs w:val="28"/>
          <w:lang w:val="uk-UA"/>
        </w:rPr>
      </w:pPr>
      <w:r>
        <w:rPr>
          <w:sz w:val="28"/>
          <w:szCs w:val="28"/>
          <w:lang w:val="uk-UA"/>
        </w:rPr>
        <w:t>9</w:t>
      </w:r>
      <w:r w:rsidRPr="006D5E2F">
        <w:rPr>
          <w:sz w:val="28"/>
          <w:szCs w:val="28"/>
          <w:lang w:val="uk-UA"/>
        </w:rPr>
        <w:t>. Голові Комісії з компенсації забезпечити реєстрацію усіх заяв, звернень, скарг та пропозицій, інших документів, необхідних для здійснення Комісією з компенсації покладених на неї завдань відповідно до правил організації діловодства, затверджених у встановленому законодавством порядку.</w:t>
      </w:r>
    </w:p>
    <w:p w:rsidR="00540322" w:rsidRDefault="00540322" w:rsidP="00C62EE0">
      <w:pPr>
        <w:ind w:firstLine="567"/>
        <w:jc w:val="both"/>
        <w:rPr>
          <w:sz w:val="28"/>
          <w:szCs w:val="28"/>
          <w:lang w:val="uk-UA"/>
        </w:rPr>
      </w:pPr>
      <w:r w:rsidRPr="00227E93">
        <w:rPr>
          <w:sz w:val="28"/>
          <w:szCs w:val="28"/>
        </w:rPr>
        <w:t>1</w:t>
      </w:r>
      <w:r>
        <w:rPr>
          <w:sz w:val="28"/>
          <w:szCs w:val="28"/>
          <w:lang w:val="uk-UA"/>
        </w:rPr>
        <w:t>0</w:t>
      </w:r>
      <w:r w:rsidRPr="00227E93">
        <w:rPr>
          <w:sz w:val="28"/>
          <w:szCs w:val="28"/>
        </w:rPr>
        <w:t xml:space="preserve">. Контроль за </w:t>
      </w:r>
      <w:proofErr w:type="spellStart"/>
      <w:r w:rsidRPr="00227E93">
        <w:rPr>
          <w:sz w:val="28"/>
          <w:szCs w:val="28"/>
        </w:rPr>
        <w:t>виконанням</w:t>
      </w:r>
      <w:proofErr w:type="spellEnd"/>
      <w:r w:rsidRPr="00227E93">
        <w:rPr>
          <w:sz w:val="28"/>
          <w:szCs w:val="28"/>
        </w:rPr>
        <w:t xml:space="preserve"> </w:t>
      </w:r>
      <w:proofErr w:type="spellStart"/>
      <w:r w:rsidRPr="00227E93">
        <w:rPr>
          <w:sz w:val="28"/>
          <w:szCs w:val="28"/>
        </w:rPr>
        <w:t>цього</w:t>
      </w:r>
      <w:proofErr w:type="spellEnd"/>
      <w:r w:rsidRPr="00227E93">
        <w:rPr>
          <w:sz w:val="28"/>
          <w:szCs w:val="28"/>
        </w:rPr>
        <w:t xml:space="preserve"> </w:t>
      </w:r>
      <w:proofErr w:type="spellStart"/>
      <w:r w:rsidRPr="00227E93">
        <w:rPr>
          <w:sz w:val="28"/>
          <w:szCs w:val="28"/>
        </w:rPr>
        <w:t>розпорядження</w:t>
      </w:r>
      <w:proofErr w:type="spellEnd"/>
      <w:r w:rsidRPr="00227E93">
        <w:rPr>
          <w:sz w:val="28"/>
          <w:szCs w:val="28"/>
        </w:rPr>
        <w:t xml:space="preserve"> </w:t>
      </w:r>
      <w:proofErr w:type="spellStart"/>
      <w:r w:rsidRPr="00227E93">
        <w:rPr>
          <w:sz w:val="28"/>
          <w:szCs w:val="28"/>
        </w:rPr>
        <w:t>залишаю</w:t>
      </w:r>
      <w:proofErr w:type="spellEnd"/>
      <w:r w:rsidRPr="00227E93">
        <w:rPr>
          <w:sz w:val="28"/>
          <w:szCs w:val="28"/>
        </w:rPr>
        <w:t xml:space="preserve"> за собою.   </w:t>
      </w:r>
    </w:p>
    <w:p w:rsidR="00540322" w:rsidRPr="00BF1114" w:rsidRDefault="00540322" w:rsidP="00C62EE0">
      <w:pPr>
        <w:ind w:firstLine="567"/>
        <w:jc w:val="both"/>
        <w:rPr>
          <w:sz w:val="28"/>
          <w:szCs w:val="28"/>
          <w:lang w:val="uk-UA"/>
        </w:rPr>
      </w:pPr>
    </w:p>
    <w:p w:rsidR="00540322" w:rsidRPr="00227E93" w:rsidRDefault="00540322" w:rsidP="00C62EE0">
      <w:pPr>
        <w:ind w:firstLine="567"/>
        <w:jc w:val="both"/>
        <w:rPr>
          <w:b/>
          <w:sz w:val="28"/>
          <w:szCs w:val="28"/>
        </w:rPr>
      </w:pPr>
    </w:p>
    <w:tbl>
      <w:tblPr>
        <w:tblW w:w="9606" w:type="dxa"/>
        <w:tblLook w:val="00A0"/>
      </w:tblPr>
      <w:tblGrid>
        <w:gridCol w:w="4928"/>
        <w:gridCol w:w="1417"/>
        <w:gridCol w:w="3261"/>
      </w:tblGrid>
      <w:tr w:rsidR="00540322" w:rsidRPr="00227E93" w:rsidTr="009D2C1E">
        <w:tc>
          <w:tcPr>
            <w:tcW w:w="4928" w:type="dxa"/>
          </w:tcPr>
          <w:p w:rsidR="00540322" w:rsidRPr="00227E93" w:rsidRDefault="00540322" w:rsidP="009D2C1E">
            <w:pPr>
              <w:pStyle w:val="a3"/>
              <w:ind w:firstLine="0"/>
              <w:rPr>
                <w:szCs w:val="28"/>
              </w:rPr>
            </w:pPr>
            <w:r w:rsidRPr="00227E93">
              <w:rPr>
                <w:szCs w:val="28"/>
              </w:rPr>
              <w:t>Міський голова</w:t>
            </w: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rsidP="009D2C1E">
            <w:pPr>
              <w:pStyle w:val="a3"/>
              <w:ind w:firstLine="0"/>
              <w:rPr>
                <w:szCs w:val="28"/>
              </w:rPr>
            </w:pPr>
            <w:r w:rsidRPr="00227E93">
              <w:rPr>
                <w:szCs w:val="28"/>
              </w:rPr>
              <w:t>Ігор РЕНЬКАС</w:t>
            </w:r>
          </w:p>
        </w:tc>
      </w:tr>
      <w:tr w:rsidR="00540322" w:rsidRPr="00227E93" w:rsidTr="009D2C1E">
        <w:tc>
          <w:tcPr>
            <w:tcW w:w="4928" w:type="dxa"/>
          </w:tcPr>
          <w:p w:rsidR="00540322" w:rsidRPr="00227E93" w:rsidRDefault="00540322" w:rsidP="009D2C1E">
            <w:pPr>
              <w:pStyle w:val="a3"/>
              <w:ind w:firstLine="0"/>
              <w:rPr>
                <w:szCs w:val="28"/>
              </w:rPr>
            </w:pP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rsidP="009D2C1E">
            <w:pPr>
              <w:pStyle w:val="a3"/>
              <w:ind w:firstLine="0"/>
              <w:rPr>
                <w:szCs w:val="28"/>
              </w:rPr>
            </w:pPr>
          </w:p>
        </w:tc>
      </w:tr>
      <w:tr w:rsidR="00540322" w:rsidRPr="00227E93" w:rsidTr="009D2C1E">
        <w:tc>
          <w:tcPr>
            <w:tcW w:w="4928" w:type="dxa"/>
          </w:tcPr>
          <w:p w:rsidR="00540322" w:rsidRPr="00227E93" w:rsidRDefault="00540322" w:rsidP="009D2C1E">
            <w:pPr>
              <w:pStyle w:val="a3"/>
              <w:ind w:firstLine="0"/>
              <w:rPr>
                <w:szCs w:val="28"/>
              </w:rPr>
            </w:pPr>
            <w:r>
              <w:rPr>
                <w:szCs w:val="28"/>
              </w:rPr>
              <w:t>В. о. к</w:t>
            </w:r>
            <w:r w:rsidRPr="00227E93">
              <w:rPr>
                <w:szCs w:val="28"/>
              </w:rPr>
              <w:t>еруюч</w:t>
            </w:r>
            <w:r>
              <w:rPr>
                <w:szCs w:val="28"/>
              </w:rPr>
              <w:t>ого</w:t>
            </w:r>
            <w:r w:rsidRPr="00227E93">
              <w:rPr>
                <w:szCs w:val="28"/>
              </w:rPr>
              <w:t xml:space="preserve"> справами </w:t>
            </w:r>
          </w:p>
          <w:p w:rsidR="00540322" w:rsidRPr="00227E93" w:rsidRDefault="00540322" w:rsidP="009D2C1E">
            <w:pPr>
              <w:pStyle w:val="a3"/>
              <w:ind w:firstLine="0"/>
              <w:rPr>
                <w:szCs w:val="28"/>
              </w:rPr>
            </w:pPr>
            <w:r w:rsidRPr="00227E93">
              <w:rPr>
                <w:szCs w:val="28"/>
              </w:rPr>
              <w:t>виконавчого комітету</w:t>
            </w:r>
          </w:p>
        </w:tc>
        <w:tc>
          <w:tcPr>
            <w:tcW w:w="1417" w:type="dxa"/>
          </w:tcPr>
          <w:p w:rsidR="00540322" w:rsidRPr="00227E93" w:rsidRDefault="00540322" w:rsidP="009D2C1E">
            <w:pPr>
              <w:pStyle w:val="a3"/>
              <w:ind w:firstLine="0"/>
              <w:rPr>
                <w:szCs w:val="28"/>
              </w:rPr>
            </w:pPr>
          </w:p>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p w:rsidR="00540322" w:rsidRPr="00227E93" w:rsidRDefault="00540322" w:rsidP="009D2C1E">
            <w:pPr>
              <w:pStyle w:val="a3"/>
              <w:ind w:firstLine="0"/>
              <w:rPr>
                <w:szCs w:val="28"/>
              </w:rPr>
            </w:pPr>
            <w:r>
              <w:rPr>
                <w:szCs w:val="28"/>
              </w:rPr>
              <w:t>Сергій ТКАЧЕНКО</w:t>
            </w:r>
          </w:p>
        </w:tc>
      </w:tr>
      <w:tr w:rsidR="00540322" w:rsidRPr="00227E93" w:rsidTr="009D2C1E">
        <w:tc>
          <w:tcPr>
            <w:tcW w:w="4928" w:type="dxa"/>
          </w:tcPr>
          <w:p w:rsidR="00540322" w:rsidRPr="00227E93" w:rsidRDefault="00540322" w:rsidP="009D2C1E">
            <w:pPr>
              <w:pStyle w:val="a3"/>
              <w:ind w:firstLine="0"/>
              <w:rPr>
                <w:szCs w:val="28"/>
              </w:rPr>
            </w:pP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rsidP="009D2C1E">
            <w:pPr>
              <w:pStyle w:val="a3"/>
              <w:ind w:firstLine="0"/>
              <w:rPr>
                <w:szCs w:val="28"/>
              </w:rPr>
            </w:pPr>
          </w:p>
        </w:tc>
      </w:tr>
      <w:tr w:rsidR="00540322" w:rsidRPr="00227E93" w:rsidTr="009D2C1E">
        <w:tc>
          <w:tcPr>
            <w:tcW w:w="4928" w:type="dxa"/>
          </w:tcPr>
          <w:p w:rsidR="00540322" w:rsidRPr="00227E93" w:rsidRDefault="00540322" w:rsidP="009D2C1E">
            <w:pPr>
              <w:pStyle w:val="a3"/>
              <w:ind w:firstLine="0"/>
              <w:rPr>
                <w:szCs w:val="28"/>
              </w:rPr>
            </w:pPr>
            <w:r w:rsidRPr="00227E93">
              <w:rPr>
                <w:szCs w:val="28"/>
              </w:rPr>
              <w:t>ПОГОДЖЕНО:</w:t>
            </w: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rsidP="009D2C1E">
            <w:pPr>
              <w:pStyle w:val="a3"/>
              <w:ind w:firstLine="0"/>
              <w:rPr>
                <w:szCs w:val="28"/>
              </w:rPr>
            </w:pPr>
          </w:p>
        </w:tc>
      </w:tr>
      <w:tr w:rsidR="00540322" w:rsidRPr="00227E93" w:rsidTr="009D2C1E">
        <w:tc>
          <w:tcPr>
            <w:tcW w:w="4928" w:type="dxa"/>
          </w:tcPr>
          <w:p w:rsidR="00540322" w:rsidRPr="00227E93" w:rsidRDefault="00540322" w:rsidP="009D2C1E">
            <w:pPr>
              <w:pStyle w:val="a3"/>
              <w:ind w:firstLine="0"/>
              <w:rPr>
                <w:szCs w:val="28"/>
              </w:rPr>
            </w:pP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rsidP="009D2C1E">
            <w:pPr>
              <w:pStyle w:val="a3"/>
              <w:ind w:firstLine="0"/>
              <w:rPr>
                <w:szCs w:val="28"/>
              </w:rPr>
            </w:pPr>
          </w:p>
        </w:tc>
      </w:tr>
      <w:tr w:rsidR="00540322" w:rsidRPr="00227E93" w:rsidTr="009D2C1E">
        <w:tc>
          <w:tcPr>
            <w:tcW w:w="4928" w:type="dxa"/>
          </w:tcPr>
          <w:p w:rsidR="00540322" w:rsidRPr="00227E93" w:rsidRDefault="00540322" w:rsidP="009D2C1E">
            <w:pPr>
              <w:pStyle w:val="a3"/>
              <w:ind w:firstLine="0"/>
              <w:rPr>
                <w:szCs w:val="28"/>
              </w:rPr>
            </w:pPr>
            <w:r w:rsidRPr="00227E93">
              <w:rPr>
                <w:szCs w:val="28"/>
              </w:rPr>
              <w:t>Заступник міського голови з питань</w:t>
            </w:r>
          </w:p>
          <w:p w:rsidR="00540322" w:rsidRPr="00227E93" w:rsidRDefault="00540322" w:rsidP="009D2C1E">
            <w:pPr>
              <w:pStyle w:val="a3"/>
              <w:ind w:firstLine="0"/>
              <w:rPr>
                <w:szCs w:val="28"/>
              </w:rPr>
            </w:pPr>
            <w:r w:rsidRPr="00227E93">
              <w:rPr>
                <w:szCs w:val="28"/>
              </w:rPr>
              <w:t>діяльності виконавчих органів</w:t>
            </w:r>
          </w:p>
        </w:tc>
        <w:tc>
          <w:tcPr>
            <w:tcW w:w="1417" w:type="dxa"/>
          </w:tcPr>
          <w:p w:rsidR="00540322" w:rsidRPr="00227E93" w:rsidRDefault="00540322" w:rsidP="009D2C1E">
            <w:pPr>
              <w:pStyle w:val="a3"/>
              <w:ind w:firstLine="0"/>
              <w:rPr>
                <w:szCs w:val="28"/>
              </w:rPr>
            </w:pPr>
          </w:p>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p w:rsidR="00540322" w:rsidRPr="00227E93" w:rsidRDefault="00540322" w:rsidP="009D2C1E">
            <w:pPr>
              <w:pStyle w:val="a3"/>
              <w:ind w:left="34" w:firstLine="0"/>
              <w:rPr>
                <w:szCs w:val="28"/>
              </w:rPr>
            </w:pPr>
            <w:r w:rsidRPr="00227E93">
              <w:rPr>
                <w:szCs w:val="28"/>
              </w:rPr>
              <w:t>Галина МОСКАЛЕНКО</w:t>
            </w:r>
          </w:p>
        </w:tc>
      </w:tr>
      <w:tr w:rsidR="00540322" w:rsidRPr="00227E93" w:rsidTr="009D2C1E">
        <w:tc>
          <w:tcPr>
            <w:tcW w:w="4928" w:type="dxa"/>
          </w:tcPr>
          <w:p w:rsidR="00540322" w:rsidRPr="00227E93" w:rsidRDefault="00540322" w:rsidP="009D2C1E">
            <w:pPr>
              <w:pStyle w:val="a3"/>
              <w:ind w:firstLine="0"/>
              <w:rPr>
                <w:szCs w:val="28"/>
              </w:rPr>
            </w:pP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tc>
      </w:tr>
      <w:tr w:rsidR="00540322" w:rsidRPr="00227E93" w:rsidTr="009D2C1E">
        <w:tc>
          <w:tcPr>
            <w:tcW w:w="4928" w:type="dxa"/>
          </w:tcPr>
          <w:p w:rsidR="00540322" w:rsidRPr="00227E93" w:rsidRDefault="00540322" w:rsidP="009D2C1E">
            <w:pPr>
              <w:pStyle w:val="a3"/>
              <w:ind w:firstLine="0"/>
              <w:rPr>
                <w:szCs w:val="28"/>
              </w:rPr>
            </w:pPr>
            <w:r w:rsidRPr="00227E93">
              <w:rPr>
                <w:szCs w:val="28"/>
              </w:rPr>
              <w:t>Начальник юридичного відділу виконавчого комітету</w:t>
            </w: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p w:rsidR="00540322" w:rsidRPr="00227E93" w:rsidRDefault="00540322">
            <w:pPr>
              <w:rPr>
                <w:sz w:val="28"/>
                <w:szCs w:val="28"/>
                <w:lang w:val="uk-UA"/>
              </w:rPr>
            </w:pPr>
            <w:r w:rsidRPr="00227E93">
              <w:rPr>
                <w:sz w:val="28"/>
                <w:szCs w:val="28"/>
                <w:lang w:val="uk-UA"/>
              </w:rPr>
              <w:t>Наталія ЛІСОВА</w:t>
            </w:r>
          </w:p>
        </w:tc>
      </w:tr>
      <w:tr w:rsidR="00540322" w:rsidRPr="00227E93" w:rsidTr="009D2C1E">
        <w:tc>
          <w:tcPr>
            <w:tcW w:w="4928" w:type="dxa"/>
          </w:tcPr>
          <w:p w:rsidR="00540322" w:rsidRPr="00227E93" w:rsidRDefault="00540322" w:rsidP="009D2C1E">
            <w:pPr>
              <w:pStyle w:val="a3"/>
              <w:ind w:firstLine="0"/>
              <w:rPr>
                <w:szCs w:val="28"/>
              </w:rPr>
            </w:pP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tc>
      </w:tr>
      <w:tr w:rsidR="00540322" w:rsidRPr="00227E93" w:rsidTr="009D2C1E">
        <w:tc>
          <w:tcPr>
            <w:tcW w:w="4928" w:type="dxa"/>
          </w:tcPr>
          <w:p w:rsidR="00540322" w:rsidRPr="00227E93" w:rsidRDefault="00540322" w:rsidP="009D2C1E">
            <w:pPr>
              <w:pStyle w:val="a3"/>
              <w:ind w:firstLine="0"/>
              <w:rPr>
                <w:szCs w:val="28"/>
              </w:rPr>
            </w:pPr>
            <w:r w:rsidRPr="00227E93">
              <w:rPr>
                <w:szCs w:val="28"/>
              </w:rPr>
              <w:t>Начальник відділу НС та ЦЗН виконавчого комітету</w:t>
            </w: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p w:rsidR="00540322" w:rsidRPr="00227E93" w:rsidRDefault="00540322">
            <w:pPr>
              <w:rPr>
                <w:sz w:val="28"/>
                <w:szCs w:val="28"/>
                <w:lang w:val="uk-UA"/>
              </w:rPr>
            </w:pPr>
            <w:proofErr w:type="spellStart"/>
            <w:r>
              <w:rPr>
                <w:sz w:val="28"/>
                <w:szCs w:val="28"/>
                <w:lang w:val="uk-UA"/>
              </w:rPr>
              <w:t>Вячеслав</w:t>
            </w:r>
            <w:proofErr w:type="spellEnd"/>
            <w:r>
              <w:rPr>
                <w:sz w:val="28"/>
                <w:szCs w:val="28"/>
                <w:lang w:val="uk-UA"/>
              </w:rPr>
              <w:t xml:space="preserve"> КАНІВЕЦЬ</w:t>
            </w:r>
          </w:p>
        </w:tc>
      </w:tr>
      <w:tr w:rsidR="00540322" w:rsidRPr="00227E93" w:rsidTr="009D2C1E">
        <w:tc>
          <w:tcPr>
            <w:tcW w:w="4928" w:type="dxa"/>
          </w:tcPr>
          <w:p w:rsidR="00540322" w:rsidRPr="00227E93" w:rsidRDefault="00540322" w:rsidP="009D2C1E">
            <w:pPr>
              <w:pStyle w:val="a3"/>
              <w:ind w:firstLine="0"/>
              <w:rPr>
                <w:szCs w:val="28"/>
              </w:rPr>
            </w:pPr>
          </w:p>
        </w:tc>
        <w:tc>
          <w:tcPr>
            <w:tcW w:w="1417" w:type="dxa"/>
          </w:tcPr>
          <w:p w:rsidR="00540322" w:rsidRPr="00227E93" w:rsidRDefault="00540322" w:rsidP="009D2C1E">
            <w:pPr>
              <w:pStyle w:val="a3"/>
              <w:ind w:firstLine="0"/>
              <w:rPr>
                <w:szCs w:val="28"/>
              </w:rPr>
            </w:pPr>
          </w:p>
        </w:tc>
        <w:tc>
          <w:tcPr>
            <w:tcW w:w="3261" w:type="dxa"/>
          </w:tcPr>
          <w:p w:rsidR="00540322" w:rsidRPr="00227E93" w:rsidRDefault="00540322">
            <w:pPr>
              <w:rPr>
                <w:sz w:val="28"/>
                <w:szCs w:val="28"/>
                <w:lang w:val="uk-UA"/>
              </w:rPr>
            </w:pPr>
          </w:p>
        </w:tc>
      </w:tr>
    </w:tbl>
    <w:p w:rsidR="00540322" w:rsidRPr="00227E93" w:rsidRDefault="00540322" w:rsidP="00A45012">
      <w:pPr>
        <w:pStyle w:val="a3"/>
        <w:ind w:firstLine="0"/>
        <w:rPr>
          <w:szCs w:val="28"/>
        </w:rPr>
      </w:pPr>
    </w:p>
    <w:p w:rsidR="00540322" w:rsidRPr="00227E93" w:rsidRDefault="00540322" w:rsidP="00C72609">
      <w:pPr>
        <w:pStyle w:val="a3"/>
        <w:rPr>
          <w:szCs w:val="28"/>
          <w:lang w:val="ru-RU"/>
        </w:rPr>
      </w:pPr>
      <w:r w:rsidRPr="00227E93">
        <w:rPr>
          <w:szCs w:val="28"/>
          <w:lang w:val="ru-RU"/>
        </w:rPr>
        <w:t> </w:t>
      </w:r>
    </w:p>
    <w:p w:rsidR="00540322" w:rsidRPr="00227E93" w:rsidRDefault="00540322" w:rsidP="00C72609">
      <w:pPr>
        <w:pStyle w:val="a3"/>
        <w:rPr>
          <w:szCs w:val="28"/>
          <w:lang w:val="ru-RU"/>
        </w:rPr>
      </w:pPr>
    </w:p>
    <w:p w:rsidR="00540322" w:rsidRPr="00C4642D"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Pr="00C4642D" w:rsidRDefault="00540322" w:rsidP="00C72609">
      <w:pPr>
        <w:pStyle w:val="a3"/>
        <w:rPr>
          <w:sz w:val="26"/>
          <w:szCs w:val="26"/>
          <w:lang w:val="ru-RU"/>
        </w:rPr>
      </w:pPr>
    </w:p>
    <w:p w:rsidR="00540322" w:rsidRDefault="00540322" w:rsidP="00386931">
      <w:pPr>
        <w:pStyle w:val="a3"/>
        <w:ind w:left="5220" w:firstLine="0"/>
        <w:jc w:val="left"/>
        <w:rPr>
          <w:lang w:val="ru-RU"/>
        </w:rPr>
      </w:pPr>
      <w:proofErr w:type="spellStart"/>
      <w:r>
        <w:rPr>
          <w:lang w:val="ru-RU"/>
        </w:rPr>
        <w:t>Додаток</w:t>
      </w:r>
      <w:proofErr w:type="spellEnd"/>
      <w:r>
        <w:rPr>
          <w:lang w:val="ru-RU"/>
        </w:rPr>
        <w:t xml:space="preserve"> 1</w:t>
      </w:r>
    </w:p>
    <w:p w:rsidR="00540322" w:rsidRDefault="00540322" w:rsidP="00386931">
      <w:pPr>
        <w:pStyle w:val="a3"/>
        <w:ind w:left="5220" w:firstLine="0"/>
        <w:jc w:val="left"/>
        <w:rPr>
          <w:lang w:val="ru-RU"/>
        </w:rPr>
      </w:pPr>
      <w:r>
        <w:rPr>
          <w:lang w:val="ru-RU"/>
        </w:rPr>
        <w:t xml:space="preserve">до </w:t>
      </w:r>
      <w:proofErr w:type="spellStart"/>
      <w:proofErr w:type="gramStart"/>
      <w:r>
        <w:rPr>
          <w:lang w:val="ru-RU"/>
        </w:rPr>
        <w:t>р</w:t>
      </w:r>
      <w:proofErr w:type="gramEnd"/>
      <w:r>
        <w:rPr>
          <w:lang w:val="ru-RU"/>
        </w:rPr>
        <w:t>ішення</w:t>
      </w:r>
      <w:proofErr w:type="spellEnd"/>
      <w:r>
        <w:rPr>
          <w:lang w:val="ru-RU"/>
        </w:rPr>
        <w:t xml:space="preserve"> </w:t>
      </w:r>
      <w:proofErr w:type="spellStart"/>
      <w:r>
        <w:rPr>
          <w:lang w:val="ru-RU"/>
        </w:rPr>
        <w:t>виконавчого</w:t>
      </w:r>
      <w:proofErr w:type="spellEnd"/>
      <w:r>
        <w:rPr>
          <w:lang w:val="ru-RU"/>
        </w:rPr>
        <w:t xml:space="preserve"> </w:t>
      </w:r>
      <w:proofErr w:type="spellStart"/>
      <w:r>
        <w:rPr>
          <w:lang w:val="ru-RU"/>
        </w:rPr>
        <w:t>комітету</w:t>
      </w:r>
      <w:proofErr w:type="spellEnd"/>
      <w:r>
        <w:rPr>
          <w:lang w:val="ru-RU"/>
        </w:rPr>
        <w:t xml:space="preserve"> </w:t>
      </w:r>
      <w:proofErr w:type="spellStart"/>
      <w:r>
        <w:rPr>
          <w:lang w:val="ru-RU"/>
        </w:rPr>
        <w:t>Канівської</w:t>
      </w:r>
      <w:proofErr w:type="spellEnd"/>
      <w:r>
        <w:rPr>
          <w:lang w:val="ru-RU"/>
        </w:rPr>
        <w:t xml:space="preserve"> </w:t>
      </w:r>
      <w:proofErr w:type="spellStart"/>
      <w:r>
        <w:rPr>
          <w:lang w:val="ru-RU"/>
        </w:rPr>
        <w:t>міської</w:t>
      </w:r>
      <w:proofErr w:type="spellEnd"/>
      <w:r>
        <w:rPr>
          <w:lang w:val="ru-RU"/>
        </w:rPr>
        <w:t xml:space="preserve"> ради</w:t>
      </w:r>
    </w:p>
    <w:p w:rsidR="00540322" w:rsidRDefault="00540322" w:rsidP="00386931">
      <w:pPr>
        <w:pStyle w:val="a3"/>
        <w:ind w:left="5220" w:firstLine="0"/>
        <w:jc w:val="left"/>
        <w:rPr>
          <w:lang w:val="ru-RU"/>
        </w:rPr>
      </w:pPr>
      <w:proofErr w:type="spellStart"/>
      <w:r>
        <w:rPr>
          <w:lang w:val="ru-RU"/>
        </w:rPr>
        <w:t>від</w:t>
      </w:r>
      <w:proofErr w:type="spellEnd"/>
      <w:r>
        <w:rPr>
          <w:lang w:val="ru-RU"/>
        </w:rPr>
        <w:t xml:space="preserve"> _______________ № ___</w:t>
      </w:r>
    </w:p>
    <w:p w:rsidR="00540322" w:rsidRDefault="00540322" w:rsidP="00DA23C6">
      <w:pPr>
        <w:pStyle w:val="a3"/>
        <w:ind w:left="5954" w:firstLine="0"/>
        <w:rPr>
          <w:lang w:val="ru-RU"/>
        </w:rPr>
      </w:pPr>
    </w:p>
    <w:p w:rsidR="00540322" w:rsidRPr="00B645F9" w:rsidRDefault="00540322" w:rsidP="00B645F9">
      <w:pPr>
        <w:jc w:val="center"/>
        <w:rPr>
          <w:sz w:val="28"/>
          <w:szCs w:val="28"/>
        </w:rPr>
      </w:pPr>
      <w:r w:rsidRPr="00B645F9">
        <w:rPr>
          <w:sz w:val="28"/>
          <w:szCs w:val="28"/>
        </w:rPr>
        <w:t>СКЛАД</w:t>
      </w:r>
    </w:p>
    <w:p w:rsidR="00540322" w:rsidRPr="00B645F9" w:rsidRDefault="00540322" w:rsidP="00B645F9">
      <w:pPr>
        <w:jc w:val="center"/>
        <w:rPr>
          <w:sz w:val="28"/>
          <w:szCs w:val="28"/>
        </w:rPr>
      </w:pPr>
      <w:proofErr w:type="spellStart"/>
      <w:r w:rsidRPr="00B645F9">
        <w:rPr>
          <w:sz w:val="28"/>
          <w:szCs w:val="28"/>
        </w:rPr>
        <w:t>Комісії</w:t>
      </w:r>
      <w:proofErr w:type="spellEnd"/>
      <w:r w:rsidRPr="00B645F9">
        <w:rPr>
          <w:sz w:val="28"/>
          <w:szCs w:val="28"/>
        </w:rPr>
        <w:t xml:space="preserve"> </w:t>
      </w:r>
      <w:proofErr w:type="spellStart"/>
      <w:r w:rsidRPr="00B645F9">
        <w:rPr>
          <w:sz w:val="28"/>
          <w:szCs w:val="28"/>
        </w:rPr>
        <w:t>з</w:t>
      </w:r>
      <w:proofErr w:type="spellEnd"/>
      <w:r w:rsidRPr="00B645F9">
        <w:rPr>
          <w:sz w:val="28"/>
          <w:szCs w:val="28"/>
        </w:rPr>
        <w:t xml:space="preserve"> </w:t>
      </w:r>
      <w:proofErr w:type="spellStart"/>
      <w:r w:rsidRPr="00B645F9">
        <w:rPr>
          <w:sz w:val="28"/>
          <w:szCs w:val="28"/>
        </w:rPr>
        <w:t>розгляду</w:t>
      </w:r>
      <w:proofErr w:type="spellEnd"/>
      <w:r w:rsidRPr="00B645F9">
        <w:rPr>
          <w:sz w:val="28"/>
          <w:szCs w:val="28"/>
        </w:rPr>
        <w:t xml:space="preserve"> </w:t>
      </w:r>
      <w:proofErr w:type="spellStart"/>
      <w:r w:rsidRPr="00B645F9">
        <w:rPr>
          <w:sz w:val="28"/>
          <w:szCs w:val="28"/>
        </w:rPr>
        <w:t>питань</w:t>
      </w:r>
      <w:proofErr w:type="spellEnd"/>
      <w:r w:rsidRPr="00B645F9">
        <w:rPr>
          <w:sz w:val="28"/>
          <w:szCs w:val="28"/>
        </w:rPr>
        <w:t xml:space="preserve"> </w:t>
      </w:r>
      <w:proofErr w:type="spellStart"/>
      <w:r w:rsidRPr="00B645F9">
        <w:rPr>
          <w:sz w:val="28"/>
          <w:szCs w:val="28"/>
        </w:rPr>
        <w:t>надання</w:t>
      </w:r>
      <w:proofErr w:type="spellEnd"/>
      <w:r w:rsidRPr="00B645F9">
        <w:rPr>
          <w:sz w:val="28"/>
          <w:szCs w:val="28"/>
        </w:rPr>
        <w:t xml:space="preserve"> </w:t>
      </w:r>
      <w:proofErr w:type="spellStart"/>
      <w:r w:rsidRPr="00B645F9">
        <w:rPr>
          <w:sz w:val="28"/>
          <w:szCs w:val="28"/>
        </w:rPr>
        <w:t>компенсації</w:t>
      </w:r>
      <w:proofErr w:type="spellEnd"/>
      <w:r w:rsidRPr="00B645F9">
        <w:rPr>
          <w:sz w:val="28"/>
          <w:szCs w:val="28"/>
        </w:rPr>
        <w:t xml:space="preserve"> за </w:t>
      </w:r>
      <w:proofErr w:type="spellStart"/>
      <w:r w:rsidRPr="00B645F9">
        <w:rPr>
          <w:sz w:val="28"/>
          <w:szCs w:val="28"/>
        </w:rPr>
        <w:t>пошкоджені</w:t>
      </w:r>
      <w:proofErr w:type="spellEnd"/>
      <w:r w:rsidRPr="00B645F9">
        <w:rPr>
          <w:sz w:val="28"/>
          <w:szCs w:val="28"/>
        </w:rPr>
        <w:t xml:space="preserve"> </w:t>
      </w:r>
      <w:proofErr w:type="spellStart"/>
      <w:r w:rsidRPr="00B645F9">
        <w:rPr>
          <w:sz w:val="28"/>
          <w:szCs w:val="28"/>
        </w:rPr>
        <w:t>об’єкти</w:t>
      </w:r>
      <w:proofErr w:type="spellEnd"/>
      <w:r w:rsidRPr="00B645F9">
        <w:rPr>
          <w:sz w:val="28"/>
          <w:szCs w:val="28"/>
        </w:rPr>
        <w:t xml:space="preserve"> </w:t>
      </w:r>
      <w:proofErr w:type="spellStart"/>
      <w:r w:rsidRPr="00B645F9">
        <w:rPr>
          <w:sz w:val="28"/>
          <w:szCs w:val="28"/>
        </w:rPr>
        <w:t>нерухомого</w:t>
      </w:r>
      <w:proofErr w:type="spellEnd"/>
      <w:r w:rsidRPr="00B645F9">
        <w:rPr>
          <w:sz w:val="28"/>
          <w:szCs w:val="28"/>
        </w:rPr>
        <w:t xml:space="preserve"> майна </w:t>
      </w:r>
      <w:proofErr w:type="spellStart"/>
      <w:r w:rsidRPr="00B645F9">
        <w:rPr>
          <w:sz w:val="28"/>
          <w:szCs w:val="28"/>
        </w:rPr>
        <w:t>внаслідок</w:t>
      </w:r>
      <w:proofErr w:type="spellEnd"/>
      <w:r w:rsidRPr="00B645F9">
        <w:rPr>
          <w:sz w:val="28"/>
          <w:szCs w:val="28"/>
        </w:rPr>
        <w:t xml:space="preserve"> </w:t>
      </w:r>
      <w:proofErr w:type="spellStart"/>
      <w:r w:rsidRPr="00B645F9">
        <w:rPr>
          <w:sz w:val="28"/>
          <w:szCs w:val="28"/>
        </w:rPr>
        <w:t>бойових</w:t>
      </w:r>
      <w:proofErr w:type="spellEnd"/>
      <w:r w:rsidRPr="00B645F9">
        <w:rPr>
          <w:sz w:val="28"/>
          <w:szCs w:val="28"/>
        </w:rPr>
        <w:t xml:space="preserve"> </w:t>
      </w:r>
      <w:proofErr w:type="spellStart"/>
      <w:r w:rsidRPr="00B645F9">
        <w:rPr>
          <w:sz w:val="28"/>
          <w:szCs w:val="28"/>
        </w:rPr>
        <w:t>дій</w:t>
      </w:r>
      <w:proofErr w:type="spellEnd"/>
      <w:r w:rsidRPr="00B645F9">
        <w:rPr>
          <w:sz w:val="28"/>
          <w:szCs w:val="28"/>
        </w:rPr>
        <w:t xml:space="preserve">, </w:t>
      </w:r>
      <w:proofErr w:type="spellStart"/>
      <w:r w:rsidRPr="00B645F9">
        <w:rPr>
          <w:sz w:val="28"/>
          <w:szCs w:val="28"/>
        </w:rPr>
        <w:t>терористичних</w:t>
      </w:r>
      <w:proofErr w:type="spellEnd"/>
      <w:r w:rsidRPr="00B645F9">
        <w:rPr>
          <w:sz w:val="28"/>
          <w:szCs w:val="28"/>
        </w:rPr>
        <w:t xml:space="preserve"> </w:t>
      </w:r>
      <w:proofErr w:type="spellStart"/>
      <w:r w:rsidRPr="00B645F9">
        <w:rPr>
          <w:sz w:val="28"/>
          <w:szCs w:val="28"/>
        </w:rPr>
        <w:t>актів</w:t>
      </w:r>
      <w:proofErr w:type="spellEnd"/>
      <w:r w:rsidRPr="00B645F9">
        <w:rPr>
          <w:sz w:val="28"/>
          <w:szCs w:val="28"/>
        </w:rPr>
        <w:t xml:space="preserve">, </w:t>
      </w:r>
      <w:proofErr w:type="spellStart"/>
      <w:r w:rsidRPr="00B645F9">
        <w:rPr>
          <w:sz w:val="28"/>
          <w:szCs w:val="28"/>
        </w:rPr>
        <w:t>диверсій</w:t>
      </w:r>
      <w:proofErr w:type="spellEnd"/>
      <w:r w:rsidRPr="00B645F9">
        <w:rPr>
          <w:sz w:val="28"/>
          <w:szCs w:val="28"/>
        </w:rPr>
        <w:t xml:space="preserve">, </w:t>
      </w:r>
      <w:proofErr w:type="spellStart"/>
      <w:r w:rsidRPr="00B645F9">
        <w:rPr>
          <w:sz w:val="28"/>
          <w:szCs w:val="28"/>
        </w:rPr>
        <w:t>спричинених</w:t>
      </w:r>
      <w:proofErr w:type="spellEnd"/>
      <w:r w:rsidRPr="00B645F9">
        <w:rPr>
          <w:sz w:val="28"/>
          <w:szCs w:val="28"/>
        </w:rPr>
        <w:t xml:space="preserve"> </w:t>
      </w:r>
      <w:proofErr w:type="spellStart"/>
      <w:r w:rsidRPr="00B645F9">
        <w:rPr>
          <w:sz w:val="28"/>
          <w:szCs w:val="28"/>
        </w:rPr>
        <w:t>збройною</w:t>
      </w:r>
      <w:proofErr w:type="spellEnd"/>
      <w:r w:rsidRPr="00B645F9">
        <w:rPr>
          <w:sz w:val="28"/>
          <w:szCs w:val="28"/>
        </w:rPr>
        <w:t xml:space="preserve"> </w:t>
      </w:r>
      <w:proofErr w:type="spellStart"/>
      <w:r w:rsidRPr="00B645F9">
        <w:rPr>
          <w:sz w:val="28"/>
          <w:szCs w:val="28"/>
        </w:rPr>
        <w:t>агресією</w:t>
      </w:r>
      <w:proofErr w:type="spellEnd"/>
      <w:proofErr w:type="gramStart"/>
      <w:r w:rsidRPr="00B645F9">
        <w:rPr>
          <w:sz w:val="28"/>
          <w:szCs w:val="28"/>
        </w:rPr>
        <w:t xml:space="preserve"> </w:t>
      </w:r>
      <w:proofErr w:type="spellStart"/>
      <w:r w:rsidRPr="00B645F9">
        <w:rPr>
          <w:sz w:val="28"/>
          <w:szCs w:val="28"/>
        </w:rPr>
        <w:t>Р</w:t>
      </w:r>
      <w:proofErr w:type="gramEnd"/>
      <w:r w:rsidRPr="00B645F9">
        <w:rPr>
          <w:sz w:val="28"/>
          <w:szCs w:val="28"/>
        </w:rPr>
        <w:t>осійської</w:t>
      </w:r>
      <w:proofErr w:type="spellEnd"/>
      <w:r w:rsidRPr="00B645F9">
        <w:rPr>
          <w:sz w:val="28"/>
          <w:szCs w:val="28"/>
        </w:rPr>
        <w:t xml:space="preserve"> </w:t>
      </w:r>
      <w:proofErr w:type="spellStart"/>
      <w:r w:rsidRPr="00B645F9">
        <w:rPr>
          <w:sz w:val="28"/>
          <w:szCs w:val="28"/>
        </w:rPr>
        <w:t>Федерації</w:t>
      </w:r>
      <w:proofErr w:type="spellEnd"/>
      <w:r w:rsidRPr="00B645F9">
        <w:rPr>
          <w:sz w:val="28"/>
          <w:szCs w:val="28"/>
        </w:rPr>
        <w:t xml:space="preserve"> </w:t>
      </w:r>
      <w:proofErr w:type="spellStart"/>
      <w:r w:rsidRPr="00B645F9">
        <w:rPr>
          <w:sz w:val="28"/>
          <w:szCs w:val="28"/>
        </w:rPr>
        <w:t>проти</w:t>
      </w:r>
      <w:proofErr w:type="spellEnd"/>
      <w:r w:rsidRPr="00B645F9">
        <w:rPr>
          <w:sz w:val="28"/>
          <w:szCs w:val="28"/>
        </w:rPr>
        <w:t xml:space="preserve"> </w:t>
      </w:r>
      <w:proofErr w:type="spellStart"/>
      <w:r w:rsidRPr="00B645F9">
        <w:rPr>
          <w:sz w:val="28"/>
          <w:szCs w:val="28"/>
        </w:rPr>
        <w:t>України</w:t>
      </w:r>
      <w:proofErr w:type="spellEnd"/>
    </w:p>
    <w:p w:rsidR="00540322" w:rsidRPr="00B645F9" w:rsidRDefault="00540322" w:rsidP="00B645F9">
      <w:pPr>
        <w:jc w:val="center"/>
        <w:rPr>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6"/>
        <w:gridCol w:w="3024"/>
        <w:gridCol w:w="255"/>
        <w:gridCol w:w="6554"/>
      </w:tblGrid>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rPr>
            </w:pPr>
            <w:r w:rsidRPr="00B645F9">
              <w:rPr>
                <w:sz w:val="28"/>
                <w:szCs w:val="28"/>
              </w:rPr>
              <w:t xml:space="preserve">БАЛАН </w:t>
            </w:r>
            <w:proofErr w:type="spellStart"/>
            <w:r w:rsidRPr="00B645F9">
              <w:rPr>
                <w:sz w:val="28"/>
                <w:szCs w:val="28"/>
              </w:rPr>
              <w:t>Дмитро</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proofErr w:type="spellStart"/>
            <w:r w:rsidRPr="00B645F9">
              <w:rPr>
                <w:sz w:val="28"/>
                <w:szCs w:val="28"/>
              </w:rPr>
              <w:t>головний</w:t>
            </w:r>
            <w:proofErr w:type="spellEnd"/>
            <w:r w:rsidRPr="00B645F9">
              <w:rPr>
                <w:sz w:val="28"/>
                <w:szCs w:val="28"/>
              </w:rPr>
              <w:t xml:space="preserve"> </w:t>
            </w:r>
            <w:proofErr w:type="spellStart"/>
            <w:r w:rsidRPr="00B645F9">
              <w:rPr>
                <w:sz w:val="28"/>
                <w:szCs w:val="28"/>
              </w:rPr>
              <w:t>спеціалі</w:t>
            </w:r>
            <w:proofErr w:type="gramStart"/>
            <w:r w:rsidRPr="00B645F9">
              <w:rPr>
                <w:sz w:val="28"/>
                <w:szCs w:val="28"/>
              </w:rPr>
              <w:t>ст</w:t>
            </w:r>
            <w:proofErr w:type="spellEnd"/>
            <w:proofErr w:type="gramEnd"/>
            <w:r w:rsidRPr="00B645F9">
              <w:rPr>
                <w:sz w:val="28"/>
                <w:szCs w:val="28"/>
              </w:rPr>
              <w:t xml:space="preserve">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з</w:t>
            </w:r>
            <w:proofErr w:type="spellEnd"/>
            <w:r w:rsidRPr="00B645F9">
              <w:rPr>
                <w:sz w:val="28"/>
                <w:szCs w:val="28"/>
              </w:rPr>
              <w:t xml:space="preserve"> </w:t>
            </w:r>
            <w:proofErr w:type="spellStart"/>
            <w:r w:rsidRPr="00B645F9">
              <w:rPr>
                <w:sz w:val="28"/>
                <w:szCs w:val="28"/>
              </w:rPr>
              <w:t>питань</w:t>
            </w:r>
            <w:proofErr w:type="spellEnd"/>
            <w:r w:rsidRPr="00B645F9">
              <w:rPr>
                <w:sz w:val="28"/>
                <w:szCs w:val="28"/>
              </w:rPr>
              <w:t xml:space="preserve"> ЖКГ, </w:t>
            </w:r>
            <w:proofErr w:type="spellStart"/>
            <w:r w:rsidRPr="00B645F9">
              <w:rPr>
                <w:sz w:val="28"/>
                <w:szCs w:val="28"/>
              </w:rPr>
              <w:t>інфраструктури</w:t>
            </w:r>
            <w:proofErr w:type="spellEnd"/>
            <w:r w:rsidRPr="00B645F9">
              <w:rPr>
                <w:sz w:val="28"/>
                <w:szCs w:val="28"/>
              </w:rPr>
              <w:t xml:space="preserve"> та </w:t>
            </w:r>
            <w:proofErr w:type="spellStart"/>
            <w:r w:rsidRPr="00B645F9">
              <w:rPr>
                <w:sz w:val="28"/>
                <w:szCs w:val="28"/>
              </w:rPr>
              <w:t>енергоефективності</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ради</w:t>
            </w:r>
          </w:p>
        </w:tc>
      </w:tr>
      <w:tr w:rsidR="00540322" w:rsidRPr="00B645F9" w:rsidTr="00B645F9">
        <w:trPr>
          <w:trHeight w:val="1470"/>
        </w:trPr>
        <w:tc>
          <w:tcPr>
            <w:tcW w:w="236" w:type="dxa"/>
          </w:tcPr>
          <w:p w:rsidR="00540322" w:rsidRPr="00B645F9" w:rsidRDefault="00540322" w:rsidP="00401290">
            <w:pPr>
              <w:rPr>
                <w:sz w:val="28"/>
                <w:szCs w:val="28"/>
              </w:rPr>
            </w:pPr>
          </w:p>
        </w:tc>
        <w:tc>
          <w:tcPr>
            <w:tcW w:w="3024" w:type="dxa"/>
          </w:tcPr>
          <w:p w:rsidR="00540322" w:rsidRPr="00B645F9" w:rsidRDefault="00540322" w:rsidP="00401290">
            <w:pPr>
              <w:rPr>
                <w:sz w:val="28"/>
                <w:szCs w:val="28"/>
              </w:rPr>
            </w:pPr>
            <w:r w:rsidRPr="00B645F9">
              <w:rPr>
                <w:sz w:val="28"/>
                <w:szCs w:val="28"/>
              </w:rPr>
              <w:t>БІ</w:t>
            </w:r>
            <w:proofErr w:type="gramStart"/>
            <w:r w:rsidRPr="00B645F9">
              <w:rPr>
                <w:sz w:val="28"/>
                <w:szCs w:val="28"/>
              </w:rPr>
              <w:t>Ц</w:t>
            </w:r>
            <w:proofErr w:type="gramEnd"/>
            <w:r w:rsidRPr="00B645F9">
              <w:rPr>
                <w:sz w:val="28"/>
                <w:szCs w:val="28"/>
              </w:rPr>
              <w:t xml:space="preserve"> </w:t>
            </w:r>
            <w:proofErr w:type="spellStart"/>
            <w:r w:rsidRPr="00B645F9">
              <w:rPr>
                <w:sz w:val="28"/>
                <w:szCs w:val="28"/>
              </w:rPr>
              <w:t>Ігор</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r w:rsidRPr="00B645F9">
              <w:rPr>
                <w:sz w:val="28"/>
                <w:szCs w:val="28"/>
              </w:rPr>
              <w:t xml:space="preserve">начальник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капітального</w:t>
            </w:r>
            <w:proofErr w:type="spellEnd"/>
            <w:r w:rsidRPr="00B645F9">
              <w:rPr>
                <w:sz w:val="28"/>
                <w:szCs w:val="28"/>
              </w:rPr>
              <w:t xml:space="preserve"> </w:t>
            </w:r>
            <w:proofErr w:type="spellStart"/>
            <w:r w:rsidRPr="00B645F9">
              <w:rPr>
                <w:sz w:val="28"/>
                <w:szCs w:val="28"/>
              </w:rPr>
              <w:t>будівництва</w:t>
            </w:r>
            <w:proofErr w:type="spellEnd"/>
            <w:r w:rsidRPr="00B645F9">
              <w:rPr>
                <w:sz w:val="28"/>
                <w:szCs w:val="28"/>
              </w:rPr>
              <w:t xml:space="preserve"> </w:t>
            </w:r>
            <w:proofErr w:type="spellStart"/>
            <w:r w:rsidRPr="00B645F9">
              <w:rPr>
                <w:sz w:val="28"/>
                <w:szCs w:val="28"/>
              </w:rPr>
              <w:t>управління</w:t>
            </w:r>
            <w:proofErr w:type="spellEnd"/>
            <w:r w:rsidRPr="00B645F9">
              <w:rPr>
                <w:sz w:val="28"/>
                <w:szCs w:val="28"/>
              </w:rPr>
              <w:t xml:space="preserve"> </w:t>
            </w:r>
            <w:proofErr w:type="spellStart"/>
            <w:r w:rsidRPr="00B645F9">
              <w:rPr>
                <w:sz w:val="28"/>
                <w:szCs w:val="28"/>
              </w:rPr>
              <w:t>містобудування</w:t>
            </w:r>
            <w:proofErr w:type="spellEnd"/>
            <w:r w:rsidRPr="00B645F9">
              <w:rPr>
                <w:sz w:val="28"/>
                <w:szCs w:val="28"/>
              </w:rPr>
              <w:t xml:space="preserve"> та </w:t>
            </w:r>
            <w:proofErr w:type="spellStart"/>
            <w:proofErr w:type="gramStart"/>
            <w:r w:rsidRPr="00B645F9">
              <w:rPr>
                <w:sz w:val="28"/>
                <w:szCs w:val="28"/>
              </w:rPr>
              <w:t>арх</w:t>
            </w:r>
            <w:proofErr w:type="gramEnd"/>
            <w:r w:rsidRPr="00B645F9">
              <w:rPr>
                <w:sz w:val="28"/>
                <w:szCs w:val="28"/>
              </w:rPr>
              <w:t>ітектури</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ради</w:t>
            </w:r>
          </w:p>
        </w:tc>
      </w:tr>
      <w:tr w:rsidR="00540322" w:rsidRPr="00B645F9" w:rsidTr="00EC4F7B">
        <w:trPr>
          <w:trHeight w:val="640"/>
        </w:trPr>
        <w:tc>
          <w:tcPr>
            <w:tcW w:w="236" w:type="dxa"/>
          </w:tcPr>
          <w:p w:rsidR="00540322" w:rsidRPr="00B645F9" w:rsidRDefault="00540322" w:rsidP="00401290">
            <w:pPr>
              <w:rPr>
                <w:sz w:val="28"/>
                <w:szCs w:val="28"/>
              </w:rPr>
            </w:pPr>
          </w:p>
        </w:tc>
        <w:tc>
          <w:tcPr>
            <w:tcW w:w="3024" w:type="dxa"/>
          </w:tcPr>
          <w:p w:rsidR="00540322" w:rsidRDefault="00540322" w:rsidP="00EC4F7B">
            <w:pPr>
              <w:rPr>
                <w:sz w:val="28"/>
                <w:szCs w:val="28"/>
                <w:lang w:val="uk-UA"/>
              </w:rPr>
            </w:pPr>
            <w:r>
              <w:rPr>
                <w:sz w:val="28"/>
                <w:szCs w:val="28"/>
                <w:lang w:val="uk-UA"/>
              </w:rPr>
              <w:t>ВДОВИЧЕНКО Володимир</w:t>
            </w:r>
          </w:p>
        </w:tc>
        <w:tc>
          <w:tcPr>
            <w:tcW w:w="255" w:type="dxa"/>
          </w:tcPr>
          <w:p w:rsidR="00540322" w:rsidRDefault="00540322" w:rsidP="00401290">
            <w:pPr>
              <w:jc w:val="center"/>
              <w:rPr>
                <w:sz w:val="28"/>
                <w:szCs w:val="28"/>
                <w:lang w:val="uk-UA"/>
              </w:rPr>
            </w:pPr>
          </w:p>
        </w:tc>
        <w:tc>
          <w:tcPr>
            <w:tcW w:w="6554" w:type="dxa"/>
          </w:tcPr>
          <w:p w:rsidR="00540322" w:rsidRDefault="00540322" w:rsidP="00401290">
            <w:pPr>
              <w:jc w:val="both"/>
              <w:rPr>
                <w:sz w:val="28"/>
                <w:szCs w:val="28"/>
                <w:lang w:val="uk-UA"/>
              </w:rPr>
            </w:pPr>
            <w:r>
              <w:rPr>
                <w:sz w:val="28"/>
                <w:szCs w:val="28"/>
                <w:lang w:val="uk-UA"/>
              </w:rPr>
              <w:t>заступник керівника громадської організації «Ліквідатор» ЧАЕС (за згодою)</w:t>
            </w:r>
          </w:p>
        </w:tc>
      </w:tr>
      <w:tr w:rsidR="00540322" w:rsidRPr="00B645F9" w:rsidTr="00B645F9">
        <w:trPr>
          <w:trHeight w:val="320"/>
        </w:trPr>
        <w:tc>
          <w:tcPr>
            <w:tcW w:w="236" w:type="dxa"/>
          </w:tcPr>
          <w:p w:rsidR="00540322" w:rsidRPr="00B645F9" w:rsidRDefault="00540322" w:rsidP="00401290">
            <w:pPr>
              <w:rPr>
                <w:sz w:val="28"/>
                <w:szCs w:val="28"/>
              </w:rPr>
            </w:pPr>
          </w:p>
        </w:tc>
        <w:tc>
          <w:tcPr>
            <w:tcW w:w="3024" w:type="dxa"/>
          </w:tcPr>
          <w:p w:rsidR="00540322" w:rsidRDefault="00540322" w:rsidP="00401290">
            <w:pPr>
              <w:jc w:val="both"/>
              <w:rPr>
                <w:sz w:val="28"/>
                <w:szCs w:val="28"/>
                <w:lang w:val="uk-UA"/>
              </w:rPr>
            </w:pPr>
            <w:r>
              <w:rPr>
                <w:sz w:val="28"/>
                <w:szCs w:val="28"/>
                <w:lang w:val="uk-UA"/>
              </w:rPr>
              <w:t>ДІХТЯРЕНКО Олена</w:t>
            </w:r>
          </w:p>
        </w:tc>
        <w:tc>
          <w:tcPr>
            <w:tcW w:w="255" w:type="dxa"/>
          </w:tcPr>
          <w:p w:rsidR="00540322" w:rsidRDefault="00540322" w:rsidP="00401290">
            <w:pPr>
              <w:jc w:val="center"/>
              <w:rPr>
                <w:sz w:val="28"/>
                <w:szCs w:val="28"/>
                <w:lang w:val="uk-UA"/>
              </w:rPr>
            </w:pPr>
            <w:r>
              <w:rPr>
                <w:sz w:val="28"/>
                <w:szCs w:val="28"/>
                <w:lang w:val="uk-UA"/>
              </w:rPr>
              <w:t>-</w:t>
            </w:r>
          </w:p>
        </w:tc>
        <w:tc>
          <w:tcPr>
            <w:tcW w:w="6554" w:type="dxa"/>
          </w:tcPr>
          <w:p w:rsidR="00540322" w:rsidRDefault="00540322" w:rsidP="00401290">
            <w:pPr>
              <w:jc w:val="both"/>
              <w:rPr>
                <w:sz w:val="28"/>
                <w:szCs w:val="28"/>
                <w:lang w:val="uk-UA"/>
              </w:rPr>
            </w:pPr>
            <w:r>
              <w:rPr>
                <w:sz w:val="28"/>
                <w:szCs w:val="28"/>
                <w:lang w:val="uk-UA"/>
              </w:rPr>
              <w:t>головний спеціаліст фінансового управління виконавчого комітету Канівської міської ради</w:t>
            </w:r>
          </w:p>
        </w:tc>
      </w:tr>
      <w:tr w:rsidR="00540322" w:rsidRPr="00B645F9" w:rsidTr="00B645F9">
        <w:trPr>
          <w:trHeight w:val="870"/>
        </w:trPr>
        <w:tc>
          <w:tcPr>
            <w:tcW w:w="236" w:type="dxa"/>
          </w:tcPr>
          <w:p w:rsidR="00540322" w:rsidRPr="00B645F9" w:rsidRDefault="00540322" w:rsidP="00401290">
            <w:pPr>
              <w:rPr>
                <w:sz w:val="28"/>
                <w:szCs w:val="28"/>
              </w:rPr>
            </w:pPr>
          </w:p>
        </w:tc>
        <w:tc>
          <w:tcPr>
            <w:tcW w:w="3024" w:type="dxa"/>
          </w:tcPr>
          <w:p w:rsidR="00540322" w:rsidRPr="00B645F9" w:rsidRDefault="00540322" w:rsidP="00401290">
            <w:pPr>
              <w:rPr>
                <w:sz w:val="28"/>
                <w:szCs w:val="28"/>
              </w:rPr>
            </w:pPr>
            <w:r w:rsidRPr="00B645F9">
              <w:rPr>
                <w:sz w:val="28"/>
                <w:szCs w:val="28"/>
              </w:rPr>
              <w:t xml:space="preserve">ЄФІМЕНКО </w:t>
            </w:r>
            <w:proofErr w:type="spellStart"/>
            <w:proofErr w:type="gramStart"/>
            <w:r w:rsidRPr="00B645F9">
              <w:rPr>
                <w:sz w:val="28"/>
                <w:szCs w:val="28"/>
              </w:rPr>
              <w:t>Наталія</w:t>
            </w:r>
            <w:proofErr w:type="spellEnd"/>
            <w:proofErr w:type="gram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r w:rsidRPr="00B645F9">
              <w:rPr>
                <w:sz w:val="28"/>
                <w:szCs w:val="28"/>
              </w:rPr>
              <w:t xml:space="preserve">начальник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комунального</w:t>
            </w:r>
            <w:proofErr w:type="spellEnd"/>
            <w:r w:rsidRPr="00B645F9">
              <w:rPr>
                <w:sz w:val="28"/>
                <w:szCs w:val="28"/>
              </w:rPr>
              <w:t xml:space="preserve"> майна та </w:t>
            </w:r>
            <w:proofErr w:type="spellStart"/>
            <w:r w:rsidRPr="00B645F9">
              <w:rPr>
                <w:sz w:val="28"/>
                <w:szCs w:val="28"/>
              </w:rPr>
              <w:t>земельних</w:t>
            </w:r>
            <w:proofErr w:type="spellEnd"/>
            <w:r w:rsidRPr="00B645F9">
              <w:rPr>
                <w:sz w:val="28"/>
                <w:szCs w:val="28"/>
              </w:rPr>
              <w:t xml:space="preserve"> </w:t>
            </w:r>
            <w:proofErr w:type="spellStart"/>
            <w:r w:rsidRPr="00B645F9">
              <w:rPr>
                <w:sz w:val="28"/>
                <w:szCs w:val="28"/>
              </w:rPr>
              <w:t>ресурсів</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w:t>
            </w:r>
            <w:proofErr w:type="gramStart"/>
            <w:r w:rsidRPr="00B645F9">
              <w:rPr>
                <w:sz w:val="28"/>
                <w:szCs w:val="28"/>
              </w:rPr>
              <w:t>ради</w:t>
            </w:r>
            <w:proofErr w:type="gramEnd"/>
          </w:p>
        </w:tc>
      </w:tr>
      <w:tr w:rsidR="00540322" w:rsidRPr="00B645F9" w:rsidTr="00B645F9">
        <w:trPr>
          <w:trHeight w:val="330"/>
        </w:trPr>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rPr>
            </w:pPr>
            <w:r w:rsidRPr="00B645F9">
              <w:rPr>
                <w:sz w:val="28"/>
                <w:szCs w:val="28"/>
              </w:rPr>
              <w:t>КАНІВЕЦЬ Вячеслав</w:t>
            </w:r>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r w:rsidRPr="00B645F9">
              <w:rPr>
                <w:sz w:val="28"/>
                <w:szCs w:val="28"/>
              </w:rPr>
              <w:t xml:space="preserve">начальник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надзвичайних</w:t>
            </w:r>
            <w:proofErr w:type="spellEnd"/>
            <w:r w:rsidRPr="00B645F9">
              <w:rPr>
                <w:sz w:val="28"/>
                <w:szCs w:val="28"/>
              </w:rPr>
              <w:t xml:space="preserve"> </w:t>
            </w:r>
            <w:proofErr w:type="spellStart"/>
            <w:r w:rsidRPr="00B645F9">
              <w:rPr>
                <w:sz w:val="28"/>
                <w:szCs w:val="28"/>
              </w:rPr>
              <w:t>ситуацій</w:t>
            </w:r>
            <w:proofErr w:type="spellEnd"/>
            <w:r w:rsidRPr="00B645F9">
              <w:rPr>
                <w:sz w:val="28"/>
                <w:szCs w:val="28"/>
              </w:rPr>
              <w:t xml:space="preserve"> та </w:t>
            </w:r>
            <w:proofErr w:type="spellStart"/>
            <w:r w:rsidRPr="00B645F9">
              <w:rPr>
                <w:sz w:val="28"/>
                <w:szCs w:val="28"/>
              </w:rPr>
              <w:t>цивільного</w:t>
            </w:r>
            <w:proofErr w:type="spellEnd"/>
            <w:r w:rsidRPr="00B645F9">
              <w:rPr>
                <w:sz w:val="28"/>
                <w:szCs w:val="28"/>
              </w:rPr>
              <w:t xml:space="preserve"> </w:t>
            </w:r>
            <w:proofErr w:type="spellStart"/>
            <w:r w:rsidRPr="00B645F9">
              <w:rPr>
                <w:sz w:val="28"/>
                <w:szCs w:val="28"/>
              </w:rPr>
              <w:t>захисту</w:t>
            </w:r>
            <w:proofErr w:type="spellEnd"/>
            <w:r w:rsidRPr="00B645F9">
              <w:rPr>
                <w:sz w:val="28"/>
                <w:szCs w:val="28"/>
              </w:rPr>
              <w:t xml:space="preserve"> </w:t>
            </w:r>
            <w:proofErr w:type="spellStart"/>
            <w:r w:rsidRPr="00B645F9">
              <w:rPr>
                <w:sz w:val="28"/>
                <w:szCs w:val="28"/>
              </w:rPr>
              <w:t>населення</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w:t>
            </w:r>
            <w:proofErr w:type="gramStart"/>
            <w:r w:rsidRPr="00B645F9">
              <w:rPr>
                <w:sz w:val="28"/>
                <w:szCs w:val="28"/>
              </w:rPr>
              <w:t>ради</w:t>
            </w:r>
            <w:proofErr w:type="gramEnd"/>
          </w:p>
        </w:tc>
      </w:tr>
      <w:tr w:rsidR="00540322" w:rsidRPr="00B645F9" w:rsidTr="00CA1F2D">
        <w:trPr>
          <w:trHeight w:val="640"/>
        </w:trPr>
        <w:tc>
          <w:tcPr>
            <w:tcW w:w="236" w:type="dxa"/>
          </w:tcPr>
          <w:p w:rsidR="00540322" w:rsidRPr="00B645F9" w:rsidRDefault="00540322" w:rsidP="00401290">
            <w:pPr>
              <w:rPr>
                <w:sz w:val="28"/>
                <w:szCs w:val="28"/>
              </w:rPr>
            </w:pPr>
          </w:p>
        </w:tc>
        <w:tc>
          <w:tcPr>
            <w:tcW w:w="3024" w:type="dxa"/>
          </w:tcPr>
          <w:p w:rsidR="00540322" w:rsidRPr="00B645F9" w:rsidRDefault="00540322" w:rsidP="00CA1F2D">
            <w:pPr>
              <w:rPr>
                <w:sz w:val="28"/>
                <w:szCs w:val="28"/>
              </w:rPr>
            </w:pPr>
            <w:r w:rsidRPr="00B645F9">
              <w:rPr>
                <w:sz w:val="28"/>
                <w:szCs w:val="28"/>
              </w:rPr>
              <w:t xml:space="preserve">ЛІСОВА </w:t>
            </w:r>
            <w:proofErr w:type="spellStart"/>
            <w:proofErr w:type="gramStart"/>
            <w:r w:rsidRPr="00B645F9">
              <w:rPr>
                <w:sz w:val="28"/>
                <w:szCs w:val="28"/>
              </w:rPr>
              <w:t>Наталія</w:t>
            </w:r>
            <w:proofErr w:type="spellEnd"/>
            <w:proofErr w:type="gramEnd"/>
          </w:p>
        </w:tc>
        <w:tc>
          <w:tcPr>
            <w:tcW w:w="255" w:type="dxa"/>
          </w:tcPr>
          <w:p w:rsidR="00540322" w:rsidRPr="00B645F9" w:rsidRDefault="00540322" w:rsidP="00401290">
            <w:pPr>
              <w:jc w:val="center"/>
              <w:rPr>
                <w:sz w:val="28"/>
                <w:szCs w:val="28"/>
              </w:rPr>
            </w:pPr>
          </w:p>
        </w:tc>
        <w:tc>
          <w:tcPr>
            <w:tcW w:w="6554" w:type="dxa"/>
          </w:tcPr>
          <w:p w:rsidR="00540322" w:rsidRPr="00CA1F2D" w:rsidRDefault="00540322" w:rsidP="00401290">
            <w:pPr>
              <w:jc w:val="both"/>
              <w:rPr>
                <w:sz w:val="28"/>
                <w:szCs w:val="28"/>
                <w:lang w:val="uk-UA"/>
              </w:rPr>
            </w:pPr>
            <w:r w:rsidRPr="00B645F9">
              <w:rPr>
                <w:sz w:val="28"/>
                <w:szCs w:val="28"/>
              </w:rPr>
              <w:t xml:space="preserve">начальник </w:t>
            </w:r>
            <w:proofErr w:type="spellStart"/>
            <w:r w:rsidRPr="00B645F9">
              <w:rPr>
                <w:sz w:val="28"/>
                <w:szCs w:val="28"/>
              </w:rPr>
              <w:t>юридичного</w:t>
            </w:r>
            <w:proofErr w:type="spellEnd"/>
            <w:r w:rsidRPr="00B645F9">
              <w:rPr>
                <w:sz w:val="28"/>
                <w:szCs w:val="28"/>
              </w:rPr>
              <w:t xml:space="preserve">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w:t>
            </w:r>
            <w:proofErr w:type="gramStart"/>
            <w:r w:rsidRPr="00B645F9">
              <w:rPr>
                <w:sz w:val="28"/>
                <w:szCs w:val="28"/>
              </w:rPr>
              <w:t>ради</w:t>
            </w:r>
            <w:proofErr w:type="gramEnd"/>
          </w:p>
        </w:tc>
      </w:tr>
      <w:tr w:rsidR="00540322" w:rsidRPr="00B645F9" w:rsidTr="00B645F9">
        <w:trPr>
          <w:trHeight w:val="320"/>
        </w:trPr>
        <w:tc>
          <w:tcPr>
            <w:tcW w:w="236" w:type="dxa"/>
          </w:tcPr>
          <w:p w:rsidR="00540322" w:rsidRPr="00B645F9" w:rsidRDefault="00540322" w:rsidP="00401290">
            <w:pPr>
              <w:rPr>
                <w:sz w:val="28"/>
                <w:szCs w:val="28"/>
              </w:rPr>
            </w:pPr>
          </w:p>
        </w:tc>
        <w:tc>
          <w:tcPr>
            <w:tcW w:w="3024" w:type="dxa"/>
          </w:tcPr>
          <w:p w:rsidR="00540322" w:rsidRPr="00B645F9" w:rsidRDefault="00540322" w:rsidP="00343673">
            <w:pPr>
              <w:jc w:val="both"/>
              <w:rPr>
                <w:sz w:val="28"/>
                <w:szCs w:val="28"/>
              </w:rPr>
            </w:pPr>
            <w:r w:rsidRPr="00B645F9">
              <w:rPr>
                <w:sz w:val="28"/>
                <w:szCs w:val="28"/>
              </w:rPr>
              <w:t>МОСКАЛЕНКО Галина</w:t>
            </w:r>
          </w:p>
        </w:tc>
        <w:tc>
          <w:tcPr>
            <w:tcW w:w="255" w:type="dxa"/>
          </w:tcPr>
          <w:p w:rsidR="00540322" w:rsidRPr="00B645F9" w:rsidRDefault="00540322" w:rsidP="00343673">
            <w:pPr>
              <w:jc w:val="center"/>
              <w:rPr>
                <w:sz w:val="28"/>
                <w:szCs w:val="28"/>
              </w:rPr>
            </w:pPr>
            <w:r w:rsidRPr="00B645F9">
              <w:rPr>
                <w:sz w:val="28"/>
                <w:szCs w:val="28"/>
              </w:rPr>
              <w:t>-</w:t>
            </w:r>
          </w:p>
        </w:tc>
        <w:tc>
          <w:tcPr>
            <w:tcW w:w="6554" w:type="dxa"/>
          </w:tcPr>
          <w:p w:rsidR="00540322" w:rsidRPr="00B645F9" w:rsidRDefault="00540322" w:rsidP="00343673">
            <w:pPr>
              <w:jc w:val="both"/>
              <w:rPr>
                <w:sz w:val="28"/>
                <w:szCs w:val="28"/>
              </w:rPr>
            </w:pPr>
            <w:r w:rsidRPr="00B645F9">
              <w:rPr>
                <w:sz w:val="28"/>
                <w:szCs w:val="28"/>
              </w:rPr>
              <w:t xml:space="preserve">заступник </w:t>
            </w:r>
            <w:proofErr w:type="spellStart"/>
            <w:r w:rsidRPr="00B645F9">
              <w:rPr>
                <w:sz w:val="28"/>
                <w:szCs w:val="28"/>
              </w:rPr>
              <w:t>міського</w:t>
            </w:r>
            <w:proofErr w:type="spellEnd"/>
            <w:r w:rsidRPr="00B645F9">
              <w:rPr>
                <w:sz w:val="28"/>
                <w:szCs w:val="28"/>
              </w:rPr>
              <w:t xml:space="preserve"> </w:t>
            </w:r>
            <w:proofErr w:type="spellStart"/>
            <w:r w:rsidRPr="00B645F9">
              <w:rPr>
                <w:sz w:val="28"/>
                <w:szCs w:val="28"/>
              </w:rPr>
              <w:t>голови</w:t>
            </w:r>
            <w:proofErr w:type="spellEnd"/>
            <w:r w:rsidRPr="00B645F9">
              <w:rPr>
                <w:sz w:val="28"/>
                <w:szCs w:val="28"/>
              </w:rPr>
              <w:t xml:space="preserve"> </w:t>
            </w:r>
            <w:proofErr w:type="spellStart"/>
            <w:r w:rsidRPr="00B645F9">
              <w:rPr>
                <w:sz w:val="28"/>
                <w:szCs w:val="28"/>
              </w:rPr>
              <w:t>з</w:t>
            </w:r>
            <w:proofErr w:type="spellEnd"/>
            <w:r w:rsidRPr="00B645F9">
              <w:rPr>
                <w:sz w:val="28"/>
                <w:szCs w:val="28"/>
              </w:rPr>
              <w:t xml:space="preserve"> </w:t>
            </w:r>
            <w:proofErr w:type="spellStart"/>
            <w:r w:rsidRPr="00B645F9">
              <w:rPr>
                <w:sz w:val="28"/>
                <w:szCs w:val="28"/>
              </w:rPr>
              <w:t>питань</w:t>
            </w:r>
            <w:proofErr w:type="spellEnd"/>
            <w:r w:rsidRPr="00B645F9">
              <w:rPr>
                <w:sz w:val="28"/>
                <w:szCs w:val="28"/>
              </w:rPr>
              <w:t xml:space="preserve"> </w:t>
            </w:r>
            <w:proofErr w:type="spellStart"/>
            <w:r w:rsidRPr="00B645F9">
              <w:rPr>
                <w:sz w:val="28"/>
                <w:szCs w:val="28"/>
              </w:rPr>
              <w:t>діяльності</w:t>
            </w:r>
            <w:proofErr w:type="spellEnd"/>
            <w:r w:rsidRPr="00B645F9">
              <w:rPr>
                <w:sz w:val="28"/>
                <w:szCs w:val="28"/>
              </w:rPr>
              <w:t xml:space="preserve"> </w:t>
            </w:r>
            <w:proofErr w:type="spellStart"/>
            <w:r w:rsidRPr="00B645F9">
              <w:rPr>
                <w:sz w:val="28"/>
                <w:szCs w:val="28"/>
              </w:rPr>
              <w:t>виконавчих</w:t>
            </w:r>
            <w:proofErr w:type="spellEnd"/>
            <w:r w:rsidRPr="00B645F9">
              <w:rPr>
                <w:sz w:val="28"/>
                <w:szCs w:val="28"/>
              </w:rPr>
              <w:t xml:space="preserve"> </w:t>
            </w:r>
            <w:proofErr w:type="spellStart"/>
            <w:r w:rsidRPr="00B645F9">
              <w:rPr>
                <w:sz w:val="28"/>
                <w:szCs w:val="28"/>
              </w:rPr>
              <w:t>органі</w:t>
            </w:r>
            <w:proofErr w:type="gramStart"/>
            <w:r w:rsidRPr="00B645F9">
              <w:rPr>
                <w:sz w:val="28"/>
                <w:szCs w:val="28"/>
              </w:rPr>
              <w:t>в</w:t>
            </w:r>
            <w:proofErr w:type="spellEnd"/>
            <w:proofErr w:type="gramEnd"/>
          </w:p>
        </w:tc>
      </w:tr>
      <w:tr w:rsidR="00540322" w:rsidRPr="00B645F9" w:rsidTr="009178DD">
        <w:tc>
          <w:tcPr>
            <w:tcW w:w="236" w:type="dxa"/>
          </w:tcPr>
          <w:p w:rsidR="00540322" w:rsidRPr="00B645F9" w:rsidRDefault="00540322" w:rsidP="00401290">
            <w:pPr>
              <w:rPr>
                <w:sz w:val="28"/>
                <w:szCs w:val="28"/>
              </w:rPr>
            </w:pPr>
          </w:p>
        </w:tc>
        <w:tc>
          <w:tcPr>
            <w:tcW w:w="3024" w:type="dxa"/>
          </w:tcPr>
          <w:p w:rsidR="00540322" w:rsidRDefault="00540322" w:rsidP="00401290">
            <w:pPr>
              <w:jc w:val="both"/>
              <w:rPr>
                <w:sz w:val="28"/>
                <w:szCs w:val="28"/>
                <w:lang w:val="uk-UA"/>
              </w:rPr>
            </w:pPr>
            <w:r>
              <w:rPr>
                <w:sz w:val="28"/>
                <w:szCs w:val="28"/>
                <w:lang w:val="uk-UA"/>
              </w:rPr>
              <w:t>МОСКАЛЕЦЬ Микола</w:t>
            </w:r>
          </w:p>
        </w:tc>
        <w:tc>
          <w:tcPr>
            <w:tcW w:w="255" w:type="dxa"/>
          </w:tcPr>
          <w:p w:rsidR="00540322" w:rsidRDefault="00540322" w:rsidP="00401290">
            <w:pPr>
              <w:jc w:val="center"/>
              <w:rPr>
                <w:sz w:val="28"/>
                <w:szCs w:val="28"/>
                <w:lang w:val="uk-UA"/>
              </w:rPr>
            </w:pPr>
            <w:r>
              <w:rPr>
                <w:sz w:val="28"/>
                <w:szCs w:val="28"/>
                <w:lang w:val="uk-UA"/>
              </w:rPr>
              <w:t>-</w:t>
            </w:r>
          </w:p>
        </w:tc>
        <w:tc>
          <w:tcPr>
            <w:tcW w:w="6554" w:type="dxa"/>
          </w:tcPr>
          <w:p w:rsidR="00540322" w:rsidRDefault="00540322" w:rsidP="00401290">
            <w:pPr>
              <w:jc w:val="both"/>
              <w:rPr>
                <w:sz w:val="28"/>
                <w:szCs w:val="28"/>
                <w:lang w:val="uk-UA"/>
              </w:rPr>
            </w:pPr>
            <w:r>
              <w:rPr>
                <w:sz w:val="28"/>
                <w:szCs w:val="28"/>
                <w:lang w:val="uk-UA"/>
              </w:rPr>
              <w:t>голова громадської організації «Міська лікарняна каса міста Канева» (за згодою)</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rPr>
            </w:pPr>
            <w:r w:rsidRPr="00B645F9">
              <w:rPr>
                <w:sz w:val="28"/>
                <w:szCs w:val="28"/>
              </w:rPr>
              <w:t xml:space="preserve">НАЛИВАЙКО </w:t>
            </w:r>
            <w:proofErr w:type="spellStart"/>
            <w:r w:rsidRPr="00B645F9">
              <w:rPr>
                <w:sz w:val="28"/>
                <w:szCs w:val="28"/>
              </w:rPr>
              <w:t>Тетяна</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r w:rsidRPr="00B645F9">
              <w:rPr>
                <w:sz w:val="28"/>
                <w:szCs w:val="28"/>
              </w:rPr>
              <w:t xml:space="preserve">начальник </w:t>
            </w:r>
            <w:proofErr w:type="spellStart"/>
            <w:r w:rsidRPr="00B645F9">
              <w:rPr>
                <w:sz w:val="28"/>
                <w:szCs w:val="28"/>
              </w:rPr>
              <w:t>управління</w:t>
            </w:r>
            <w:proofErr w:type="spellEnd"/>
            <w:r w:rsidRPr="00B645F9">
              <w:rPr>
                <w:sz w:val="28"/>
                <w:szCs w:val="28"/>
              </w:rPr>
              <w:t xml:space="preserve"> </w:t>
            </w:r>
            <w:proofErr w:type="spellStart"/>
            <w:r w:rsidRPr="00B645F9">
              <w:rPr>
                <w:sz w:val="28"/>
                <w:szCs w:val="28"/>
              </w:rPr>
              <w:t>економічного</w:t>
            </w:r>
            <w:proofErr w:type="spellEnd"/>
            <w:r w:rsidRPr="00B645F9">
              <w:rPr>
                <w:sz w:val="28"/>
                <w:szCs w:val="28"/>
              </w:rPr>
              <w:t xml:space="preserve"> </w:t>
            </w:r>
            <w:proofErr w:type="spellStart"/>
            <w:r w:rsidRPr="00B645F9">
              <w:rPr>
                <w:sz w:val="28"/>
                <w:szCs w:val="28"/>
              </w:rPr>
              <w:t>розвитку</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w:t>
            </w:r>
            <w:proofErr w:type="gramStart"/>
            <w:r w:rsidRPr="00B645F9">
              <w:rPr>
                <w:sz w:val="28"/>
                <w:szCs w:val="28"/>
              </w:rPr>
              <w:t>ради</w:t>
            </w:r>
            <w:proofErr w:type="gramEnd"/>
            <w:r w:rsidRPr="00B645F9">
              <w:rPr>
                <w:sz w:val="28"/>
                <w:szCs w:val="28"/>
              </w:rPr>
              <w:t xml:space="preserve"> </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rPr>
            </w:pPr>
            <w:proofErr w:type="gramStart"/>
            <w:r w:rsidRPr="00B645F9">
              <w:rPr>
                <w:sz w:val="28"/>
                <w:szCs w:val="28"/>
              </w:rPr>
              <w:t>П</w:t>
            </w:r>
            <w:proofErr w:type="gramEnd"/>
            <w:r w:rsidRPr="00B645F9">
              <w:rPr>
                <w:sz w:val="28"/>
                <w:szCs w:val="28"/>
              </w:rPr>
              <w:t xml:space="preserve">ІРКО </w:t>
            </w:r>
            <w:proofErr w:type="spellStart"/>
            <w:r w:rsidRPr="00B645F9">
              <w:rPr>
                <w:sz w:val="28"/>
                <w:szCs w:val="28"/>
              </w:rPr>
              <w:t>Сергій</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r w:rsidRPr="00B645F9">
              <w:rPr>
                <w:sz w:val="28"/>
                <w:szCs w:val="28"/>
              </w:rPr>
              <w:t xml:space="preserve">начальник сектору </w:t>
            </w:r>
            <w:proofErr w:type="spellStart"/>
            <w:r w:rsidRPr="00B645F9">
              <w:rPr>
                <w:sz w:val="28"/>
                <w:szCs w:val="28"/>
              </w:rPr>
              <w:t>превенції</w:t>
            </w:r>
            <w:proofErr w:type="spellEnd"/>
            <w:r w:rsidRPr="00B645F9">
              <w:rPr>
                <w:sz w:val="28"/>
                <w:szCs w:val="28"/>
              </w:rPr>
              <w:t xml:space="preserve">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поліції</w:t>
            </w:r>
            <w:proofErr w:type="spellEnd"/>
            <w:r w:rsidRPr="00B645F9">
              <w:rPr>
                <w:sz w:val="28"/>
                <w:szCs w:val="28"/>
              </w:rPr>
              <w:t xml:space="preserve"> № 1 </w:t>
            </w:r>
            <w:proofErr w:type="spellStart"/>
            <w:r w:rsidRPr="00B645F9">
              <w:rPr>
                <w:sz w:val="28"/>
                <w:szCs w:val="28"/>
              </w:rPr>
              <w:t>Черкаського</w:t>
            </w:r>
            <w:proofErr w:type="spellEnd"/>
            <w:r w:rsidRPr="00B645F9">
              <w:rPr>
                <w:sz w:val="28"/>
                <w:szCs w:val="28"/>
              </w:rPr>
              <w:t xml:space="preserve"> районного </w:t>
            </w:r>
            <w:proofErr w:type="spellStart"/>
            <w:r w:rsidRPr="00B645F9">
              <w:rPr>
                <w:sz w:val="28"/>
                <w:szCs w:val="28"/>
              </w:rPr>
              <w:t>управління</w:t>
            </w:r>
            <w:proofErr w:type="spellEnd"/>
            <w:r w:rsidRPr="00B645F9">
              <w:rPr>
                <w:sz w:val="28"/>
                <w:szCs w:val="28"/>
              </w:rPr>
              <w:t xml:space="preserve"> </w:t>
            </w:r>
            <w:proofErr w:type="spellStart"/>
            <w:r w:rsidRPr="00B645F9">
              <w:rPr>
                <w:sz w:val="28"/>
                <w:szCs w:val="28"/>
              </w:rPr>
              <w:t>поліції</w:t>
            </w:r>
            <w:proofErr w:type="spellEnd"/>
            <w:r w:rsidRPr="00B645F9">
              <w:rPr>
                <w:sz w:val="28"/>
                <w:szCs w:val="28"/>
              </w:rPr>
              <w:t xml:space="preserve"> Головного </w:t>
            </w:r>
            <w:proofErr w:type="spellStart"/>
            <w:r w:rsidRPr="00B645F9">
              <w:rPr>
                <w:sz w:val="28"/>
                <w:szCs w:val="28"/>
              </w:rPr>
              <w:t>управління</w:t>
            </w:r>
            <w:proofErr w:type="spellEnd"/>
            <w:r w:rsidRPr="00B645F9">
              <w:rPr>
                <w:sz w:val="28"/>
                <w:szCs w:val="28"/>
              </w:rPr>
              <w:t xml:space="preserve"> </w:t>
            </w:r>
            <w:proofErr w:type="spellStart"/>
            <w:r w:rsidRPr="00B645F9">
              <w:rPr>
                <w:sz w:val="28"/>
                <w:szCs w:val="28"/>
              </w:rPr>
              <w:t>Національної</w:t>
            </w:r>
            <w:proofErr w:type="spellEnd"/>
            <w:r w:rsidRPr="00B645F9">
              <w:rPr>
                <w:sz w:val="28"/>
                <w:szCs w:val="28"/>
              </w:rPr>
              <w:t xml:space="preserve"> </w:t>
            </w:r>
            <w:proofErr w:type="spellStart"/>
            <w:r w:rsidRPr="00B645F9">
              <w:rPr>
                <w:sz w:val="28"/>
                <w:szCs w:val="28"/>
              </w:rPr>
              <w:t>поліції</w:t>
            </w:r>
            <w:proofErr w:type="spellEnd"/>
            <w:r w:rsidRPr="00B645F9">
              <w:rPr>
                <w:sz w:val="28"/>
                <w:szCs w:val="28"/>
              </w:rPr>
              <w:t xml:space="preserve"> у </w:t>
            </w:r>
            <w:proofErr w:type="spellStart"/>
            <w:r w:rsidRPr="00B645F9">
              <w:rPr>
                <w:sz w:val="28"/>
                <w:szCs w:val="28"/>
              </w:rPr>
              <w:t>Черкаській</w:t>
            </w:r>
            <w:proofErr w:type="spellEnd"/>
            <w:r w:rsidRPr="00B645F9">
              <w:rPr>
                <w:sz w:val="28"/>
                <w:szCs w:val="28"/>
              </w:rPr>
              <w:t xml:space="preserve"> </w:t>
            </w:r>
            <w:proofErr w:type="spellStart"/>
            <w:r w:rsidRPr="00B645F9">
              <w:rPr>
                <w:sz w:val="28"/>
                <w:szCs w:val="28"/>
              </w:rPr>
              <w:t>області</w:t>
            </w:r>
            <w:proofErr w:type="spellEnd"/>
            <w:r w:rsidRPr="00B645F9">
              <w:rPr>
                <w:sz w:val="28"/>
                <w:szCs w:val="28"/>
              </w:rPr>
              <w:t xml:space="preserve">, </w:t>
            </w:r>
            <w:proofErr w:type="spellStart"/>
            <w:r w:rsidRPr="00B645F9">
              <w:rPr>
                <w:sz w:val="28"/>
                <w:szCs w:val="28"/>
              </w:rPr>
              <w:t>капітан</w:t>
            </w:r>
            <w:proofErr w:type="spellEnd"/>
            <w:r w:rsidRPr="00B645F9">
              <w:rPr>
                <w:sz w:val="28"/>
                <w:szCs w:val="28"/>
              </w:rPr>
              <w:t xml:space="preserve"> </w:t>
            </w:r>
            <w:proofErr w:type="spellStart"/>
            <w:r w:rsidRPr="00B645F9">
              <w:rPr>
                <w:sz w:val="28"/>
                <w:szCs w:val="28"/>
              </w:rPr>
              <w:t>поліції</w:t>
            </w:r>
            <w:proofErr w:type="spellEnd"/>
            <w:r w:rsidRPr="00B645F9">
              <w:rPr>
                <w:sz w:val="28"/>
                <w:szCs w:val="28"/>
              </w:rPr>
              <w:t xml:space="preserve"> (за </w:t>
            </w:r>
            <w:proofErr w:type="spellStart"/>
            <w:r w:rsidRPr="00B645F9">
              <w:rPr>
                <w:sz w:val="28"/>
                <w:szCs w:val="28"/>
              </w:rPr>
              <w:t>згодою</w:t>
            </w:r>
            <w:proofErr w:type="spellEnd"/>
            <w:r w:rsidRPr="00B645F9">
              <w:rPr>
                <w:sz w:val="28"/>
                <w:szCs w:val="28"/>
              </w:rPr>
              <w:t>)</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Default="00540322" w:rsidP="00401290">
            <w:pPr>
              <w:jc w:val="both"/>
              <w:rPr>
                <w:sz w:val="28"/>
                <w:szCs w:val="28"/>
                <w:lang w:val="uk-UA"/>
              </w:rPr>
            </w:pPr>
            <w:r>
              <w:rPr>
                <w:sz w:val="28"/>
                <w:szCs w:val="28"/>
                <w:lang w:val="uk-UA"/>
              </w:rPr>
              <w:t>ПОРОЖНІЙ Микола</w:t>
            </w:r>
          </w:p>
        </w:tc>
        <w:tc>
          <w:tcPr>
            <w:tcW w:w="255" w:type="dxa"/>
          </w:tcPr>
          <w:p w:rsidR="00540322" w:rsidRDefault="00540322" w:rsidP="00401290">
            <w:pPr>
              <w:jc w:val="center"/>
              <w:rPr>
                <w:sz w:val="28"/>
                <w:szCs w:val="28"/>
                <w:lang w:val="uk-UA"/>
              </w:rPr>
            </w:pPr>
            <w:r>
              <w:rPr>
                <w:sz w:val="28"/>
                <w:szCs w:val="28"/>
                <w:lang w:val="uk-UA"/>
              </w:rPr>
              <w:t>-</w:t>
            </w:r>
          </w:p>
        </w:tc>
        <w:tc>
          <w:tcPr>
            <w:tcW w:w="6554" w:type="dxa"/>
          </w:tcPr>
          <w:p w:rsidR="00540322" w:rsidRDefault="00540322" w:rsidP="00401290">
            <w:pPr>
              <w:jc w:val="both"/>
              <w:rPr>
                <w:sz w:val="28"/>
                <w:szCs w:val="28"/>
                <w:lang w:val="uk-UA"/>
              </w:rPr>
            </w:pPr>
            <w:r>
              <w:rPr>
                <w:sz w:val="28"/>
                <w:szCs w:val="28"/>
                <w:lang w:val="uk-UA"/>
              </w:rPr>
              <w:t>заступник голови громадської організації «Нескорені» (за згодою)</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rPr>
                <w:sz w:val="28"/>
                <w:szCs w:val="28"/>
              </w:rPr>
            </w:pPr>
            <w:r w:rsidRPr="00B645F9">
              <w:rPr>
                <w:sz w:val="28"/>
                <w:szCs w:val="28"/>
              </w:rPr>
              <w:t xml:space="preserve">СВЯТЕЛИК </w:t>
            </w:r>
            <w:proofErr w:type="spellStart"/>
            <w:r w:rsidRPr="00B645F9">
              <w:rPr>
                <w:sz w:val="28"/>
                <w:szCs w:val="28"/>
              </w:rPr>
              <w:t>Володимир</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proofErr w:type="spellStart"/>
            <w:r w:rsidRPr="00B645F9">
              <w:rPr>
                <w:sz w:val="28"/>
                <w:szCs w:val="28"/>
              </w:rPr>
              <w:t>керуючий</w:t>
            </w:r>
            <w:proofErr w:type="spellEnd"/>
            <w:r w:rsidRPr="00B645F9">
              <w:rPr>
                <w:sz w:val="28"/>
                <w:szCs w:val="28"/>
              </w:rPr>
              <w:t xml:space="preserve"> справами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w:t>
            </w:r>
            <w:proofErr w:type="gramStart"/>
            <w:r w:rsidRPr="00B645F9">
              <w:rPr>
                <w:sz w:val="28"/>
                <w:szCs w:val="28"/>
              </w:rPr>
              <w:t>ради</w:t>
            </w:r>
            <w:proofErr w:type="gramEnd"/>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Default="00540322" w:rsidP="00401290">
            <w:pPr>
              <w:jc w:val="both"/>
              <w:rPr>
                <w:sz w:val="28"/>
                <w:szCs w:val="28"/>
                <w:lang w:val="uk-UA"/>
              </w:rPr>
            </w:pPr>
            <w:r>
              <w:rPr>
                <w:sz w:val="28"/>
                <w:szCs w:val="28"/>
                <w:lang w:val="uk-UA"/>
              </w:rPr>
              <w:t>СТУРУА Варлам</w:t>
            </w:r>
          </w:p>
        </w:tc>
        <w:tc>
          <w:tcPr>
            <w:tcW w:w="255" w:type="dxa"/>
          </w:tcPr>
          <w:p w:rsidR="00540322" w:rsidRDefault="00540322" w:rsidP="00401290">
            <w:pPr>
              <w:jc w:val="center"/>
              <w:rPr>
                <w:sz w:val="28"/>
                <w:szCs w:val="28"/>
                <w:lang w:val="uk-UA"/>
              </w:rPr>
            </w:pPr>
            <w:r>
              <w:rPr>
                <w:sz w:val="28"/>
                <w:szCs w:val="28"/>
                <w:lang w:val="uk-UA"/>
              </w:rPr>
              <w:t>-</w:t>
            </w:r>
          </w:p>
        </w:tc>
        <w:tc>
          <w:tcPr>
            <w:tcW w:w="6554" w:type="dxa"/>
          </w:tcPr>
          <w:p w:rsidR="00540322" w:rsidRDefault="00540322" w:rsidP="00401290">
            <w:pPr>
              <w:jc w:val="both"/>
              <w:rPr>
                <w:sz w:val="28"/>
                <w:szCs w:val="28"/>
                <w:lang w:val="uk-UA"/>
              </w:rPr>
            </w:pPr>
            <w:r>
              <w:rPr>
                <w:sz w:val="28"/>
                <w:szCs w:val="28"/>
                <w:lang w:val="uk-UA"/>
              </w:rPr>
              <w:t>голова громадської організації «Нескорені» (за згодою)</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rPr>
            </w:pPr>
            <w:r w:rsidRPr="00B645F9">
              <w:rPr>
                <w:sz w:val="28"/>
                <w:szCs w:val="28"/>
              </w:rPr>
              <w:t xml:space="preserve">ТОКАР </w:t>
            </w:r>
            <w:proofErr w:type="spellStart"/>
            <w:r w:rsidRPr="00B645F9">
              <w:rPr>
                <w:sz w:val="28"/>
                <w:szCs w:val="28"/>
              </w:rPr>
              <w:t>Дмитро</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3D582A" w:rsidRDefault="00540322" w:rsidP="00401290">
            <w:pPr>
              <w:jc w:val="both"/>
              <w:rPr>
                <w:sz w:val="28"/>
                <w:szCs w:val="28"/>
                <w:lang w:val="uk-UA"/>
              </w:rPr>
            </w:pPr>
            <w:r w:rsidRPr="00B645F9">
              <w:rPr>
                <w:sz w:val="28"/>
                <w:szCs w:val="28"/>
              </w:rPr>
              <w:t xml:space="preserve">начальник 10 ДПРЧ 3 ДПРЗ Головного </w:t>
            </w:r>
            <w:proofErr w:type="spellStart"/>
            <w:r w:rsidRPr="00B645F9">
              <w:rPr>
                <w:sz w:val="28"/>
                <w:szCs w:val="28"/>
              </w:rPr>
              <w:t>управління</w:t>
            </w:r>
            <w:proofErr w:type="spellEnd"/>
            <w:r w:rsidRPr="00B645F9">
              <w:rPr>
                <w:sz w:val="28"/>
                <w:szCs w:val="28"/>
              </w:rPr>
              <w:t xml:space="preserve"> ДСНС </w:t>
            </w:r>
            <w:proofErr w:type="spellStart"/>
            <w:r w:rsidRPr="00B645F9">
              <w:rPr>
                <w:sz w:val="28"/>
                <w:szCs w:val="28"/>
              </w:rPr>
              <w:t>України</w:t>
            </w:r>
            <w:proofErr w:type="spellEnd"/>
            <w:r w:rsidRPr="00B645F9">
              <w:rPr>
                <w:sz w:val="28"/>
                <w:szCs w:val="28"/>
              </w:rPr>
              <w:t xml:space="preserve"> у </w:t>
            </w:r>
            <w:proofErr w:type="spellStart"/>
            <w:r w:rsidRPr="00B645F9">
              <w:rPr>
                <w:sz w:val="28"/>
                <w:szCs w:val="28"/>
              </w:rPr>
              <w:t>Черкаській</w:t>
            </w:r>
            <w:proofErr w:type="spellEnd"/>
            <w:r w:rsidRPr="00B645F9">
              <w:rPr>
                <w:sz w:val="28"/>
                <w:szCs w:val="28"/>
              </w:rPr>
              <w:t xml:space="preserve"> </w:t>
            </w:r>
            <w:proofErr w:type="spellStart"/>
            <w:r w:rsidRPr="00B645F9">
              <w:rPr>
                <w:sz w:val="28"/>
                <w:szCs w:val="28"/>
              </w:rPr>
              <w:t>області</w:t>
            </w:r>
            <w:proofErr w:type="spellEnd"/>
            <w:r>
              <w:rPr>
                <w:sz w:val="28"/>
                <w:szCs w:val="28"/>
                <w:lang w:val="uk-UA"/>
              </w:rPr>
              <w:t xml:space="preserve"> </w:t>
            </w:r>
            <w:r w:rsidRPr="00B645F9">
              <w:rPr>
                <w:sz w:val="28"/>
                <w:szCs w:val="28"/>
              </w:rPr>
              <w:t xml:space="preserve">(за </w:t>
            </w:r>
            <w:proofErr w:type="spellStart"/>
            <w:r w:rsidRPr="00B645F9">
              <w:rPr>
                <w:sz w:val="28"/>
                <w:szCs w:val="28"/>
              </w:rPr>
              <w:t>згодою</w:t>
            </w:r>
            <w:proofErr w:type="spellEnd"/>
            <w:r w:rsidRPr="00B645F9">
              <w:rPr>
                <w:sz w:val="28"/>
                <w:szCs w:val="28"/>
              </w:rPr>
              <w:t>)</w:t>
            </w:r>
          </w:p>
        </w:tc>
      </w:tr>
      <w:tr w:rsidR="00540322" w:rsidRPr="00B645F9" w:rsidTr="009178DD">
        <w:tc>
          <w:tcPr>
            <w:tcW w:w="236" w:type="dxa"/>
          </w:tcPr>
          <w:p w:rsidR="00540322" w:rsidRPr="00B645F9" w:rsidRDefault="00540322" w:rsidP="00401290">
            <w:pPr>
              <w:rPr>
                <w:sz w:val="28"/>
                <w:szCs w:val="28"/>
              </w:rPr>
            </w:pPr>
          </w:p>
        </w:tc>
        <w:tc>
          <w:tcPr>
            <w:tcW w:w="3024" w:type="dxa"/>
          </w:tcPr>
          <w:p w:rsidR="00540322" w:rsidRDefault="00540322" w:rsidP="00401290">
            <w:pPr>
              <w:jc w:val="both"/>
              <w:rPr>
                <w:sz w:val="28"/>
                <w:szCs w:val="28"/>
                <w:lang w:val="uk-UA"/>
              </w:rPr>
            </w:pPr>
            <w:r>
              <w:rPr>
                <w:sz w:val="28"/>
                <w:szCs w:val="28"/>
                <w:lang w:val="uk-UA"/>
              </w:rPr>
              <w:t>ТУЛІН Василь</w:t>
            </w:r>
          </w:p>
        </w:tc>
        <w:tc>
          <w:tcPr>
            <w:tcW w:w="255" w:type="dxa"/>
          </w:tcPr>
          <w:p w:rsidR="00540322" w:rsidRDefault="00540322" w:rsidP="00401290">
            <w:pPr>
              <w:jc w:val="center"/>
              <w:rPr>
                <w:sz w:val="28"/>
                <w:szCs w:val="28"/>
                <w:lang w:val="uk-UA"/>
              </w:rPr>
            </w:pPr>
            <w:r>
              <w:rPr>
                <w:sz w:val="28"/>
                <w:szCs w:val="28"/>
                <w:lang w:val="uk-UA"/>
              </w:rPr>
              <w:t>-</w:t>
            </w:r>
          </w:p>
        </w:tc>
        <w:tc>
          <w:tcPr>
            <w:tcW w:w="6554" w:type="dxa"/>
          </w:tcPr>
          <w:p w:rsidR="00540322" w:rsidRDefault="00540322" w:rsidP="00401290">
            <w:pPr>
              <w:jc w:val="both"/>
              <w:rPr>
                <w:sz w:val="28"/>
                <w:szCs w:val="28"/>
                <w:lang w:val="uk-UA"/>
              </w:rPr>
            </w:pPr>
            <w:r>
              <w:rPr>
                <w:sz w:val="28"/>
                <w:szCs w:val="28"/>
                <w:lang w:val="uk-UA"/>
              </w:rPr>
              <w:t>голова громадської організації «Рада ветеранів» (за згодою)</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rPr>
            </w:pPr>
            <w:r w:rsidRPr="00B645F9">
              <w:rPr>
                <w:sz w:val="28"/>
                <w:szCs w:val="28"/>
              </w:rPr>
              <w:t xml:space="preserve">ШРАМКО </w:t>
            </w:r>
            <w:proofErr w:type="spellStart"/>
            <w:r w:rsidRPr="00B645F9">
              <w:rPr>
                <w:sz w:val="28"/>
                <w:szCs w:val="28"/>
              </w:rPr>
              <w:t>Ірина</w:t>
            </w:r>
            <w:proofErr w:type="spellEnd"/>
          </w:p>
        </w:tc>
        <w:tc>
          <w:tcPr>
            <w:tcW w:w="255" w:type="dxa"/>
          </w:tcPr>
          <w:p w:rsidR="00540322" w:rsidRPr="00B645F9" w:rsidRDefault="00540322" w:rsidP="00401290">
            <w:pPr>
              <w:jc w:val="center"/>
              <w:rPr>
                <w:sz w:val="28"/>
                <w:szCs w:val="28"/>
              </w:rPr>
            </w:pPr>
            <w:r w:rsidRPr="00B645F9">
              <w:rPr>
                <w:sz w:val="28"/>
                <w:szCs w:val="28"/>
              </w:rPr>
              <w:t>-</w:t>
            </w:r>
          </w:p>
        </w:tc>
        <w:tc>
          <w:tcPr>
            <w:tcW w:w="6554" w:type="dxa"/>
          </w:tcPr>
          <w:p w:rsidR="00540322" w:rsidRPr="00B645F9" w:rsidRDefault="00540322" w:rsidP="00401290">
            <w:pPr>
              <w:jc w:val="both"/>
              <w:rPr>
                <w:sz w:val="28"/>
                <w:szCs w:val="28"/>
              </w:rPr>
            </w:pPr>
            <w:proofErr w:type="spellStart"/>
            <w:r w:rsidRPr="00B645F9">
              <w:rPr>
                <w:sz w:val="28"/>
                <w:szCs w:val="28"/>
              </w:rPr>
              <w:t>головний</w:t>
            </w:r>
            <w:proofErr w:type="spellEnd"/>
            <w:r w:rsidRPr="00B645F9">
              <w:rPr>
                <w:sz w:val="28"/>
                <w:szCs w:val="28"/>
              </w:rPr>
              <w:t xml:space="preserve"> </w:t>
            </w:r>
            <w:proofErr w:type="spellStart"/>
            <w:r w:rsidRPr="00B645F9">
              <w:rPr>
                <w:sz w:val="28"/>
                <w:szCs w:val="28"/>
              </w:rPr>
              <w:t>спеціалі</w:t>
            </w:r>
            <w:proofErr w:type="gramStart"/>
            <w:r w:rsidRPr="00B645F9">
              <w:rPr>
                <w:sz w:val="28"/>
                <w:szCs w:val="28"/>
              </w:rPr>
              <w:t>ст</w:t>
            </w:r>
            <w:proofErr w:type="spellEnd"/>
            <w:proofErr w:type="gramEnd"/>
            <w:r w:rsidRPr="00B645F9">
              <w:rPr>
                <w:sz w:val="28"/>
                <w:szCs w:val="28"/>
              </w:rPr>
              <w:t xml:space="preserve"> </w:t>
            </w:r>
            <w:proofErr w:type="spellStart"/>
            <w:r w:rsidRPr="00B645F9">
              <w:rPr>
                <w:sz w:val="28"/>
                <w:szCs w:val="28"/>
              </w:rPr>
              <w:t>відділу</w:t>
            </w:r>
            <w:proofErr w:type="spellEnd"/>
            <w:r w:rsidRPr="00B645F9">
              <w:rPr>
                <w:sz w:val="28"/>
                <w:szCs w:val="28"/>
              </w:rPr>
              <w:t xml:space="preserve"> </w:t>
            </w:r>
            <w:proofErr w:type="spellStart"/>
            <w:r w:rsidRPr="00B645F9">
              <w:rPr>
                <w:sz w:val="28"/>
                <w:szCs w:val="28"/>
              </w:rPr>
              <w:t>надзвичайних</w:t>
            </w:r>
            <w:proofErr w:type="spellEnd"/>
            <w:r w:rsidRPr="00B645F9">
              <w:rPr>
                <w:sz w:val="28"/>
                <w:szCs w:val="28"/>
              </w:rPr>
              <w:t xml:space="preserve"> </w:t>
            </w:r>
            <w:proofErr w:type="spellStart"/>
            <w:r w:rsidRPr="00B645F9">
              <w:rPr>
                <w:sz w:val="28"/>
                <w:szCs w:val="28"/>
              </w:rPr>
              <w:t>ситуацій</w:t>
            </w:r>
            <w:proofErr w:type="spellEnd"/>
            <w:r w:rsidRPr="00B645F9">
              <w:rPr>
                <w:sz w:val="28"/>
                <w:szCs w:val="28"/>
              </w:rPr>
              <w:t xml:space="preserve"> та </w:t>
            </w:r>
            <w:proofErr w:type="spellStart"/>
            <w:r w:rsidRPr="00B645F9">
              <w:rPr>
                <w:sz w:val="28"/>
                <w:szCs w:val="28"/>
              </w:rPr>
              <w:t>цивільного</w:t>
            </w:r>
            <w:proofErr w:type="spellEnd"/>
            <w:r w:rsidRPr="00B645F9">
              <w:rPr>
                <w:sz w:val="28"/>
                <w:szCs w:val="28"/>
              </w:rPr>
              <w:t xml:space="preserve"> </w:t>
            </w:r>
            <w:proofErr w:type="spellStart"/>
            <w:r w:rsidRPr="00B645F9">
              <w:rPr>
                <w:sz w:val="28"/>
                <w:szCs w:val="28"/>
              </w:rPr>
              <w:t>захисту</w:t>
            </w:r>
            <w:proofErr w:type="spellEnd"/>
            <w:r w:rsidRPr="00B645F9">
              <w:rPr>
                <w:sz w:val="28"/>
                <w:szCs w:val="28"/>
              </w:rPr>
              <w:t xml:space="preserve"> </w:t>
            </w:r>
            <w:proofErr w:type="spellStart"/>
            <w:r w:rsidRPr="00B645F9">
              <w:rPr>
                <w:sz w:val="28"/>
                <w:szCs w:val="28"/>
              </w:rPr>
              <w:t>населення</w:t>
            </w:r>
            <w:proofErr w:type="spellEnd"/>
            <w:r w:rsidRPr="00B645F9">
              <w:rPr>
                <w:sz w:val="28"/>
                <w:szCs w:val="28"/>
              </w:rPr>
              <w:t xml:space="preserve"> </w:t>
            </w:r>
            <w:proofErr w:type="spellStart"/>
            <w:r w:rsidRPr="00B645F9">
              <w:rPr>
                <w:sz w:val="28"/>
                <w:szCs w:val="28"/>
              </w:rPr>
              <w:t>виконавчого</w:t>
            </w:r>
            <w:proofErr w:type="spellEnd"/>
            <w:r w:rsidRPr="00B645F9">
              <w:rPr>
                <w:sz w:val="28"/>
                <w:szCs w:val="28"/>
              </w:rPr>
              <w:t xml:space="preserve"> </w:t>
            </w: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ради</w:t>
            </w:r>
          </w:p>
        </w:tc>
      </w:tr>
      <w:tr w:rsidR="00540322" w:rsidRPr="00B645F9" w:rsidTr="00B645F9">
        <w:tc>
          <w:tcPr>
            <w:tcW w:w="236" w:type="dxa"/>
          </w:tcPr>
          <w:p w:rsidR="00540322" w:rsidRPr="00B645F9" w:rsidRDefault="00540322" w:rsidP="00401290">
            <w:pPr>
              <w:rPr>
                <w:sz w:val="28"/>
                <w:szCs w:val="28"/>
              </w:rPr>
            </w:pPr>
          </w:p>
        </w:tc>
        <w:tc>
          <w:tcPr>
            <w:tcW w:w="3024" w:type="dxa"/>
          </w:tcPr>
          <w:p w:rsidR="00540322" w:rsidRPr="00B645F9" w:rsidRDefault="00540322" w:rsidP="00401290">
            <w:pPr>
              <w:jc w:val="both"/>
              <w:rPr>
                <w:sz w:val="28"/>
                <w:szCs w:val="28"/>
                <w:lang w:val="uk-UA"/>
              </w:rPr>
            </w:pPr>
            <w:r>
              <w:rPr>
                <w:sz w:val="28"/>
                <w:szCs w:val="28"/>
                <w:lang w:val="uk-UA"/>
              </w:rPr>
              <w:t>ЩУР Тамара</w:t>
            </w:r>
          </w:p>
        </w:tc>
        <w:tc>
          <w:tcPr>
            <w:tcW w:w="255" w:type="dxa"/>
          </w:tcPr>
          <w:p w:rsidR="00540322" w:rsidRPr="00B645F9" w:rsidRDefault="00540322" w:rsidP="00401290">
            <w:pPr>
              <w:jc w:val="center"/>
              <w:rPr>
                <w:sz w:val="28"/>
                <w:szCs w:val="28"/>
                <w:lang w:val="uk-UA"/>
              </w:rPr>
            </w:pPr>
            <w:r>
              <w:rPr>
                <w:sz w:val="28"/>
                <w:szCs w:val="28"/>
                <w:lang w:val="uk-UA"/>
              </w:rPr>
              <w:t>-</w:t>
            </w:r>
          </w:p>
        </w:tc>
        <w:tc>
          <w:tcPr>
            <w:tcW w:w="6554" w:type="dxa"/>
          </w:tcPr>
          <w:p w:rsidR="00540322" w:rsidRPr="00B645F9" w:rsidRDefault="00540322" w:rsidP="00401290">
            <w:pPr>
              <w:jc w:val="both"/>
              <w:rPr>
                <w:sz w:val="28"/>
                <w:szCs w:val="28"/>
                <w:lang w:val="uk-UA"/>
              </w:rPr>
            </w:pPr>
            <w:r>
              <w:rPr>
                <w:sz w:val="28"/>
                <w:szCs w:val="28"/>
                <w:lang w:val="uk-UA"/>
              </w:rPr>
              <w:t xml:space="preserve">голова квартального комітету № 10 (за згодою) </w:t>
            </w:r>
          </w:p>
        </w:tc>
      </w:tr>
    </w:tbl>
    <w:p w:rsidR="00540322" w:rsidRPr="00B645F9" w:rsidRDefault="00540322" w:rsidP="00B645F9">
      <w:pPr>
        <w:jc w:val="center"/>
        <w:rPr>
          <w:sz w:val="28"/>
          <w:szCs w:val="28"/>
        </w:rPr>
      </w:pPr>
    </w:p>
    <w:p w:rsidR="00540322" w:rsidRPr="00B645F9" w:rsidRDefault="00540322" w:rsidP="00B645F9">
      <w:pPr>
        <w:jc w:val="center"/>
        <w:rPr>
          <w:sz w:val="28"/>
          <w:szCs w:val="28"/>
        </w:rPr>
      </w:pPr>
    </w:p>
    <w:p w:rsidR="00540322" w:rsidRPr="00B645F9" w:rsidRDefault="00540322" w:rsidP="00B645F9">
      <w:pPr>
        <w:jc w:val="both"/>
        <w:rPr>
          <w:sz w:val="28"/>
          <w:szCs w:val="28"/>
        </w:rPr>
      </w:pPr>
      <w:r>
        <w:rPr>
          <w:sz w:val="28"/>
          <w:szCs w:val="28"/>
          <w:lang w:val="uk-UA"/>
        </w:rPr>
        <w:t>В. о. к</w:t>
      </w:r>
      <w:proofErr w:type="spellStart"/>
      <w:r w:rsidRPr="00B645F9">
        <w:rPr>
          <w:sz w:val="28"/>
          <w:szCs w:val="28"/>
        </w:rPr>
        <w:t>еруюч</w:t>
      </w:r>
      <w:r>
        <w:rPr>
          <w:sz w:val="28"/>
          <w:szCs w:val="28"/>
          <w:lang w:val="uk-UA"/>
        </w:rPr>
        <w:t>ого</w:t>
      </w:r>
      <w:proofErr w:type="spellEnd"/>
      <w:r w:rsidRPr="00B645F9">
        <w:rPr>
          <w:sz w:val="28"/>
          <w:szCs w:val="28"/>
        </w:rPr>
        <w:t xml:space="preserve"> справами </w:t>
      </w:r>
      <w:proofErr w:type="spellStart"/>
      <w:r w:rsidRPr="00B645F9">
        <w:rPr>
          <w:sz w:val="28"/>
          <w:szCs w:val="28"/>
        </w:rPr>
        <w:t>виконавчого</w:t>
      </w:r>
      <w:proofErr w:type="spellEnd"/>
    </w:p>
    <w:p w:rsidR="00540322" w:rsidRDefault="00540322" w:rsidP="00B645F9">
      <w:pPr>
        <w:jc w:val="both"/>
        <w:rPr>
          <w:sz w:val="28"/>
          <w:szCs w:val="28"/>
          <w:lang w:val="uk-UA"/>
        </w:rPr>
      </w:pPr>
      <w:proofErr w:type="spellStart"/>
      <w:r w:rsidRPr="00B645F9">
        <w:rPr>
          <w:sz w:val="28"/>
          <w:szCs w:val="28"/>
        </w:rPr>
        <w:t>комітету</w:t>
      </w:r>
      <w:proofErr w:type="spellEnd"/>
      <w:r w:rsidRPr="00B645F9">
        <w:rPr>
          <w:sz w:val="28"/>
          <w:szCs w:val="28"/>
        </w:rPr>
        <w:t xml:space="preserve"> </w:t>
      </w:r>
      <w:proofErr w:type="spellStart"/>
      <w:r w:rsidRPr="00B645F9">
        <w:rPr>
          <w:sz w:val="28"/>
          <w:szCs w:val="28"/>
        </w:rPr>
        <w:t>Канівської</w:t>
      </w:r>
      <w:proofErr w:type="spellEnd"/>
      <w:r w:rsidRPr="00B645F9">
        <w:rPr>
          <w:sz w:val="28"/>
          <w:szCs w:val="28"/>
        </w:rPr>
        <w:t xml:space="preserve"> </w:t>
      </w:r>
      <w:proofErr w:type="spellStart"/>
      <w:r w:rsidRPr="00B645F9">
        <w:rPr>
          <w:sz w:val="28"/>
          <w:szCs w:val="28"/>
        </w:rPr>
        <w:t>міської</w:t>
      </w:r>
      <w:proofErr w:type="spellEnd"/>
      <w:r w:rsidRPr="00B645F9">
        <w:rPr>
          <w:sz w:val="28"/>
          <w:szCs w:val="28"/>
        </w:rPr>
        <w:t xml:space="preserve"> ради                                </w:t>
      </w:r>
      <w:r>
        <w:rPr>
          <w:sz w:val="28"/>
          <w:szCs w:val="28"/>
          <w:lang w:val="uk-UA"/>
        </w:rPr>
        <w:t xml:space="preserve">      </w:t>
      </w:r>
      <w:r w:rsidRPr="00B645F9">
        <w:rPr>
          <w:sz w:val="28"/>
          <w:szCs w:val="28"/>
        </w:rPr>
        <w:t xml:space="preserve">  </w:t>
      </w:r>
      <w:r>
        <w:rPr>
          <w:sz w:val="28"/>
          <w:szCs w:val="28"/>
          <w:lang w:val="uk-UA"/>
        </w:rPr>
        <w:t>Сергій ТКАЧЕНКО</w:t>
      </w: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Pr="001E5761" w:rsidRDefault="00540322" w:rsidP="001D5CDF">
      <w:pPr>
        <w:pStyle w:val="ae"/>
        <w:ind w:left="4253"/>
        <w:rPr>
          <w:rFonts w:ascii="Times New Roman" w:hAnsi="Times New Roman"/>
          <w:sz w:val="28"/>
          <w:szCs w:val="28"/>
        </w:rPr>
      </w:pPr>
      <w:r w:rsidRPr="001E5761">
        <w:rPr>
          <w:rFonts w:ascii="Times New Roman" w:hAnsi="Times New Roman"/>
          <w:sz w:val="28"/>
          <w:szCs w:val="28"/>
        </w:rPr>
        <w:t xml:space="preserve">Додаток 2 </w:t>
      </w:r>
    </w:p>
    <w:p w:rsidR="00540322" w:rsidRDefault="00540322" w:rsidP="001D5CDF">
      <w:pPr>
        <w:pStyle w:val="ae"/>
        <w:ind w:left="4248"/>
        <w:rPr>
          <w:rFonts w:ascii="Times New Roman" w:hAnsi="Times New Roman"/>
          <w:sz w:val="28"/>
          <w:szCs w:val="28"/>
        </w:rPr>
      </w:pPr>
      <w:r w:rsidRPr="0047620E">
        <w:rPr>
          <w:rFonts w:ascii="Times New Roman" w:hAnsi="Times New Roman"/>
          <w:sz w:val="28"/>
          <w:szCs w:val="28"/>
        </w:rPr>
        <w:t>до рішення виконавчого комітету Канівської міської ради від _________ №________</w:t>
      </w:r>
    </w:p>
    <w:p w:rsidR="00540322" w:rsidRDefault="00540322" w:rsidP="001D5CDF">
      <w:pPr>
        <w:pStyle w:val="ae"/>
        <w:rPr>
          <w:rFonts w:ascii="Times New Roman" w:hAnsi="Times New Roman"/>
          <w:sz w:val="28"/>
          <w:szCs w:val="28"/>
        </w:rPr>
      </w:pPr>
    </w:p>
    <w:p w:rsidR="00540322" w:rsidRPr="001E5761" w:rsidRDefault="00540322" w:rsidP="001D5CDF">
      <w:pPr>
        <w:pStyle w:val="ae"/>
        <w:jc w:val="center"/>
        <w:rPr>
          <w:rFonts w:ascii="Times New Roman" w:hAnsi="Times New Roman"/>
          <w:sz w:val="28"/>
          <w:szCs w:val="28"/>
        </w:rPr>
      </w:pPr>
      <w:r w:rsidRPr="001E5761">
        <w:rPr>
          <w:rFonts w:ascii="Times New Roman" w:hAnsi="Times New Roman"/>
          <w:sz w:val="28"/>
          <w:szCs w:val="28"/>
        </w:rPr>
        <w:t>ПОЛОЖЕННЯ</w:t>
      </w:r>
    </w:p>
    <w:p w:rsidR="00540322" w:rsidRPr="001E5761" w:rsidRDefault="00540322" w:rsidP="001D5CDF">
      <w:pPr>
        <w:pStyle w:val="ae"/>
        <w:jc w:val="center"/>
        <w:rPr>
          <w:rFonts w:ascii="Times New Roman" w:hAnsi="Times New Roman"/>
          <w:color w:val="333333"/>
          <w:sz w:val="28"/>
          <w:szCs w:val="28"/>
          <w:shd w:val="clear" w:color="auto" w:fill="FFFFFF"/>
        </w:rPr>
      </w:pPr>
      <w:r w:rsidRPr="001E5761">
        <w:rPr>
          <w:rFonts w:ascii="Times New Roman" w:hAnsi="Times New Roman"/>
          <w:sz w:val="28"/>
          <w:szCs w:val="28"/>
        </w:rPr>
        <w:t xml:space="preserve">про </w:t>
      </w:r>
      <w:r w:rsidRPr="001E5761">
        <w:rPr>
          <w:rFonts w:ascii="Times New Roman" w:hAnsi="Times New Roman"/>
          <w:color w:val="333333"/>
          <w:sz w:val="28"/>
          <w:szCs w:val="28"/>
          <w:shd w:val="clear" w:color="auto" w:fill="FFFFFF"/>
        </w:rPr>
        <w:t>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виконавчого комітету Канівської міської ради</w:t>
      </w:r>
    </w:p>
    <w:p w:rsidR="00540322" w:rsidRDefault="00540322" w:rsidP="001D5CDF">
      <w:pPr>
        <w:pStyle w:val="ae"/>
        <w:rPr>
          <w:rFonts w:ascii="Times New Roman" w:hAnsi="Times New Roman"/>
          <w:b/>
          <w:color w:val="333333"/>
          <w:sz w:val="28"/>
          <w:szCs w:val="28"/>
          <w:shd w:val="clear" w:color="auto" w:fill="FFFFFF"/>
        </w:rPr>
      </w:pP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r>
        <w:rPr>
          <w:color w:val="333333"/>
          <w:sz w:val="28"/>
          <w:szCs w:val="28"/>
        </w:rPr>
        <w:t>1. К</w:t>
      </w:r>
      <w:r w:rsidRPr="00FC67C1">
        <w:rPr>
          <w:color w:val="333333"/>
          <w:sz w:val="28"/>
          <w:szCs w:val="28"/>
        </w:rPr>
        <w:t>омісія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Pr>
          <w:color w:val="333333"/>
          <w:sz w:val="28"/>
          <w:szCs w:val="28"/>
        </w:rPr>
        <w:t xml:space="preserve"> виконавчого комітету Канівської міської ради </w:t>
      </w:r>
      <w:r w:rsidRPr="00FC67C1">
        <w:rPr>
          <w:color w:val="333333"/>
          <w:sz w:val="28"/>
          <w:szCs w:val="28"/>
        </w:rPr>
        <w:t>(далі - комісія)</w:t>
      </w:r>
      <w:r>
        <w:rPr>
          <w:color w:val="333333"/>
          <w:sz w:val="28"/>
          <w:szCs w:val="28"/>
        </w:rPr>
        <w:t xml:space="preserve"> утворюється д</w:t>
      </w:r>
      <w:r w:rsidRPr="00FC67C1">
        <w:rPr>
          <w:color w:val="333333"/>
          <w:sz w:val="28"/>
          <w:szCs w:val="28"/>
        </w:rPr>
        <w:t>ля розгляду питання</w:t>
      </w:r>
      <w:r>
        <w:rPr>
          <w:color w:val="333333"/>
          <w:sz w:val="28"/>
          <w:szCs w:val="28"/>
        </w:rPr>
        <w:t xml:space="preserve"> надання компенсації виконавчим комітетом Канівської міської ради</w:t>
      </w:r>
      <w:r w:rsidRPr="00FC67C1">
        <w:rPr>
          <w:color w:val="333333"/>
          <w:sz w:val="28"/>
          <w:szCs w:val="28"/>
        </w:rPr>
        <w:t>.</w:t>
      </w:r>
      <w:r>
        <w:rPr>
          <w:color w:val="333333"/>
          <w:sz w:val="28"/>
          <w:szCs w:val="28"/>
        </w:rPr>
        <w:t xml:space="preserve"> </w:t>
      </w:r>
      <w:bookmarkStart w:id="0" w:name="n199"/>
      <w:bookmarkEnd w:id="0"/>
      <w:r w:rsidRPr="00FC67C1">
        <w:rPr>
          <w:color w:val="333333"/>
          <w:sz w:val="28"/>
          <w:szCs w:val="28"/>
        </w:rPr>
        <w:t xml:space="preserve">Комісія є консультативно-дорадчим органом, підзвітним та підконтрольним </w:t>
      </w:r>
      <w:r>
        <w:rPr>
          <w:color w:val="333333"/>
          <w:sz w:val="28"/>
          <w:szCs w:val="28"/>
        </w:rPr>
        <w:t>виконавчому комітету Канівської міської ради</w:t>
      </w:r>
      <w:r w:rsidRPr="00FC67C1">
        <w:rPr>
          <w:color w:val="333333"/>
          <w:sz w:val="28"/>
          <w:szCs w:val="28"/>
        </w:rPr>
        <w:t xml:space="preserve">. </w:t>
      </w:r>
      <w:r>
        <w:rPr>
          <w:color w:val="333333"/>
          <w:sz w:val="28"/>
          <w:szCs w:val="28"/>
        </w:rPr>
        <w:t>Виконавчий комітет Канівської міської ради</w:t>
      </w:r>
      <w:r w:rsidRPr="00FC67C1">
        <w:rPr>
          <w:color w:val="333333"/>
          <w:sz w:val="28"/>
          <w:szCs w:val="28"/>
        </w:rPr>
        <w:t xml:space="preserve"> забезпечує дотримання комісією вимог </w:t>
      </w:r>
      <w:r>
        <w:rPr>
          <w:color w:val="333333"/>
          <w:sz w:val="28"/>
          <w:szCs w:val="28"/>
        </w:rPr>
        <w:t>Порядку</w:t>
      </w:r>
      <w:r w:rsidRPr="00FC67C1">
        <w:rPr>
          <w:color w:val="333333"/>
          <w:sz w:val="28"/>
          <w:szCs w:val="28"/>
        </w:rPr>
        <w:t>.</w:t>
      </w:r>
      <w:r>
        <w:rPr>
          <w:color w:val="333333"/>
          <w:sz w:val="28"/>
          <w:szCs w:val="28"/>
        </w:rPr>
        <w:t xml:space="preserve"> </w:t>
      </w:r>
      <w:bookmarkStart w:id="1" w:name="n200"/>
      <w:bookmarkEnd w:id="1"/>
      <w:r w:rsidRPr="00FC67C1">
        <w:rPr>
          <w:color w:val="333333"/>
          <w:sz w:val="28"/>
          <w:szCs w:val="28"/>
        </w:rPr>
        <w:t xml:space="preserve">Положення про комісію, її персональний склад затверджуються </w:t>
      </w:r>
      <w:r>
        <w:rPr>
          <w:color w:val="333333"/>
          <w:sz w:val="28"/>
          <w:szCs w:val="28"/>
        </w:rPr>
        <w:t>виконавчим комітетом Канівської міської ради</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 w:name="n201"/>
      <w:bookmarkEnd w:id="2"/>
      <w:r>
        <w:rPr>
          <w:color w:val="333333"/>
          <w:sz w:val="28"/>
          <w:szCs w:val="28"/>
        </w:rPr>
        <w:t xml:space="preserve">2. </w:t>
      </w:r>
      <w:r w:rsidRPr="00FC67C1">
        <w:rPr>
          <w:color w:val="333333"/>
          <w:sz w:val="28"/>
          <w:szCs w:val="28"/>
        </w:rPr>
        <w:t xml:space="preserve">До складу комісії входять представники від </w:t>
      </w:r>
      <w:r>
        <w:rPr>
          <w:color w:val="333333"/>
          <w:sz w:val="28"/>
          <w:szCs w:val="28"/>
        </w:rPr>
        <w:t>виконавчого комітету Канівської міської ради</w:t>
      </w:r>
      <w:r w:rsidRPr="00FC67C1">
        <w:rPr>
          <w:color w:val="333333"/>
          <w:sz w:val="28"/>
          <w:szCs w:val="28"/>
        </w:rPr>
        <w:t xml:space="preserve"> та громадськості. Кількість представників від громадськості не може бути меншою однієї третини загального складу комісії.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 w:name="n202"/>
      <w:bookmarkEnd w:id="3"/>
      <w:r>
        <w:rPr>
          <w:color w:val="333333"/>
          <w:sz w:val="28"/>
          <w:szCs w:val="28"/>
        </w:rPr>
        <w:t xml:space="preserve">3. </w:t>
      </w:r>
      <w:r w:rsidRPr="00FC67C1">
        <w:rPr>
          <w:color w:val="333333"/>
          <w:sz w:val="28"/>
          <w:szCs w:val="28"/>
        </w:rPr>
        <w:t xml:space="preserve">До складу комісії повинен входити фахівець, який здобув вищу освіту у галузі знань </w:t>
      </w:r>
      <w:proofErr w:type="spellStart"/>
      <w:r w:rsidRPr="00FC67C1">
        <w:rPr>
          <w:color w:val="333333"/>
          <w:sz w:val="28"/>
          <w:szCs w:val="28"/>
        </w:rPr>
        <w:t>“Будівництво</w:t>
      </w:r>
      <w:proofErr w:type="spellEnd"/>
      <w:r w:rsidRPr="00FC67C1">
        <w:rPr>
          <w:color w:val="333333"/>
          <w:sz w:val="28"/>
          <w:szCs w:val="28"/>
        </w:rPr>
        <w:t xml:space="preserve"> та </w:t>
      </w:r>
      <w:proofErr w:type="spellStart"/>
      <w:r w:rsidRPr="00FC67C1">
        <w:rPr>
          <w:color w:val="333333"/>
          <w:sz w:val="28"/>
          <w:szCs w:val="28"/>
        </w:rPr>
        <w:t>архітектура”</w:t>
      </w:r>
      <w:proofErr w:type="spellEnd"/>
      <w:r w:rsidRPr="00FC67C1">
        <w:rPr>
          <w:color w:val="333333"/>
          <w:sz w:val="28"/>
          <w:szCs w:val="28"/>
        </w:rPr>
        <w:t xml:space="preserve">, крім спеціальності </w:t>
      </w:r>
      <w:proofErr w:type="spellStart"/>
      <w:r w:rsidRPr="00FC67C1">
        <w:rPr>
          <w:color w:val="333333"/>
          <w:sz w:val="28"/>
          <w:szCs w:val="28"/>
        </w:rPr>
        <w:t>“Геодезія</w:t>
      </w:r>
      <w:proofErr w:type="spellEnd"/>
      <w:r w:rsidRPr="00FC67C1">
        <w:rPr>
          <w:color w:val="333333"/>
          <w:sz w:val="28"/>
          <w:szCs w:val="28"/>
        </w:rPr>
        <w:t xml:space="preserve"> та </w:t>
      </w:r>
      <w:proofErr w:type="spellStart"/>
      <w:r w:rsidRPr="00FC67C1">
        <w:rPr>
          <w:color w:val="333333"/>
          <w:sz w:val="28"/>
          <w:szCs w:val="28"/>
        </w:rPr>
        <w:t>землеустрій”</w:t>
      </w:r>
      <w:proofErr w:type="spellEnd"/>
      <w:r w:rsidRPr="00FC67C1">
        <w:rPr>
          <w:color w:val="333333"/>
          <w:sz w:val="28"/>
          <w:szCs w:val="28"/>
        </w:rPr>
        <w:t>, або особа, що має досвід роботи у сфері будівництва.</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 w:name="n203"/>
      <w:bookmarkEnd w:id="4"/>
      <w:r>
        <w:rPr>
          <w:color w:val="333333"/>
          <w:sz w:val="28"/>
          <w:szCs w:val="28"/>
        </w:rPr>
        <w:t xml:space="preserve">4. </w:t>
      </w:r>
      <w:r w:rsidRPr="00FC67C1">
        <w:rPr>
          <w:color w:val="333333"/>
          <w:sz w:val="28"/>
          <w:szCs w:val="28"/>
        </w:rPr>
        <w:t xml:space="preserve">Висунення кандидатур до складу комісії здійснюється протягом п’яти робочих днів з дня прийняття рішення </w:t>
      </w:r>
      <w:r>
        <w:rPr>
          <w:color w:val="333333"/>
          <w:sz w:val="28"/>
          <w:szCs w:val="28"/>
        </w:rPr>
        <w:t>виконавчим комітетом Канівської міської ради</w:t>
      </w:r>
      <w:r w:rsidRPr="00FC67C1">
        <w:rPr>
          <w:color w:val="333333"/>
          <w:sz w:val="28"/>
          <w:szCs w:val="28"/>
        </w:rPr>
        <w:t xml:space="preserve"> про утворення комісії, яке розміщується на офіційному </w:t>
      </w:r>
      <w:proofErr w:type="spellStart"/>
      <w:r w:rsidRPr="00FC67C1">
        <w:rPr>
          <w:color w:val="333333"/>
          <w:sz w:val="28"/>
          <w:szCs w:val="28"/>
        </w:rPr>
        <w:t>веб-сайті</w:t>
      </w:r>
      <w:proofErr w:type="spellEnd"/>
      <w:r w:rsidRPr="00FC67C1">
        <w:rPr>
          <w:color w:val="333333"/>
          <w:sz w:val="28"/>
          <w:szCs w:val="28"/>
        </w:rPr>
        <w:t xml:space="preserve"> </w:t>
      </w:r>
      <w:r>
        <w:rPr>
          <w:color w:val="333333"/>
          <w:sz w:val="28"/>
          <w:szCs w:val="28"/>
        </w:rPr>
        <w:t>виконавчого комітету Канівської міської ради</w:t>
      </w:r>
      <w:r w:rsidRPr="00FC67C1">
        <w:rPr>
          <w:color w:val="333333"/>
          <w:sz w:val="28"/>
          <w:szCs w:val="28"/>
        </w:rPr>
        <w:t xml:space="preserve"> або оприлюднюється в інший спосіб.</w:t>
      </w:r>
      <w:bookmarkStart w:id="5" w:name="n204"/>
      <w:bookmarkEnd w:id="5"/>
      <w:r>
        <w:rPr>
          <w:color w:val="333333"/>
          <w:sz w:val="28"/>
          <w:szCs w:val="28"/>
        </w:rPr>
        <w:t xml:space="preserve"> </w:t>
      </w:r>
      <w:r w:rsidRPr="00FC67C1">
        <w:rPr>
          <w:color w:val="333333"/>
          <w:sz w:val="28"/>
          <w:szCs w:val="28"/>
        </w:rPr>
        <w:t>Кандидатури від громадськості можуть висуватися міжнародними та громадськими організаціями, в тому числі антикорупційними.</w:t>
      </w:r>
      <w:r>
        <w:rPr>
          <w:color w:val="333333"/>
          <w:sz w:val="28"/>
          <w:szCs w:val="28"/>
        </w:rPr>
        <w:t xml:space="preserve"> </w:t>
      </w:r>
      <w:bookmarkStart w:id="6" w:name="n205"/>
      <w:bookmarkEnd w:id="6"/>
      <w:r w:rsidRPr="00FC67C1">
        <w:rPr>
          <w:color w:val="333333"/>
          <w:sz w:val="28"/>
          <w:szCs w:val="28"/>
        </w:rPr>
        <w:t xml:space="preserve">Заява про висунення кандидатури від громадськості подається до </w:t>
      </w:r>
      <w:r>
        <w:rPr>
          <w:color w:val="333333"/>
          <w:sz w:val="28"/>
          <w:szCs w:val="28"/>
        </w:rPr>
        <w:t>виконавчого комітету Канівської міської ради</w:t>
      </w:r>
      <w:r w:rsidRPr="00FC67C1">
        <w:rPr>
          <w:color w:val="333333"/>
          <w:sz w:val="28"/>
          <w:szCs w:val="28"/>
        </w:rPr>
        <w:t xml:space="preserve"> у довільній формі, придатній для сприйняття її змісту, та містить прізвище, власне ім’я, по батькові (за наявності) кандидатури представника, а також такі відомості про заявника:</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7" w:name="n206"/>
      <w:bookmarkEnd w:id="7"/>
      <w:r w:rsidRPr="00FC67C1">
        <w:rPr>
          <w:color w:val="333333"/>
          <w:sz w:val="28"/>
          <w:szCs w:val="28"/>
        </w:rPr>
        <w:t>для міжнародної чи громадської організації: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 w:name="n207"/>
      <w:bookmarkEnd w:id="8"/>
      <w:r w:rsidRPr="00FC67C1">
        <w:rPr>
          <w:color w:val="333333"/>
          <w:sz w:val="28"/>
          <w:szCs w:val="28"/>
        </w:rPr>
        <w:t>- найменування;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 w:name="n208"/>
      <w:bookmarkEnd w:id="9"/>
      <w:r w:rsidRPr="00FC67C1">
        <w:rPr>
          <w:color w:val="333333"/>
          <w:sz w:val="28"/>
          <w:szCs w:val="28"/>
        </w:rPr>
        <w:t>- напрями діяльності;</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0" w:name="n209"/>
      <w:bookmarkEnd w:id="10"/>
      <w:r w:rsidRPr="00FC67C1">
        <w:rPr>
          <w:color w:val="333333"/>
          <w:sz w:val="28"/>
          <w:szCs w:val="28"/>
        </w:rPr>
        <w:lastRenderedPageBreak/>
        <w:t>- код юридичної особи згідно з ЄДРПОУ (за наявності);</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1" w:name="n210"/>
      <w:bookmarkEnd w:id="11"/>
      <w:r w:rsidRPr="00FC67C1">
        <w:rPr>
          <w:color w:val="333333"/>
          <w:sz w:val="28"/>
          <w:szCs w:val="28"/>
        </w:rPr>
        <w:t>- місцезнаходження;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2" w:name="n211"/>
      <w:bookmarkEnd w:id="12"/>
      <w:r w:rsidRPr="00FC67C1">
        <w:rPr>
          <w:color w:val="333333"/>
          <w:sz w:val="28"/>
          <w:szCs w:val="28"/>
        </w:rPr>
        <w:t>- контактні дані (номер телефону, адреса електронної пошти);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3" w:name="n212"/>
      <w:bookmarkEnd w:id="13"/>
      <w:r w:rsidRPr="00FC67C1">
        <w:rPr>
          <w:color w:val="333333"/>
          <w:sz w:val="28"/>
          <w:szCs w:val="28"/>
        </w:rPr>
        <w:t>для фізичної особи: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4" w:name="n213"/>
      <w:bookmarkEnd w:id="14"/>
      <w:r w:rsidRPr="00FC67C1">
        <w:rPr>
          <w:color w:val="333333"/>
          <w:sz w:val="28"/>
          <w:szCs w:val="28"/>
        </w:rPr>
        <w:t>- реєстраційний номер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та мають відмітку в паспорті про право здійснювати платежі за серією та номером паспорта) (за наявності);</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5" w:name="n214"/>
      <w:bookmarkEnd w:id="15"/>
      <w:r w:rsidRPr="00FC67C1">
        <w:rPr>
          <w:color w:val="333333"/>
          <w:sz w:val="28"/>
          <w:szCs w:val="28"/>
        </w:rPr>
        <w:t>- фактична адреса реєстрації/проживання;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6" w:name="n215"/>
      <w:bookmarkEnd w:id="16"/>
      <w:r w:rsidRPr="00FC67C1">
        <w:rPr>
          <w:color w:val="333333"/>
          <w:sz w:val="28"/>
          <w:szCs w:val="28"/>
        </w:rPr>
        <w:t>- контактні дані (номер телефону, адреса електронної пошти).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7" w:name="n216"/>
      <w:bookmarkEnd w:id="17"/>
      <w:r w:rsidRPr="00FC67C1">
        <w:rPr>
          <w:color w:val="333333"/>
          <w:sz w:val="28"/>
          <w:szCs w:val="28"/>
        </w:rPr>
        <w:t>Дані, зазначені у заяві, засвідчуються підписом фізичної особи/представника міжнародної чи громадської організації, що її подала.</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8" w:name="n217"/>
      <w:bookmarkEnd w:id="18"/>
      <w:r w:rsidRPr="00FC67C1">
        <w:rPr>
          <w:color w:val="333333"/>
          <w:sz w:val="28"/>
          <w:szCs w:val="28"/>
        </w:rPr>
        <w:t>У разі коли кількість заяв перевищує граничну чисельність представників від громадськості, висунуті кандидатури включаються до складу комісії у міру черговості надходження заяв, при цьому особи, які мають більше одного року досвіду роботи у сфері будівництва, протидії корупції, внутрішнього аудиту чи моніторингу закупівель, мають переважне право на включення до складу комісії.</w:t>
      </w:r>
      <w:r>
        <w:rPr>
          <w:color w:val="333333"/>
          <w:sz w:val="28"/>
          <w:szCs w:val="28"/>
        </w:rPr>
        <w:t xml:space="preserve"> </w:t>
      </w:r>
      <w:bookmarkStart w:id="19" w:name="n218"/>
      <w:bookmarkEnd w:id="19"/>
      <w:r w:rsidRPr="00FC67C1">
        <w:rPr>
          <w:color w:val="333333"/>
          <w:sz w:val="28"/>
          <w:szCs w:val="28"/>
        </w:rPr>
        <w:t xml:space="preserve">Перелік кандидатур від </w:t>
      </w:r>
      <w:r>
        <w:rPr>
          <w:color w:val="333333"/>
          <w:sz w:val="28"/>
          <w:szCs w:val="28"/>
        </w:rPr>
        <w:t>виконавчого комітету Канівської міської ради</w:t>
      </w:r>
      <w:r w:rsidRPr="00FC67C1">
        <w:rPr>
          <w:color w:val="333333"/>
          <w:sz w:val="28"/>
          <w:szCs w:val="28"/>
        </w:rPr>
        <w:t xml:space="preserve"> формується </w:t>
      </w:r>
      <w:r>
        <w:rPr>
          <w:color w:val="333333"/>
          <w:sz w:val="28"/>
          <w:szCs w:val="28"/>
        </w:rPr>
        <w:t>міським головою</w:t>
      </w:r>
      <w:r w:rsidRPr="00FC67C1">
        <w:rPr>
          <w:color w:val="333333"/>
          <w:sz w:val="28"/>
          <w:szCs w:val="28"/>
        </w:rPr>
        <w:t>.</w:t>
      </w:r>
      <w:r>
        <w:rPr>
          <w:color w:val="333333"/>
          <w:sz w:val="28"/>
          <w:szCs w:val="28"/>
        </w:rPr>
        <w:t xml:space="preserve"> </w:t>
      </w:r>
      <w:bookmarkStart w:id="20" w:name="n219"/>
      <w:bookmarkEnd w:id="20"/>
      <w:r w:rsidRPr="00FC67C1">
        <w:rPr>
          <w:color w:val="333333"/>
          <w:sz w:val="28"/>
          <w:szCs w:val="28"/>
        </w:rPr>
        <w:t xml:space="preserve">Кількість членів комісії повинна бути не менш як п’ять осіб. Максимальна кількість членів комісії, а також кількість представників від громадськості затверджується </w:t>
      </w:r>
      <w:r>
        <w:rPr>
          <w:color w:val="333333"/>
          <w:sz w:val="28"/>
          <w:szCs w:val="28"/>
        </w:rPr>
        <w:t>виконавчим комітетом Канівської міської ради</w:t>
      </w:r>
      <w:r w:rsidRPr="00FC67C1">
        <w:rPr>
          <w:color w:val="333333"/>
          <w:sz w:val="28"/>
          <w:szCs w:val="28"/>
        </w:rPr>
        <w:t xml:space="preserve">. Голова, заступник голови, секретар обираються з представників </w:t>
      </w:r>
      <w:r>
        <w:rPr>
          <w:color w:val="333333"/>
          <w:sz w:val="28"/>
          <w:szCs w:val="28"/>
        </w:rPr>
        <w:t>виконавчого комітету Канівської міської ради</w:t>
      </w:r>
      <w:r w:rsidRPr="00FC67C1">
        <w:rPr>
          <w:color w:val="333333"/>
          <w:sz w:val="28"/>
          <w:szCs w:val="28"/>
        </w:rPr>
        <w:t xml:space="preserve"> на першому засіданні комісії простою більшістю голосів членів комісії шляхом голосування.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1" w:name="n220"/>
      <w:bookmarkStart w:id="22" w:name="n44"/>
      <w:bookmarkEnd w:id="21"/>
      <w:bookmarkEnd w:id="22"/>
      <w:r>
        <w:rPr>
          <w:color w:val="333333"/>
          <w:sz w:val="28"/>
          <w:szCs w:val="28"/>
        </w:rPr>
        <w:t>5</w:t>
      </w:r>
      <w:r w:rsidRPr="00FC67C1">
        <w:rPr>
          <w:color w:val="333333"/>
          <w:sz w:val="28"/>
          <w:szCs w:val="28"/>
        </w:rPr>
        <w:t>. Комісія відповідно до цього По</w:t>
      </w:r>
      <w:r>
        <w:rPr>
          <w:color w:val="333333"/>
          <w:sz w:val="28"/>
          <w:szCs w:val="28"/>
        </w:rPr>
        <w:t>ложення</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3" w:name="n221"/>
      <w:bookmarkEnd w:id="23"/>
      <w:r w:rsidRPr="00FC67C1">
        <w:rPr>
          <w:color w:val="333333"/>
          <w:sz w:val="28"/>
          <w:szCs w:val="28"/>
        </w:rPr>
        <w:t xml:space="preserve">надає </w:t>
      </w:r>
      <w:proofErr w:type="spellStart"/>
      <w:r w:rsidRPr="00FC67C1">
        <w:rPr>
          <w:color w:val="333333"/>
          <w:sz w:val="28"/>
          <w:szCs w:val="28"/>
        </w:rPr>
        <w:t>отримувачам</w:t>
      </w:r>
      <w:proofErr w:type="spellEnd"/>
      <w:r w:rsidRPr="00FC67C1">
        <w:rPr>
          <w:color w:val="333333"/>
          <w:sz w:val="28"/>
          <w:szCs w:val="28"/>
        </w:rPr>
        <w:t xml:space="preserve"> компенсації вичерпну інформацію та консультації з питань отримання компенсації, повідомляє про можливість звернутися на урядову гарячу лінію відповідно до </w:t>
      </w:r>
      <w:hyperlink r:id="rId6" w:anchor="n291" w:history="1">
        <w:r w:rsidRPr="00434193">
          <w:rPr>
            <w:rStyle w:val="af"/>
            <w:color w:val="006600"/>
            <w:sz w:val="28"/>
            <w:szCs w:val="28"/>
          </w:rPr>
          <w:t>пункту 26</w:t>
        </w:r>
      </w:hyperlink>
      <w:r w:rsidRPr="00FC67C1">
        <w:rPr>
          <w:color w:val="333333"/>
          <w:sz w:val="28"/>
          <w:szCs w:val="28"/>
        </w:rPr>
        <w:t>  Порядку</w:t>
      </w:r>
      <w:r>
        <w:rPr>
          <w:color w:val="333333"/>
          <w:sz w:val="28"/>
          <w:szCs w:val="28"/>
        </w:rPr>
        <w:t xml:space="preserve"> </w:t>
      </w:r>
      <w:r w:rsidRPr="00434193">
        <w:rPr>
          <w:bCs/>
          <w:color w:val="333333"/>
          <w:sz w:val="28"/>
          <w:szCs w:val="28"/>
          <w:shd w:val="clear" w:color="auto" w:fill="FFFFFF"/>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434193">
        <w:rPr>
          <w:bCs/>
          <w:color w:val="333333"/>
          <w:sz w:val="28"/>
          <w:szCs w:val="28"/>
          <w:shd w:val="clear" w:color="auto" w:fill="FFFFFF"/>
        </w:rPr>
        <w:t>“єВідновлення”</w:t>
      </w:r>
      <w:proofErr w:type="spellEnd"/>
      <w:r>
        <w:rPr>
          <w:bCs/>
          <w:color w:val="333333"/>
          <w:sz w:val="28"/>
          <w:szCs w:val="28"/>
          <w:shd w:val="clear" w:color="auto" w:fill="FFFFFF"/>
        </w:rPr>
        <w:t>, затвердженого Постановою КМУ №381 від 21.04.2023 (далі Порядок)</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4" w:name="n222"/>
      <w:bookmarkEnd w:id="24"/>
      <w:r w:rsidRPr="00FC67C1">
        <w:rPr>
          <w:color w:val="333333"/>
          <w:sz w:val="28"/>
          <w:szCs w:val="28"/>
        </w:rPr>
        <w:t>розглядає заяви;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5" w:name="n223"/>
      <w:bookmarkEnd w:id="25"/>
      <w:r w:rsidRPr="00FC67C1">
        <w:rPr>
          <w:color w:val="333333"/>
          <w:sz w:val="28"/>
          <w:szCs w:val="28"/>
        </w:rPr>
        <w:t>встановлює наявність/відсутність права та підстав для надання компенсації та пріоритетного права на отримання компенсації відповідно до </w:t>
      </w:r>
      <w:hyperlink r:id="rId7" w:anchor="n20" w:history="1">
        <w:r w:rsidRPr="00434193">
          <w:rPr>
            <w:rStyle w:val="af"/>
            <w:color w:val="006600"/>
            <w:sz w:val="28"/>
            <w:szCs w:val="28"/>
          </w:rPr>
          <w:t>пункту 5</w:t>
        </w:r>
      </w:hyperlink>
      <w:r w:rsidRPr="00FC67C1">
        <w:rPr>
          <w:color w:val="333333"/>
          <w:sz w:val="28"/>
          <w:szCs w:val="28"/>
        </w:rPr>
        <w:t> Порядку;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6" w:name="n224"/>
      <w:bookmarkEnd w:id="26"/>
      <w:r w:rsidRPr="00FC67C1">
        <w:rPr>
          <w:color w:val="333333"/>
          <w:sz w:val="28"/>
          <w:szCs w:val="28"/>
        </w:rPr>
        <w:lastRenderedPageBreak/>
        <w:t xml:space="preserve">проводить перевірку </w:t>
      </w:r>
      <w:proofErr w:type="spellStart"/>
      <w:r w:rsidRPr="00FC67C1">
        <w:rPr>
          <w:color w:val="333333"/>
          <w:sz w:val="28"/>
          <w:szCs w:val="28"/>
        </w:rPr>
        <w:t>отримувача</w:t>
      </w:r>
      <w:proofErr w:type="spellEnd"/>
      <w:r w:rsidRPr="00FC67C1">
        <w:rPr>
          <w:color w:val="333333"/>
          <w:sz w:val="28"/>
          <w:szCs w:val="28"/>
        </w:rPr>
        <w:t xml:space="preserve"> компенсації на відсутність (наявність) судимості за вчинення кримінальних правопорушень, передбачених </w:t>
      </w:r>
      <w:hyperlink r:id="rId8" w:anchor="n689" w:tgtFrame="_blank" w:history="1">
        <w:r w:rsidRPr="00FC67C1">
          <w:rPr>
            <w:rStyle w:val="af"/>
            <w:color w:val="000099"/>
            <w:sz w:val="28"/>
            <w:szCs w:val="28"/>
          </w:rPr>
          <w:t>розділом I</w:t>
        </w:r>
      </w:hyperlink>
      <w:r w:rsidRPr="00FC67C1">
        <w:rPr>
          <w:color w:val="333333"/>
          <w:sz w:val="28"/>
          <w:szCs w:val="28"/>
        </w:rPr>
        <w:t> </w:t>
      </w:r>
      <w:proofErr w:type="spellStart"/>
      <w:r w:rsidRPr="00FC67C1">
        <w:rPr>
          <w:color w:val="333333"/>
          <w:sz w:val="28"/>
          <w:szCs w:val="28"/>
        </w:rPr>
        <w:t>“Злочини</w:t>
      </w:r>
      <w:proofErr w:type="spellEnd"/>
      <w:r w:rsidRPr="00FC67C1">
        <w:rPr>
          <w:color w:val="333333"/>
          <w:sz w:val="28"/>
          <w:szCs w:val="28"/>
        </w:rPr>
        <w:t xml:space="preserve"> проти основ національної безпеки </w:t>
      </w:r>
      <w:proofErr w:type="spellStart"/>
      <w:r w:rsidRPr="00FC67C1">
        <w:rPr>
          <w:color w:val="333333"/>
          <w:sz w:val="28"/>
          <w:szCs w:val="28"/>
        </w:rPr>
        <w:t>України”</w:t>
      </w:r>
      <w:proofErr w:type="spellEnd"/>
      <w:r w:rsidRPr="00FC67C1">
        <w:rPr>
          <w:color w:val="333333"/>
          <w:sz w:val="28"/>
          <w:szCs w:val="28"/>
        </w:rPr>
        <w:t xml:space="preserve"> Особливої частини Кримінального кодексу України;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7" w:name="n225"/>
      <w:bookmarkEnd w:id="27"/>
      <w:r w:rsidRPr="00FC67C1">
        <w:rPr>
          <w:color w:val="333333"/>
          <w:sz w:val="28"/>
          <w:szCs w:val="28"/>
        </w:rPr>
        <w:t>перевіряє наявність в Реєстрі пошкодженого та знищеного майна відомостей щодо акта комісійного обстеження, виконаного відповідно до </w:t>
      </w:r>
      <w:hyperlink r:id="rId9" w:anchor="n82" w:tgtFrame="_blank" w:history="1">
        <w:r w:rsidRPr="00FC67C1">
          <w:rPr>
            <w:rStyle w:val="af"/>
            <w:color w:val="000099"/>
            <w:sz w:val="28"/>
            <w:szCs w:val="28"/>
          </w:rPr>
          <w:t>пункту 8</w:t>
        </w:r>
      </w:hyperlink>
      <w:hyperlink r:id="rId10" w:anchor="n82" w:tgtFrame="_blank" w:history="1">
        <w:r w:rsidRPr="00FC67C1">
          <w:rPr>
            <w:rStyle w:val="af"/>
            <w:b/>
            <w:bCs/>
            <w:color w:val="000099"/>
            <w:sz w:val="28"/>
            <w:szCs w:val="28"/>
            <w:vertAlign w:val="superscript"/>
          </w:rPr>
          <w:t>-1</w:t>
        </w:r>
      </w:hyperlink>
      <w:r w:rsidRPr="00FC67C1">
        <w:rPr>
          <w:color w:val="333333"/>
          <w:sz w:val="28"/>
          <w:szCs w:val="28"/>
        </w:rPr>
        <w:t>, та/або звіту з технічного обстеження відповідно до </w:t>
      </w:r>
      <w:hyperlink r:id="rId11" w:anchor="n44" w:tgtFrame="_blank" w:history="1">
        <w:r w:rsidRPr="00FC67C1">
          <w:rPr>
            <w:rStyle w:val="af"/>
            <w:color w:val="000099"/>
            <w:sz w:val="28"/>
            <w:szCs w:val="28"/>
          </w:rPr>
          <w:t>пункту 9</w:t>
        </w:r>
      </w:hyperlink>
      <w:r w:rsidRPr="00FC67C1">
        <w:rPr>
          <w:color w:val="333333"/>
          <w:sz w:val="28"/>
          <w:szCs w:val="28"/>
        </w:rPr>
        <w:t xml:space="preserve"> Порядку виконання невідкладних робіт. У разі відсутності даних акта комісійного обстеження та/або звіту з технічного обстеження в Реєстрі пошкодженого та знищеного майна комісія вживає заходів для проведення обстеження відповідно до законодавства шляхом звернення до </w:t>
      </w:r>
      <w:r>
        <w:rPr>
          <w:color w:val="333333"/>
          <w:sz w:val="28"/>
          <w:szCs w:val="28"/>
        </w:rPr>
        <w:t>виконавчого комітету Канівської міської ради</w:t>
      </w:r>
      <w:r w:rsidRPr="00FC67C1">
        <w:rPr>
          <w:color w:val="333333"/>
          <w:sz w:val="28"/>
          <w:szCs w:val="28"/>
        </w:rPr>
        <w:t xml:space="preserve"> або самостійно, якщо вона виконує функції комісії відповідно до Порядку виконання невідкладних робіт;</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8" w:name="n226"/>
      <w:bookmarkEnd w:id="28"/>
      <w:r w:rsidRPr="00FC67C1">
        <w:rPr>
          <w:color w:val="333333"/>
          <w:sz w:val="28"/>
          <w:szCs w:val="28"/>
        </w:rPr>
        <w:t xml:space="preserve">ознайомлює </w:t>
      </w:r>
      <w:proofErr w:type="spellStart"/>
      <w:r w:rsidRPr="00FC67C1">
        <w:rPr>
          <w:color w:val="333333"/>
          <w:sz w:val="28"/>
          <w:szCs w:val="28"/>
        </w:rPr>
        <w:t>отримувача</w:t>
      </w:r>
      <w:proofErr w:type="spellEnd"/>
      <w:r w:rsidRPr="00FC67C1">
        <w:rPr>
          <w:color w:val="333333"/>
          <w:sz w:val="28"/>
          <w:szCs w:val="28"/>
        </w:rPr>
        <w:t xml:space="preserve"> компенсації з даними, зафіксованими для заповнення чек-листа, форма якого наведена в </w:t>
      </w:r>
      <w:hyperlink r:id="rId12" w:anchor="n174" w:history="1">
        <w:r w:rsidRPr="00FC67C1">
          <w:rPr>
            <w:rStyle w:val="af"/>
            <w:color w:val="006600"/>
            <w:sz w:val="28"/>
            <w:szCs w:val="28"/>
          </w:rPr>
          <w:t>додатку 2</w:t>
        </w:r>
      </w:hyperlink>
      <w:r w:rsidRPr="00FC67C1">
        <w:rPr>
          <w:color w:val="333333"/>
          <w:sz w:val="28"/>
          <w:szCs w:val="28"/>
        </w:rPr>
        <w:t> Порядку</w:t>
      </w:r>
      <w:r>
        <w:rPr>
          <w:bCs/>
          <w:color w:val="333333"/>
          <w:sz w:val="28"/>
          <w:szCs w:val="28"/>
          <w:shd w:val="clear" w:color="auto" w:fill="FFFFFF"/>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29" w:name="n227"/>
      <w:bookmarkEnd w:id="29"/>
      <w:r w:rsidRPr="00FC67C1">
        <w:rPr>
          <w:color w:val="333333"/>
          <w:sz w:val="28"/>
          <w:szCs w:val="28"/>
        </w:rPr>
        <w:t>приймає рішення про зупинення/поновлення розгляду заяви, надання/відмову у наданні компенсації відповідно до</w:t>
      </w:r>
      <w:r>
        <w:rPr>
          <w:color w:val="333333"/>
          <w:sz w:val="28"/>
          <w:szCs w:val="28"/>
        </w:rPr>
        <w:t xml:space="preserve"> Порядку</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0" w:name="n228"/>
      <w:bookmarkEnd w:id="30"/>
      <w:r w:rsidRPr="00FC67C1">
        <w:rPr>
          <w:color w:val="333333"/>
          <w:sz w:val="28"/>
          <w:szCs w:val="28"/>
        </w:rPr>
        <w:t>виконує інші повноваження, що випливають з покладених на неї завдань.</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1" w:name="n229"/>
      <w:bookmarkStart w:id="32" w:name="n52"/>
      <w:bookmarkEnd w:id="31"/>
      <w:bookmarkEnd w:id="32"/>
      <w:r>
        <w:rPr>
          <w:color w:val="333333"/>
          <w:sz w:val="28"/>
          <w:szCs w:val="28"/>
        </w:rPr>
        <w:t>6</w:t>
      </w:r>
      <w:r w:rsidRPr="00FC67C1">
        <w:rPr>
          <w:color w:val="333333"/>
          <w:sz w:val="28"/>
          <w:szCs w:val="28"/>
        </w:rPr>
        <w:t xml:space="preserve">.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розміщується на офіційному </w:t>
      </w:r>
      <w:proofErr w:type="spellStart"/>
      <w:r w:rsidRPr="00FC67C1">
        <w:rPr>
          <w:color w:val="333333"/>
          <w:sz w:val="28"/>
          <w:szCs w:val="28"/>
        </w:rPr>
        <w:t>веб-сайті</w:t>
      </w:r>
      <w:proofErr w:type="spellEnd"/>
      <w:r w:rsidRPr="00FC67C1">
        <w:rPr>
          <w:color w:val="333333"/>
          <w:sz w:val="28"/>
          <w:szCs w:val="28"/>
        </w:rPr>
        <w:t xml:space="preserve"> </w:t>
      </w:r>
      <w:r>
        <w:rPr>
          <w:color w:val="333333"/>
          <w:sz w:val="28"/>
          <w:szCs w:val="28"/>
        </w:rPr>
        <w:t>виконавчого комітету Канівської міської ради</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3" w:name="n231"/>
      <w:bookmarkEnd w:id="33"/>
      <w:r>
        <w:rPr>
          <w:color w:val="333333"/>
          <w:sz w:val="28"/>
          <w:szCs w:val="28"/>
        </w:rPr>
        <w:t xml:space="preserve">7. </w:t>
      </w:r>
      <w:r w:rsidRPr="00FC67C1">
        <w:rPr>
          <w:color w:val="333333"/>
          <w:sz w:val="28"/>
          <w:szCs w:val="28"/>
        </w:rPr>
        <w:t>Основною формою роботи комісії є засідання, необхідність проведення яких і перелік питань до розгляду на яких визначає голова комісії.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4" w:name="n232"/>
      <w:bookmarkEnd w:id="34"/>
      <w:r>
        <w:rPr>
          <w:color w:val="333333"/>
          <w:sz w:val="28"/>
          <w:szCs w:val="28"/>
        </w:rPr>
        <w:t xml:space="preserve">8. </w:t>
      </w:r>
      <w:r w:rsidRPr="00FC67C1">
        <w:rPr>
          <w:color w:val="333333"/>
          <w:sz w:val="28"/>
          <w:szCs w:val="28"/>
        </w:rPr>
        <w:t xml:space="preserve">Матеріально-технічне забезпечення діяльності комісії здійснює </w:t>
      </w:r>
      <w:r>
        <w:rPr>
          <w:color w:val="333333"/>
          <w:sz w:val="28"/>
          <w:szCs w:val="28"/>
        </w:rPr>
        <w:t>виконавчий комітет Канівської міської ради</w:t>
      </w:r>
      <w:r w:rsidRPr="00FC67C1">
        <w:rPr>
          <w:color w:val="333333"/>
          <w:sz w:val="28"/>
          <w:szCs w:val="28"/>
        </w:rPr>
        <w:t>. Члени комісії з числа представників від громадськості беруть участь у роботі комісії на громадських засадах.</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5" w:name="n233"/>
      <w:bookmarkEnd w:id="35"/>
      <w:r>
        <w:rPr>
          <w:color w:val="333333"/>
          <w:sz w:val="28"/>
          <w:szCs w:val="28"/>
        </w:rPr>
        <w:t xml:space="preserve">9. </w:t>
      </w:r>
      <w:r w:rsidRPr="00FC67C1">
        <w:rPr>
          <w:color w:val="333333"/>
          <w:sz w:val="28"/>
          <w:szCs w:val="28"/>
        </w:rPr>
        <w:t>Комісія може проводити свої засідання в режимі реального часу з використанням відповідних технічних засобів електронних комунікацій, зокрема через Інтернет.</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6" w:name="n234"/>
      <w:bookmarkEnd w:id="36"/>
      <w:r>
        <w:rPr>
          <w:color w:val="333333"/>
          <w:sz w:val="28"/>
          <w:szCs w:val="28"/>
        </w:rPr>
        <w:t xml:space="preserve">10. </w:t>
      </w:r>
      <w:r w:rsidRPr="00FC67C1">
        <w:rPr>
          <w:color w:val="333333"/>
          <w:sz w:val="28"/>
          <w:szCs w:val="28"/>
        </w:rPr>
        <w:t>Засідання комісії вважається правоможним, якщо на ньому присутні не менш як дві третини її складу.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7" w:name="n235"/>
      <w:bookmarkEnd w:id="37"/>
      <w:r>
        <w:rPr>
          <w:color w:val="333333"/>
          <w:sz w:val="28"/>
          <w:szCs w:val="28"/>
        </w:rPr>
        <w:t xml:space="preserve">11. </w:t>
      </w:r>
      <w:r w:rsidRPr="00FC67C1">
        <w:rPr>
          <w:color w:val="333333"/>
          <w:sz w:val="28"/>
          <w:szCs w:val="28"/>
        </w:rPr>
        <w:t>Член комісії, який має конфлікт інтересів, не має права брати участь у засіданнях комісії з питань, за якими існує такий конфлікт інтересів. Про наявність конфлікту інтересів член комісії або інша особа, яка має відповідні відомості, повинні повідомити голові комісії до початку засідання для прийняття рішення про можливість участі відповідного члена комісії у засіданні з відповідних питань.</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8" w:name="n236"/>
      <w:bookmarkEnd w:id="38"/>
      <w:r>
        <w:rPr>
          <w:color w:val="333333"/>
          <w:sz w:val="28"/>
          <w:szCs w:val="28"/>
        </w:rPr>
        <w:lastRenderedPageBreak/>
        <w:t xml:space="preserve">12. </w:t>
      </w:r>
      <w:r w:rsidRPr="00FC67C1">
        <w:rPr>
          <w:color w:val="333333"/>
          <w:sz w:val="28"/>
          <w:szCs w:val="28"/>
        </w:rPr>
        <w:t>Рішення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39" w:name="n237"/>
      <w:bookmarkEnd w:id="39"/>
      <w:r>
        <w:rPr>
          <w:color w:val="333333"/>
          <w:sz w:val="28"/>
          <w:szCs w:val="28"/>
        </w:rPr>
        <w:t xml:space="preserve">13. </w:t>
      </w:r>
      <w:r w:rsidRPr="00FC67C1">
        <w:rPr>
          <w:color w:val="333333"/>
          <w:sz w:val="28"/>
          <w:szCs w:val="28"/>
        </w:rPr>
        <w:t>Рішення комісії, в тому числі ті, що прийняті за результатами засідання, проведеного дистанційно в режимі реального часу (он-лайн), підписується головою, секретарем та присутніми на засіданні членами комісії (члени комісії, які беруть участь у засіданні комісії дистанційно в режимі реального часу (он-лайн) та можуть підписувати в електронній формі з накладенням кваліфікованого електронного підпису).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0" w:name="n238"/>
      <w:bookmarkEnd w:id="40"/>
      <w:r>
        <w:rPr>
          <w:color w:val="333333"/>
          <w:sz w:val="28"/>
          <w:szCs w:val="28"/>
        </w:rPr>
        <w:t xml:space="preserve">12. </w:t>
      </w:r>
      <w:r w:rsidRPr="00FC67C1">
        <w:rPr>
          <w:color w:val="333333"/>
          <w:sz w:val="28"/>
          <w:szCs w:val="28"/>
        </w:rPr>
        <w:t xml:space="preserve">Комісія відповідно до покладених на неї завдань провадить свою діяльність із дотриманням законодавства про охорону праці, виконанням вимог законів та інших нормативно-правових актів з питань техногенної та пожежної безпеки, цивільного захисту. Під час попереджувального сигналу </w:t>
      </w:r>
      <w:proofErr w:type="spellStart"/>
      <w:r w:rsidRPr="00FC67C1">
        <w:rPr>
          <w:color w:val="333333"/>
          <w:sz w:val="28"/>
          <w:szCs w:val="28"/>
        </w:rPr>
        <w:t>“Увага</w:t>
      </w:r>
      <w:proofErr w:type="spellEnd"/>
      <w:r w:rsidRPr="00FC67C1">
        <w:rPr>
          <w:color w:val="333333"/>
          <w:sz w:val="28"/>
          <w:szCs w:val="28"/>
        </w:rPr>
        <w:t xml:space="preserve"> </w:t>
      </w:r>
      <w:proofErr w:type="spellStart"/>
      <w:r w:rsidRPr="00FC67C1">
        <w:rPr>
          <w:color w:val="333333"/>
          <w:sz w:val="28"/>
          <w:szCs w:val="28"/>
        </w:rPr>
        <w:t>всім”</w:t>
      </w:r>
      <w:proofErr w:type="spellEnd"/>
      <w:r w:rsidRPr="00FC67C1">
        <w:rPr>
          <w:color w:val="333333"/>
          <w:sz w:val="28"/>
          <w:szCs w:val="28"/>
        </w:rPr>
        <w:t xml:space="preserve"> члени комісії зобов’язані дотримуватися планів реагування на надзвичайні ситуації, затверджених в установленому законодавством порядку.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1" w:name="n230"/>
      <w:bookmarkStart w:id="42" w:name="n59"/>
      <w:bookmarkEnd w:id="41"/>
      <w:bookmarkEnd w:id="42"/>
      <w:r>
        <w:rPr>
          <w:color w:val="333333"/>
          <w:sz w:val="28"/>
          <w:szCs w:val="28"/>
        </w:rPr>
        <w:t>13.</w:t>
      </w:r>
      <w:r w:rsidRPr="00FC67C1">
        <w:rPr>
          <w:color w:val="333333"/>
          <w:sz w:val="28"/>
          <w:szCs w:val="28"/>
        </w:rPr>
        <w:t xml:space="preserve"> Розрахунок компенсації за пошкоджений об’єкт комісія здійснює в такій послідовності:</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3" w:name="n240"/>
      <w:bookmarkEnd w:id="43"/>
      <w:r w:rsidRPr="00FC67C1">
        <w:rPr>
          <w:color w:val="333333"/>
          <w:sz w:val="28"/>
          <w:szCs w:val="28"/>
        </w:rPr>
        <w:t>визначає обсяг пошкоджень об’єкта нерухомого майна за даними акта комісійного обстеження, виконаного відповідно до </w:t>
      </w:r>
      <w:hyperlink r:id="rId13" w:anchor="n82" w:tgtFrame="_blank" w:history="1">
        <w:r w:rsidRPr="00FC67C1">
          <w:rPr>
            <w:rStyle w:val="af"/>
            <w:color w:val="000099"/>
            <w:sz w:val="28"/>
            <w:szCs w:val="28"/>
          </w:rPr>
          <w:t>пункту 8</w:t>
        </w:r>
      </w:hyperlink>
      <w:hyperlink r:id="rId14" w:anchor="n82" w:tgtFrame="_blank" w:history="1">
        <w:r w:rsidRPr="00FC67C1">
          <w:rPr>
            <w:rStyle w:val="af"/>
            <w:b/>
            <w:bCs/>
            <w:color w:val="000099"/>
            <w:sz w:val="28"/>
            <w:szCs w:val="28"/>
            <w:vertAlign w:val="superscript"/>
          </w:rPr>
          <w:t>-1</w:t>
        </w:r>
      </w:hyperlink>
      <w:r w:rsidRPr="00FC67C1">
        <w:rPr>
          <w:color w:val="333333"/>
          <w:sz w:val="28"/>
          <w:szCs w:val="28"/>
        </w:rPr>
        <w:t>, та/або звіту з технічного обстеження відповідно до </w:t>
      </w:r>
      <w:hyperlink r:id="rId15" w:anchor="n44" w:tgtFrame="_blank" w:history="1">
        <w:r w:rsidRPr="00FC67C1">
          <w:rPr>
            <w:rStyle w:val="af"/>
            <w:color w:val="000099"/>
            <w:sz w:val="28"/>
            <w:szCs w:val="28"/>
          </w:rPr>
          <w:t>пункту 9</w:t>
        </w:r>
      </w:hyperlink>
      <w:r w:rsidRPr="00FC67C1">
        <w:rPr>
          <w:color w:val="333333"/>
          <w:sz w:val="28"/>
          <w:szCs w:val="28"/>
        </w:rPr>
        <w:t> Порядку виконання невідкладних робіт з урахуванням результатів огляду;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4" w:name="n241"/>
      <w:bookmarkEnd w:id="44"/>
      <w:r w:rsidRPr="00FC67C1">
        <w:rPr>
          <w:color w:val="333333"/>
          <w:sz w:val="28"/>
          <w:szCs w:val="28"/>
        </w:rPr>
        <w:t>проводить огляд пошкодженого об’єкта з метою встановлення фактів проведення ремонтних робіт та відповідності даним акта комісійного обстеження та/або звіту з технічного обстеження;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5" w:name="n242"/>
      <w:bookmarkEnd w:id="45"/>
      <w:r w:rsidRPr="00FC67C1">
        <w:rPr>
          <w:color w:val="333333"/>
          <w:sz w:val="28"/>
          <w:szCs w:val="28"/>
        </w:rPr>
        <w:t xml:space="preserve">здійснює </w:t>
      </w:r>
      <w:proofErr w:type="spellStart"/>
      <w:r w:rsidRPr="00FC67C1">
        <w:rPr>
          <w:color w:val="333333"/>
          <w:sz w:val="28"/>
          <w:szCs w:val="28"/>
        </w:rPr>
        <w:t>фотофіксацію</w:t>
      </w:r>
      <w:proofErr w:type="spellEnd"/>
      <w:r w:rsidRPr="00FC67C1">
        <w:rPr>
          <w:color w:val="333333"/>
          <w:sz w:val="28"/>
          <w:szCs w:val="28"/>
        </w:rPr>
        <w:t xml:space="preserve"> пошкоджень об’єкта нерухомого майна, що свідчать про характер та обсяг руйнувань, визначених у чек-листі, у разі недодання результатів </w:t>
      </w:r>
      <w:proofErr w:type="spellStart"/>
      <w:r w:rsidRPr="00FC67C1">
        <w:rPr>
          <w:color w:val="333333"/>
          <w:sz w:val="28"/>
          <w:szCs w:val="28"/>
        </w:rPr>
        <w:t>фотофіксації</w:t>
      </w:r>
      <w:proofErr w:type="spellEnd"/>
      <w:r w:rsidRPr="00FC67C1">
        <w:rPr>
          <w:color w:val="333333"/>
          <w:sz w:val="28"/>
          <w:szCs w:val="28"/>
        </w:rPr>
        <w:t xml:space="preserve"> до акта комісійного обстеження;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6" w:name="n243"/>
      <w:bookmarkEnd w:id="46"/>
      <w:r w:rsidRPr="00FC67C1">
        <w:rPr>
          <w:color w:val="333333"/>
          <w:sz w:val="28"/>
          <w:szCs w:val="28"/>
        </w:rPr>
        <w:t>заповнює чек-лист.</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7" w:name="n244"/>
      <w:bookmarkEnd w:id="47"/>
      <w:r w:rsidRPr="00FC67C1">
        <w:rPr>
          <w:color w:val="333333"/>
          <w:sz w:val="28"/>
          <w:szCs w:val="28"/>
        </w:rPr>
        <w:t>Чек-лист заповнюється в електронній формі за допомогою Реєстру пошкодженого та знищеного майна.</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8" w:name="n245"/>
      <w:bookmarkEnd w:id="48"/>
      <w:r w:rsidRPr="00FC67C1">
        <w:rPr>
          <w:color w:val="333333"/>
          <w:sz w:val="28"/>
          <w:szCs w:val="28"/>
        </w:rPr>
        <w:t>Розмір компенсації за один пошкоджений об’єкт не може бути більший, ніж 200 тис. гривень.</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49" w:name="n239"/>
      <w:bookmarkStart w:id="50" w:name="n65"/>
      <w:bookmarkEnd w:id="49"/>
      <w:bookmarkEnd w:id="50"/>
      <w:r>
        <w:rPr>
          <w:color w:val="333333"/>
          <w:sz w:val="28"/>
          <w:szCs w:val="28"/>
        </w:rPr>
        <w:t>14</w:t>
      </w:r>
      <w:r w:rsidRPr="00FC67C1">
        <w:rPr>
          <w:color w:val="333333"/>
          <w:sz w:val="28"/>
          <w:szCs w:val="28"/>
        </w:rPr>
        <w:t>. Комісія в Реєстрі пошкодженого та знищеного майна:</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1" w:name="n66"/>
      <w:bookmarkEnd w:id="51"/>
      <w:r w:rsidRPr="00FC67C1">
        <w:rPr>
          <w:color w:val="333333"/>
          <w:sz w:val="28"/>
          <w:szCs w:val="28"/>
        </w:rPr>
        <w:t>отримує заяви для їх розгляду;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2" w:name="n67"/>
      <w:bookmarkEnd w:id="52"/>
      <w:r w:rsidRPr="00FC67C1">
        <w:rPr>
          <w:color w:val="333333"/>
          <w:sz w:val="28"/>
          <w:szCs w:val="28"/>
        </w:rPr>
        <w:t>перевіряє надану інформацію в заяві та додані документи;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3" w:name="n68"/>
      <w:bookmarkEnd w:id="53"/>
      <w:r w:rsidRPr="00FC67C1">
        <w:rPr>
          <w:color w:val="333333"/>
          <w:sz w:val="28"/>
          <w:szCs w:val="28"/>
        </w:rPr>
        <w:t>вносить відомості про зупинення/поновлення розгляду заяви із зазначенням інформації та/або документів, які заявник повинен додати, але в межах та відповідно до </w:t>
      </w:r>
      <w:hyperlink r:id="rId16" w:anchor="n76" w:history="1">
        <w:r w:rsidRPr="00FC67C1">
          <w:rPr>
            <w:rStyle w:val="af"/>
            <w:color w:val="006600"/>
            <w:sz w:val="28"/>
            <w:szCs w:val="28"/>
          </w:rPr>
          <w:t>пункту 13</w:t>
        </w:r>
      </w:hyperlink>
      <w:r w:rsidRPr="00FC67C1">
        <w:rPr>
          <w:color w:val="333333"/>
          <w:sz w:val="28"/>
          <w:szCs w:val="28"/>
        </w:rPr>
        <w:t>  Порядку;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4" w:name="n69"/>
      <w:bookmarkEnd w:id="54"/>
      <w:r w:rsidRPr="00FC67C1">
        <w:rPr>
          <w:color w:val="333333"/>
          <w:sz w:val="28"/>
          <w:szCs w:val="28"/>
        </w:rPr>
        <w:lastRenderedPageBreak/>
        <w:t>вносить результати комісійного обстеження у разі його проведення за рішенням цієї комісії;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5" w:name="n70"/>
      <w:bookmarkEnd w:id="55"/>
      <w:r w:rsidRPr="00FC67C1">
        <w:rPr>
          <w:color w:val="333333"/>
          <w:sz w:val="28"/>
          <w:szCs w:val="28"/>
        </w:rPr>
        <w:t>заповнює за кожним пошкодженим об’єктом </w:t>
      </w:r>
      <w:hyperlink r:id="rId17" w:anchor="n174" w:history="1">
        <w:r w:rsidRPr="00FC67C1">
          <w:rPr>
            <w:rStyle w:val="af"/>
            <w:color w:val="006600"/>
            <w:sz w:val="28"/>
            <w:szCs w:val="28"/>
          </w:rPr>
          <w:t>чек-лист</w:t>
        </w:r>
      </w:hyperlink>
      <w:r w:rsidRPr="00FC67C1">
        <w:rPr>
          <w:color w:val="333333"/>
          <w:sz w:val="28"/>
          <w:szCs w:val="28"/>
        </w:rPr>
        <w:t xml:space="preserve">, результати </w:t>
      </w:r>
      <w:proofErr w:type="spellStart"/>
      <w:r w:rsidRPr="00FC67C1">
        <w:rPr>
          <w:color w:val="333333"/>
          <w:sz w:val="28"/>
          <w:szCs w:val="28"/>
        </w:rPr>
        <w:t>фотофіксації</w:t>
      </w:r>
      <w:proofErr w:type="spellEnd"/>
      <w:r w:rsidRPr="00FC67C1">
        <w:rPr>
          <w:color w:val="333333"/>
          <w:sz w:val="28"/>
          <w:szCs w:val="28"/>
        </w:rPr>
        <w:t xml:space="preserve"> пошкоджень об’єкта та визначає розмір компенсації;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6" w:name="n71"/>
      <w:bookmarkEnd w:id="56"/>
      <w:r w:rsidRPr="00FC67C1">
        <w:rPr>
          <w:color w:val="333333"/>
          <w:sz w:val="28"/>
          <w:szCs w:val="28"/>
        </w:rPr>
        <w:t>вносить відомості про надання/відмову у наданні компенсації.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7" w:name="n246"/>
      <w:bookmarkEnd w:id="57"/>
      <w:r>
        <w:rPr>
          <w:color w:val="333333"/>
          <w:sz w:val="28"/>
          <w:szCs w:val="28"/>
        </w:rPr>
        <w:t xml:space="preserve">15. </w:t>
      </w:r>
      <w:r w:rsidRPr="00FC67C1">
        <w:rPr>
          <w:color w:val="333333"/>
          <w:sz w:val="28"/>
          <w:szCs w:val="28"/>
        </w:rPr>
        <w:t>Комісія проводить перевірку інформації, наданої в заяві та доданих до неї документах, зокрема з урахуванням рекомендацій Мінфіну, наданих за результатами верифікації такої інформації щодо її відповідності вимогам законодавства, що впливає на визначення права на отримання та розмір компенсації заявника, відповідно до </w:t>
      </w:r>
      <w:hyperlink r:id="rId18" w:tgtFrame="_blank" w:history="1">
        <w:r w:rsidRPr="00FC67C1">
          <w:rPr>
            <w:rStyle w:val="af"/>
            <w:color w:val="000099"/>
            <w:sz w:val="28"/>
            <w:szCs w:val="28"/>
          </w:rPr>
          <w:t>Закону України</w:t>
        </w:r>
      </w:hyperlink>
      <w:r w:rsidRPr="00FC67C1">
        <w:rPr>
          <w:color w:val="333333"/>
          <w:sz w:val="28"/>
          <w:szCs w:val="28"/>
        </w:rPr>
        <w:t> </w:t>
      </w:r>
      <w:proofErr w:type="spellStart"/>
      <w:r w:rsidRPr="00FC67C1">
        <w:rPr>
          <w:color w:val="333333"/>
          <w:sz w:val="28"/>
          <w:szCs w:val="28"/>
        </w:rPr>
        <w:t>“Про</w:t>
      </w:r>
      <w:proofErr w:type="spellEnd"/>
      <w:r w:rsidRPr="00FC67C1">
        <w:rPr>
          <w:color w:val="333333"/>
          <w:sz w:val="28"/>
          <w:szCs w:val="28"/>
        </w:rPr>
        <w:t xml:space="preserve"> верифікацію та моніторинг державних </w:t>
      </w:r>
      <w:proofErr w:type="spellStart"/>
      <w:r w:rsidRPr="00FC67C1">
        <w:rPr>
          <w:color w:val="333333"/>
          <w:sz w:val="28"/>
          <w:szCs w:val="28"/>
        </w:rPr>
        <w:t>виплат”</w:t>
      </w:r>
      <w:proofErr w:type="spellEnd"/>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58" w:name="n248"/>
      <w:bookmarkStart w:id="59" w:name="n247"/>
      <w:bookmarkStart w:id="60" w:name="n72"/>
      <w:bookmarkEnd w:id="58"/>
      <w:bookmarkEnd w:id="59"/>
      <w:bookmarkEnd w:id="60"/>
      <w:r>
        <w:rPr>
          <w:color w:val="333333"/>
          <w:sz w:val="28"/>
          <w:szCs w:val="28"/>
        </w:rPr>
        <w:t xml:space="preserve">16. </w:t>
      </w:r>
      <w:r w:rsidRPr="00FC67C1">
        <w:rPr>
          <w:color w:val="333333"/>
          <w:sz w:val="28"/>
          <w:szCs w:val="28"/>
        </w:rPr>
        <w:t>Комісія має доступ та право на отримання документів та/або інформації (в тому числі конфіденційної, в порядку, встановленому законодавством) з інформаційно-комунікаційних систем державної та комунальної форми власності, необхідних для перевірки відомостей, зазначених у заявах.</w:t>
      </w:r>
      <w:bookmarkStart w:id="61" w:name="n73"/>
      <w:bookmarkEnd w:id="61"/>
      <w:r>
        <w:rPr>
          <w:color w:val="333333"/>
          <w:sz w:val="28"/>
          <w:szCs w:val="28"/>
        </w:rPr>
        <w:t xml:space="preserve"> </w:t>
      </w:r>
      <w:r w:rsidRPr="00FC67C1">
        <w:rPr>
          <w:color w:val="333333"/>
          <w:sz w:val="28"/>
          <w:szCs w:val="28"/>
        </w:rPr>
        <w:t>Державні органи, органи місцевого самоврядування, підприємства, установи, організації незалежно від форми власності, які володіють документами та/або інформацією, необхідними для прийняття рішення про надання компенсації (у тому числі з метою поновлення втрачених документів, необхідних для надання компенсації), зобов’язані безкоштовно надати такі документи та/або інформацію комісії протягом трьох робочих днів з дня отримання відповідного запиту.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62" w:name="n74"/>
      <w:bookmarkEnd w:id="62"/>
      <w:r>
        <w:rPr>
          <w:color w:val="333333"/>
          <w:sz w:val="28"/>
          <w:szCs w:val="28"/>
        </w:rPr>
        <w:t>17</w:t>
      </w:r>
      <w:r w:rsidRPr="00FC67C1">
        <w:rPr>
          <w:color w:val="333333"/>
          <w:sz w:val="28"/>
          <w:szCs w:val="28"/>
        </w:rPr>
        <w:t>. За результатами розгляду заяви комісія приймає рішення про надання/відмову у наданні компенсації. У рішенні про відмову у наданні компенсації обов’язково зазначаються підстави для такої відмови.</w:t>
      </w:r>
      <w:r>
        <w:rPr>
          <w:color w:val="333333"/>
          <w:sz w:val="28"/>
          <w:szCs w:val="28"/>
        </w:rPr>
        <w:t xml:space="preserve"> </w:t>
      </w:r>
      <w:bookmarkStart w:id="63" w:name="n251"/>
      <w:bookmarkEnd w:id="63"/>
      <w:r w:rsidRPr="00FC67C1">
        <w:rPr>
          <w:color w:val="333333"/>
          <w:sz w:val="28"/>
          <w:szCs w:val="28"/>
        </w:rPr>
        <w:t>Протягом п’яти днів від завершення строку для подання заперечень на рішення комісії (з урахуванням можливого його продовження за заявою заявника) відповідно до </w:t>
      </w:r>
      <w:hyperlink r:id="rId19" w:anchor="n168" w:history="1">
        <w:r w:rsidRPr="00FC67C1">
          <w:rPr>
            <w:rStyle w:val="af"/>
            <w:color w:val="006600"/>
            <w:sz w:val="28"/>
            <w:szCs w:val="28"/>
          </w:rPr>
          <w:t>пункту 25</w:t>
        </w:r>
      </w:hyperlink>
      <w:r w:rsidRPr="00FC67C1">
        <w:rPr>
          <w:color w:val="333333"/>
          <w:sz w:val="28"/>
          <w:szCs w:val="28"/>
        </w:rPr>
        <w:t xml:space="preserve">  Порядку </w:t>
      </w:r>
      <w:r>
        <w:rPr>
          <w:color w:val="333333"/>
          <w:sz w:val="28"/>
          <w:szCs w:val="28"/>
        </w:rPr>
        <w:t>уповноважений орган</w:t>
      </w:r>
      <w:r w:rsidRPr="00FC67C1">
        <w:rPr>
          <w:color w:val="333333"/>
          <w:sz w:val="28"/>
          <w:szCs w:val="28"/>
        </w:rPr>
        <w:t xml:space="preserve"> розглядає прийняте комісією рішення разом із запереченнями заявника (якщо такі були подані) та приймає одне з таких рішень:</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64" w:name="n252"/>
      <w:bookmarkEnd w:id="64"/>
      <w:r w:rsidRPr="00FC67C1">
        <w:rPr>
          <w:color w:val="333333"/>
          <w:sz w:val="28"/>
          <w:szCs w:val="28"/>
        </w:rPr>
        <w:t>затвердити рішення комісії про надання/відмову у наданні компенсації;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65" w:name="n253"/>
      <w:bookmarkEnd w:id="65"/>
      <w:r w:rsidRPr="00FC67C1">
        <w:rPr>
          <w:color w:val="333333"/>
          <w:sz w:val="28"/>
          <w:szCs w:val="28"/>
        </w:rPr>
        <w:t>надіслати заяву на повторний розгляд комісією.</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66" w:name="n254"/>
      <w:bookmarkEnd w:id="66"/>
      <w:r w:rsidRPr="00FC67C1">
        <w:rPr>
          <w:color w:val="333333"/>
          <w:sz w:val="28"/>
          <w:szCs w:val="28"/>
        </w:rPr>
        <w:t xml:space="preserve">Копія рішення </w:t>
      </w:r>
      <w:r>
        <w:rPr>
          <w:color w:val="333333"/>
          <w:sz w:val="28"/>
          <w:szCs w:val="28"/>
        </w:rPr>
        <w:t>уповноваженого органу</w:t>
      </w:r>
      <w:r w:rsidRPr="00FC67C1">
        <w:rPr>
          <w:color w:val="333333"/>
          <w:sz w:val="28"/>
          <w:szCs w:val="28"/>
        </w:rPr>
        <w:t xml:space="preserve"> вноситься посадовою особою </w:t>
      </w:r>
      <w:r>
        <w:rPr>
          <w:color w:val="333333"/>
          <w:sz w:val="28"/>
          <w:szCs w:val="28"/>
        </w:rPr>
        <w:t>виконавчого комітету Канівської міської ради</w:t>
      </w:r>
      <w:r w:rsidRPr="00FC67C1">
        <w:rPr>
          <w:color w:val="333333"/>
          <w:sz w:val="28"/>
          <w:szCs w:val="28"/>
        </w:rPr>
        <w:t xml:space="preserve"> з накладенням електронного кваліфікованого підпису, що базується на сертифікаті відкритого ключа, до Реєстру пошкодженого та знищеного майна протягом трьох робочих днів з дня його прийняття.</w:t>
      </w:r>
      <w:bookmarkStart w:id="67" w:name="n250"/>
      <w:bookmarkStart w:id="68" w:name="n255"/>
      <w:bookmarkEnd w:id="67"/>
      <w:bookmarkEnd w:id="68"/>
      <w:r>
        <w:rPr>
          <w:color w:val="333333"/>
          <w:sz w:val="28"/>
          <w:szCs w:val="28"/>
        </w:rPr>
        <w:t xml:space="preserve"> </w:t>
      </w:r>
      <w:r w:rsidRPr="00FC67C1">
        <w:rPr>
          <w:color w:val="333333"/>
          <w:sz w:val="28"/>
          <w:szCs w:val="28"/>
        </w:rPr>
        <w:t>Повторний розгляд заяви здійснюється в порядку та у строки, передбачені </w:t>
      </w:r>
      <w:hyperlink r:id="rId20" w:anchor="n15" w:history="1">
        <w:r w:rsidRPr="00FC67C1">
          <w:rPr>
            <w:rStyle w:val="af"/>
            <w:color w:val="006600"/>
            <w:sz w:val="28"/>
            <w:szCs w:val="28"/>
          </w:rPr>
          <w:t>пунктами 3-12</w:t>
        </w:r>
      </w:hyperlink>
      <w:r w:rsidRPr="00FC67C1">
        <w:rPr>
          <w:color w:val="333333"/>
          <w:sz w:val="28"/>
          <w:szCs w:val="28"/>
        </w:rPr>
        <w:t> </w:t>
      </w:r>
      <w:r>
        <w:rPr>
          <w:color w:val="333333"/>
          <w:sz w:val="28"/>
          <w:szCs w:val="28"/>
        </w:rPr>
        <w:t>Порядку</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69" w:name="n256"/>
      <w:bookmarkStart w:id="70" w:name="n76"/>
      <w:bookmarkStart w:id="71" w:name="n97"/>
      <w:bookmarkStart w:id="72" w:name="n323"/>
      <w:bookmarkEnd w:id="69"/>
      <w:bookmarkEnd w:id="70"/>
      <w:bookmarkEnd w:id="71"/>
      <w:bookmarkEnd w:id="72"/>
      <w:r>
        <w:rPr>
          <w:color w:val="333333"/>
          <w:sz w:val="28"/>
          <w:szCs w:val="28"/>
        </w:rPr>
        <w:t xml:space="preserve">18. </w:t>
      </w:r>
      <w:r w:rsidRPr="00FC67C1">
        <w:rPr>
          <w:color w:val="333333"/>
          <w:sz w:val="28"/>
          <w:szCs w:val="28"/>
        </w:rPr>
        <w:t>Строк розгляду заяви не повинен перевищувати 30 календарних днів з дня її подання до комісії та до внесення в Реєстр пошкодженого та знищеного майна рішення про надання/відмову в наданні компенсації.</w:t>
      </w:r>
      <w:r>
        <w:rPr>
          <w:color w:val="333333"/>
          <w:sz w:val="28"/>
          <w:szCs w:val="28"/>
        </w:rPr>
        <w:t xml:space="preserve"> </w:t>
      </w:r>
      <w:bookmarkStart w:id="73" w:name="n324"/>
      <w:bookmarkEnd w:id="73"/>
      <w:r w:rsidRPr="00FC67C1">
        <w:rPr>
          <w:color w:val="333333"/>
          <w:sz w:val="28"/>
          <w:szCs w:val="28"/>
        </w:rPr>
        <w:t xml:space="preserve">У разі коли заява була подана до дати утворення комісії, обчислення строку розгляду заяви </w:t>
      </w:r>
      <w:r w:rsidRPr="00FC67C1">
        <w:rPr>
          <w:color w:val="333333"/>
          <w:sz w:val="28"/>
          <w:szCs w:val="28"/>
        </w:rPr>
        <w:lastRenderedPageBreak/>
        <w:t xml:space="preserve">починається від дати утворення комісії </w:t>
      </w:r>
      <w:r>
        <w:rPr>
          <w:color w:val="333333"/>
          <w:sz w:val="28"/>
          <w:szCs w:val="28"/>
        </w:rPr>
        <w:t>виконавчим комітетом Канівської міської ради</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74" w:name="n325"/>
      <w:bookmarkStart w:id="75" w:name="n326"/>
      <w:bookmarkEnd w:id="74"/>
      <w:bookmarkEnd w:id="75"/>
      <w:r>
        <w:rPr>
          <w:color w:val="333333"/>
          <w:sz w:val="28"/>
          <w:szCs w:val="28"/>
        </w:rPr>
        <w:t xml:space="preserve">19. </w:t>
      </w:r>
      <w:r w:rsidRPr="00FC67C1">
        <w:rPr>
          <w:color w:val="333333"/>
          <w:sz w:val="28"/>
          <w:szCs w:val="28"/>
        </w:rPr>
        <w:t>Підставами для відмови в наданні компенсації є:</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76" w:name="n327"/>
      <w:bookmarkEnd w:id="76"/>
      <w:r w:rsidRPr="00FC67C1">
        <w:rPr>
          <w:color w:val="333333"/>
          <w:sz w:val="28"/>
          <w:szCs w:val="28"/>
        </w:rPr>
        <w:t xml:space="preserve">подання заяви про надання компенсації особою, яка не може бути </w:t>
      </w:r>
      <w:proofErr w:type="spellStart"/>
      <w:r w:rsidRPr="00FC67C1">
        <w:rPr>
          <w:color w:val="333333"/>
          <w:sz w:val="28"/>
          <w:szCs w:val="28"/>
        </w:rPr>
        <w:t>отримувачем</w:t>
      </w:r>
      <w:proofErr w:type="spellEnd"/>
      <w:r w:rsidRPr="00FC67C1">
        <w:rPr>
          <w:color w:val="333333"/>
          <w:sz w:val="28"/>
          <w:szCs w:val="28"/>
        </w:rPr>
        <w:t xml:space="preserve"> компенсації відповідно до </w:t>
      </w:r>
      <w:r>
        <w:rPr>
          <w:color w:val="333333"/>
          <w:sz w:val="28"/>
          <w:szCs w:val="28"/>
        </w:rPr>
        <w:t>Порядку</w:t>
      </w:r>
      <w:r w:rsidRPr="00FC67C1">
        <w:rPr>
          <w:color w:val="333333"/>
          <w:sz w:val="28"/>
          <w:szCs w:val="28"/>
        </w:rPr>
        <w:t xml:space="preserve"> або не має повноважень для подання заяви;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77" w:name="n328"/>
      <w:bookmarkEnd w:id="77"/>
      <w:r w:rsidRPr="00FC67C1">
        <w:rPr>
          <w:color w:val="333333"/>
          <w:sz w:val="28"/>
          <w:szCs w:val="28"/>
        </w:rPr>
        <w:t>виявлення факту недостовірності даних, зазначених у заяві про надання компенсації за пошкоджений об’єкт;</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78" w:name="n329"/>
      <w:bookmarkEnd w:id="78"/>
      <w:r w:rsidRPr="00FC67C1">
        <w:rPr>
          <w:color w:val="333333"/>
          <w:sz w:val="28"/>
          <w:szCs w:val="28"/>
        </w:rPr>
        <w:t xml:space="preserve">установлення факту розташування об’єкта нерухомого майна на територіях, що відповідно до переліку територій, на яких ведуться (велися) бойові дії або тимчасово окупованих Російською Федерацією, затвердженого </w:t>
      </w:r>
      <w:proofErr w:type="spellStart"/>
      <w:r w:rsidRPr="00FC67C1">
        <w:rPr>
          <w:color w:val="333333"/>
          <w:sz w:val="28"/>
          <w:szCs w:val="28"/>
        </w:rPr>
        <w:t>Мінреінтеграції</w:t>
      </w:r>
      <w:proofErr w:type="spellEnd"/>
      <w:r w:rsidRPr="00FC67C1">
        <w:rPr>
          <w:color w:val="333333"/>
          <w:sz w:val="28"/>
          <w:szCs w:val="28"/>
        </w:rPr>
        <w:t>, включені до </w:t>
      </w:r>
      <w:hyperlink r:id="rId21" w:anchor="n19" w:tgtFrame="_blank" w:history="1">
        <w:r w:rsidRPr="00FC67C1">
          <w:rPr>
            <w:rStyle w:val="af"/>
            <w:color w:val="000099"/>
            <w:sz w:val="28"/>
            <w:szCs w:val="28"/>
          </w:rPr>
          <w:t>пункту 2</w:t>
        </w:r>
      </w:hyperlink>
      <w:r w:rsidRPr="00FC67C1">
        <w:rPr>
          <w:color w:val="333333"/>
          <w:sz w:val="28"/>
          <w:szCs w:val="28"/>
        </w:rPr>
        <w:t xml:space="preserve"> розділу I </w:t>
      </w:r>
      <w:proofErr w:type="spellStart"/>
      <w:r w:rsidRPr="00FC67C1">
        <w:rPr>
          <w:color w:val="333333"/>
          <w:sz w:val="28"/>
          <w:szCs w:val="28"/>
        </w:rPr>
        <w:t>“Території</w:t>
      </w:r>
      <w:proofErr w:type="spellEnd"/>
      <w:r w:rsidRPr="00FC67C1">
        <w:rPr>
          <w:color w:val="333333"/>
          <w:sz w:val="28"/>
          <w:szCs w:val="28"/>
        </w:rPr>
        <w:t xml:space="preserve">, на яких ведуться (велися) бойові </w:t>
      </w:r>
      <w:proofErr w:type="spellStart"/>
      <w:r w:rsidRPr="00FC67C1">
        <w:rPr>
          <w:color w:val="333333"/>
          <w:sz w:val="28"/>
          <w:szCs w:val="28"/>
        </w:rPr>
        <w:t>дії”</w:t>
      </w:r>
      <w:proofErr w:type="spellEnd"/>
      <w:r w:rsidRPr="00FC67C1">
        <w:rPr>
          <w:color w:val="333333"/>
          <w:sz w:val="28"/>
          <w:szCs w:val="28"/>
        </w:rPr>
        <w:t>, на яких бойові дії не завершені на дату подання заяви, або до </w:t>
      </w:r>
      <w:hyperlink r:id="rId22" w:anchor="n21" w:tgtFrame="_blank" w:history="1">
        <w:r w:rsidRPr="00FC67C1">
          <w:rPr>
            <w:rStyle w:val="af"/>
            <w:color w:val="000099"/>
            <w:sz w:val="28"/>
            <w:szCs w:val="28"/>
          </w:rPr>
          <w:t>розділу II</w:t>
        </w:r>
      </w:hyperlink>
      <w:r w:rsidRPr="00FC67C1">
        <w:rPr>
          <w:color w:val="333333"/>
          <w:sz w:val="28"/>
          <w:szCs w:val="28"/>
        </w:rPr>
        <w:t> </w:t>
      </w:r>
      <w:proofErr w:type="spellStart"/>
      <w:r w:rsidRPr="00FC67C1">
        <w:rPr>
          <w:color w:val="333333"/>
          <w:sz w:val="28"/>
          <w:szCs w:val="28"/>
        </w:rPr>
        <w:t>“Тимчасово</w:t>
      </w:r>
      <w:proofErr w:type="spellEnd"/>
      <w:r w:rsidRPr="00FC67C1">
        <w:rPr>
          <w:color w:val="333333"/>
          <w:sz w:val="28"/>
          <w:szCs w:val="28"/>
        </w:rPr>
        <w:t xml:space="preserve"> окуповані Російською Федерацією території </w:t>
      </w:r>
      <w:proofErr w:type="spellStart"/>
      <w:r w:rsidRPr="00FC67C1">
        <w:rPr>
          <w:color w:val="333333"/>
          <w:sz w:val="28"/>
          <w:szCs w:val="28"/>
        </w:rPr>
        <w:t>України”</w:t>
      </w:r>
      <w:proofErr w:type="spellEnd"/>
      <w:r w:rsidRPr="00FC67C1">
        <w:rPr>
          <w:color w:val="333333"/>
          <w:sz w:val="28"/>
          <w:szCs w:val="28"/>
        </w:rPr>
        <w:t>, на яких на дату подання заяви не завершено тимчасову окупацію;</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79" w:name="n330"/>
      <w:bookmarkEnd w:id="79"/>
      <w:r w:rsidRPr="00FC67C1">
        <w:rPr>
          <w:color w:val="333333"/>
          <w:sz w:val="28"/>
          <w:szCs w:val="28"/>
        </w:rPr>
        <w:t>виявлення факту проведення на пошкодженому об’єкті нерухомого майна ремонтних робіт, в результаті яких ліквідовано пошкодження в повному обсязі (у разі подання заяви на отримання компенсації для проведення ремонту);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0" w:name="n331"/>
      <w:bookmarkEnd w:id="80"/>
      <w:r w:rsidRPr="00FC67C1">
        <w:rPr>
          <w:color w:val="333333"/>
          <w:sz w:val="28"/>
          <w:szCs w:val="28"/>
        </w:rPr>
        <w:t>виявлення факту пошкодження об’єкта нерухомого майна до набрання чинності Указом Президента України від 24 лютого 2022 р. </w:t>
      </w:r>
      <w:hyperlink r:id="rId23" w:tgtFrame="_blank" w:history="1">
        <w:r w:rsidRPr="00FC67C1">
          <w:rPr>
            <w:rStyle w:val="af"/>
            <w:color w:val="000099"/>
            <w:sz w:val="28"/>
            <w:szCs w:val="28"/>
          </w:rPr>
          <w:t>№ 64</w:t>
        </w:r>
      </w:hyperlink>
      <w:r w:rsidRPr="00FC67C1">
        <w:rPr>
          <w:color w:val="333333"/>
          <w:sz w:val="28"/>
          <w:szCs w:val="28"/>
        </w:rPr>
        <w:t> </w:t>
      </w:r>
      <w:proofErr w:type="spellStart"/>
      <w:r w:rsidRPr="00FC67C1">
        <w:rPr>
          <w:color w:val="333333"/>
          <w:sz w:val="28"/>
          <w:szCs w:val="28"/>
        </w:rPr>
        <w:t>“Про</w:t>
      </w:r>
      <w:proofErr w:type="spellEnd"/>
      <w:r w:rsidRPr="00FC67C1">
        <w:rPr>
          <w:color w:val="333333"/>
          <w:sz w:val="28"/>
          <w:szCs w:val="28"/>
        </w:rPr>
        <w:t xml:space="preserve"> введення воєнного стану в </w:t>
      </w:r>
      <w:proofErr w:type="spellStart"/>
      <w:r w:rsidRPr="00FC67C1">
        <w:rPr>
          <w:color w:val="333333"/>
          <w:sz w:val="28"/>
          <w:szCs w:val="28"/>
        </w:rPr>
        <w:t>Україні”</w:t>
      </w:r>
      <w:proofErr w:type="spellEnd"/>
      <w:r w:rsidRPr="00FC67C1">
        <w:rPr>
          <w:color w:val="333333"/>
          <w:sz w:val="28"/>
          <w:szCs w:val="28"/>
        </w:rPr>
        <w:t>, затвердженим Законом України від 24 лютого 2022 р. </w:t>
      </w:r>
      <w:hyperlink r:id="rId24" w:tgtFrame="_blank" w:history="1">
        <w:r w:rsidRPr="00FC67C1">
          <w:rPr>
            <w:rStyle w:val="af"/>
            <w:color w:val="000099"/>
            <w:sz w:val="28"/>
            <w:szCs w:val="28"/>
          </w:rPr>
          <w:t>№ 2102-IX</w:t>
        </w:r>
      </w:hyperlink>
      <w:r w:rsidRPr="00FC67C1">
        <w:rPr>
          <w:color w:val="333333"/>
          <w:sz w:val="28"/>
          <w:szCs w:val="28"/>
        </w:rPr>
        <w:t> </w:t>
      </w:r>
      <w:proofErr w:type="spellStart"/>
      <w:r w:rsidRPr="00FC67C1">
        <w:rPr>
          <w:color w:val="333333"/>
          <w:sz w:val="28"/>
          <w:szCs w:val="28"/>
        </w:rPr>
        <w:t>“Про</w:t>
      </w:r>
      <w:proofErr w:type="spellEnd"/>
      <w:r w:rsidRPr="00FC67C1">
        <w:rPr>
          <w:color w:val="333333"/>
          <w:sz w:val="28"/>
          <w:szCs w:val="28"/>
        </w:rPr>
        <w:t xml:space="preserve"> затвердження Указу Президента України </w:t>
      </w:r>
      <w:proofErr w:type="spellStart"/>
      <w:r w:rsidRPr="00FC67C1">
        <w:rPr>
          <w:color w:val="333333"/>
          <w:sz w:val="28"/>
          <w:szCs w:val="28"/>
        </w:rPr>
        <w:t>“Про</w:t>
      </w:r>
      <w:proofErr w:type="spellEnd"/>
      <w:r w:rsidRPr="00FC67C1">
        <w:rPr>
          <w:color w:val="333333"/>
          <w:sz w:val="28"/>
          <w:szCs w:val="28"/>
        </w:rPr>
        <w:t xml:space="preserve"> введення воєнного стану в </w:t>
      </w:r>
      <w:proofErr w:type="spellStart"/>
      <w:r w:rsidRPr="00FC67C1">
        <w:rPr>
          <w:color w:val="333333"/>
          <w:sz w:val="28"/>
          <w:szCs w:val="28"/>
        </w:rPr>
        <w:t>Україні”</w:t>
      </w:r>
      <w:proofErr w:type="spellEnd"/>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1" w:name="n332"/>
      <w:bookmarkEnd w:id="81"/>
      <w:r w:rsidRPr="00FC67C1">
        <w:rPr>
          <w:color w:val="333333"/>
          <w:sz w:val="28"/>
          <w:szCs w:val="28"/>
        </w:rPr>
        <w:t>виявлення факту пошкодження об’єкта нерухомого майна не внаслідок бойових дій, терористичних актів, диверсій, спричинених збройною агресією Російської Федерації;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2" w:name="n333"/>
      <w:bookmarkEnd w:id="82"/>
      <w:r w:rsidRPr="00FC67C1">
        <w:rPr>
          <w:color w:val="333333"/>
          <w:sz w:val="28"/>
          <w:szCs w:val="28"/>
        </w:rPr>
        <w:t>виявлення, що об’єкт нерухомого майна не був пошкоджений;</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3" w:name="n334"/>
      <w:bookmarkEnd w:id="83"/>
      <w:r w:rsidRPr="00FC67C1">
        <w:rPr>
          <w:color w:val="333333"/>
          <w:sz w:val="28"/>
          <w:szCs w:val="28"/>
        </w:rPr>
        <w:t>розташування пошкодженої квартири в багатоквартирному будинку, в якому пошкоджені місця загального користування житлового будинку (крім випадків, коли пошкодження місць загального користування було усунуто на дату подання заяви або прийнято рішення щодо їх відновлення за рахунок інших джерел) та/або який підлягає капітальному ремонту;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4" w:name="n335"/>
      <w:bookmarkEnd w:id="84"/>
      <w:r w:rsidRPr="00FC67C1">
        <w:rPr>
          <w:color w:val="333333"/>
          <w:sz w:val="28"/>
          <w:szCs w:val="28"/>
        </w:rPr>
        <w:t>подання заявником до комісії повідомлення у паперовій формі про відкликання заяви;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5" w:name="n336"/>
      <w:bookmarkEnd w:id="85"/>
      <w:r w:rsidRPr="00FC67C1">
        <w:rPr>
          <w:color w:val="333333"/>
          <w:sz w:val="28"/>
          <w:szCs w:val="28"/>
        </w:rPr>
        <w:t>відсутність інформації про пошкоджений об’єкт нерухомого майна у Державному реєстрі речових прав на нерухоме майно;</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6" w:name="n337"/>
      <w:bookmarkEnd w:id="86"/>
      <w:r w:rsidRPr="00FC67C1">
        <w:rPr>
          <w:color w:val="333333"/>
          <w:sz w:val="28"/>
          <w:szCs w:val="28"/>
        </w:rPr>
        <w:t xml:space="preserve">повторне звернення заявником для отримання компенсації тієї ж форми щодо одного і того самого об’єкта нерухомого майна у разі, коли було прийнято рішення про надання компенсації (крім випадків, коли об’єкт нерухомого майна був повторно пошкоджений внаслідок бойових дій, </w:t>
      </w:r>
      <w:r w:rsidRPr="00FC67C1">
        <w:rPr>
          <w:color w:val="333333"/>
          <w:sz w:val="28"/>
          <w:szCs w:val="28"/>
        </w:rPr>
        <w:lastRenderedPageBreak/>
        <w:t>терористичних актів, диверсій, спричинених збройною агресією Російської Федерації).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7" w:name="n338"/>
      <w:bookmarkEnd w:id="87"/>
      <w:r w:rsidRPr="00FC67C1">
        <w:rPr>
          <w:color w:val="333333"/>
          <w:sz w:val="28"/>
          <w:szCs w:val="28"/>
        </w:rPr>
        <w:t>Додатковими підставами для відмови в наданні компенсації за виконаний ремонт є:</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8" w:name="n339"/>
      <w:bookmarkEnd w:id="88"/>
      <w:r w:rsidRPr="00FC67C1">
        <w:rPr>
          <w:color w:val="333333"/>
          <w:sz w:val="28"/>
          <w:szCs w:val="28"/>
        </w:rPr>
        <w:t>встановлення факту отримання заявником грошової чи матеріальної допомоги для проведення ремонтних робіт від українських чи міжнародних організацій, зокрема благодійних, органів місцевого самоврядування, підприємств, установ та організацій;</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89" w:name="n340"/>
      <w:bookmarkEnd w:id="89"/>
      <w:r w:rsidRPr="00FC67C1">
        <w:rPr>
          <w:color w:val="333333"/>
          <w:sz w:val="28"/>
          <w:szCs w:val="28"/>
        </w:rPr>
        <w:t>відсутність інформаційних повідомлень від заявника з доданими фотоматеріалами та акта комісійного обстеження, виконаного відповідно до </w:t>
      </w:r>
      <w:hyperlink r:id="rId25" w:anchor="n82" w:tgtFrame="_blank" w:history="1">
        <w:r w:rsidRPr="00FC67C1">
          <w:rPr>
            <w:rStyle w:val="af"/>
            <w:color w:val="000099"/>
            <w:sz w:val="28"/>
            <w:szCs w:val="28"/>
          </w:rPr>
          <w:t>пункту 8</w:t>
        </w:r>
      </w:hyperlink>
      <w:hyperlink r:id="rId26" w:anchor="n82" w:tgtFrame="_blank" w:history="1">
        <w:r w:rsidRPr="00FC67C1">
          <w:rPr>
            <w:rStyle w:val="af"/>
            <w:b/>
            <w:bCs/>
            <w:color w:val="000099"/>
            <w:sz w:val="28"/>
            <w:szCs w:val="28"/>
            <w:vertAlign w:val="superscript"/>
          </w:rPr>
          <w:t>-1</w:t>
        </w:r>
      </w:hyperlink>
      <w:r w:rsidRPr="00FC67C1">
        <w:rPr>
          <w:color w:val="333333"/>
          <w:sz w:val="28"/>
          <w:szCs w:val="28"/>
        </w:rPr>
        <w:t>, та/або звіту з технічного обстеження відповідно до </w:t>
      </w:r>
      <w:hyperlink r:id="rId27" w:anchor="n44" w:tgtFrame="_blank" w:history="1">
        <w:r w:rsidRPr="00FC67C1">
          <w:rPr>
            <w:rStyle w:val="af"/>
            <w:color w:val="000099"/>
            <w:sz w:val="28"/>
            <w:szCs w:val="28"/>
          </w:rPr>
          <w:t>пункту 9</w:t>
        </w:r>
      </w:hyperlink>
      <w:r w:rsidRPr="00FC67C1">
        <w:rPr>
          <w:color w:val="333333"/>
          <w:sz w:val="28"/>
          <w:szCs w:val="28"/>
        </w:rPr>
        <w:t> Порядку виконання невідкладних робіт, що фіксують факт та обсяги пошкоджень об’єкта нерухомого майна.</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0" w:name="n341"/>
      <w:bookmarkEnd w:id="90"/>
      <w:r w:rsidRPr="00FC67C1">
        <w:rPr>
          <w:color w:val="333333"/>
          <w:sz w:val="28"/>
          <w:szCs w:val="28"/>
        </w:rPr>
        <w:t>Підставами для зупинення розгляду заяви комісією є:</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1" w:name="n342"/>
      <w:bookmarkEnd w:id="91"/>
      <w:r w:rsidRPr="00FC67C1">
        <w:rPr>
          <w:color w:val="333333"/>
          <w:sz w:val="28"/>
          <w:szCs w:val="28"/>
        </w:rPr>
        <w:t>неподання або подання не в повному обсязі інформації та/або документів відповідно до переліку, передбаченого </w:t>
      </w:r>
      <w:hyperlink r:id="rId28" w:anchor="n76" w:history="1">
        <w:r w:rsidRPr="00FC67C1">
          <w:rPr>
            <w:rStyle w:val="af"/>
            <w:color w:val="006600"/>
            <w:sz w:val="28"/>
            <w:szCs w:val="28"/>
          </w:rPr>
          <w:t>пунктом 13</w:t>
        </w:r>
      </w:hyperlink>
      <w:r w:rsidRPr="00FC67C1">
        <w:rPr>
          <w:color w:val="333333"/>
          <w:sz w:val="28"/>
          <w:szCs w:val="28"/>
        </w:rPr>
        <w:t> </w:t>
      </w:r>
      <w:r>
        <w:rPr>
          <w:color w:val="333333"/>
          <w:sz w:val="28"/>
          <w:szCs w:val="28"/>
        </w:rPr>
        <w:t>Порядку</w:t>
      </w:r>
      <w:r w:rsidRPr="00FC67C1">
        <w:rPr>
          <w:color w:val="333333"/>
          <w:sz w:val="28"/>
          <w:szCs w:val="28"/>
        </w:rPr>
        <w:t>;</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2" w:name="n343"/>
      <w:bookmarkEnd w:id="92"/>
      <w:r w:rsidRPr="00FC67C1">
        <w:rPr>
          <w:color w:val="333333"/>
          <w:sz w:val="28"/>
          <w:szCs w:val="28"/>
        </w:rPr>
        <w:t xml:space="preserve">наявність у комісії документально підтверджених відомостей про те, що </w:t>
      </w:r>
      <w:proofErr w:type="spellStart"/>
      <w:r w:rsidRPr="00FC67C1">
        <w:rPr>
          <w:color w:val="333333"/>
          <w:sz w:val="28"/>
          <w:szCs w:val="28"/>
        </w:rPr>
        <w:t>отримувачу</w:t>
      </w:r>
      <w:proofErr w:type="spellEnd"/>
      <w:r w:rsidRPr="00FC67C1">
        <w:rPr>
          <w:color w:val="333333"/>
          <w:sz w:val="28"/>
          <w:szCs w:val="28"/>
        </w:rPr>
        <w:t xml:space="preserve"> компенсації вручено підозру про вчинення кримінального правопорушення, передбаченого </w:t>
      </w:r>
      <w:hyperlink r:id="rId29" w:anchor="n689" w:tgtFrame="_blank" w:history="1">
        <w:r w:rsidRPr="00FC67C1">
          <w:rPr>
            <w:rStyle w:val="af"/>
            <w:color w:val="000099"/>
            <w:sz w:val="28"/>
            <w:szCs w:val="28"/>
          </w:rPr>
          <w:t>розділом І</w:t>
        </w:r>
      </w:hyperlink>
      <w:r w:rsidRPr="00FC67C1">
        <w:rPr>
          <w:color w:val="333333"/>
          <w:sz w:val="28"/>
          <w:szCs w:val="28"/>
        </w:rPr>
        <w:t> </w:t>
      </w:r>
      <w:proofErr w:type="spellStart"/>
      <w:r w:rsidRPr="00FC67C1">
        <w:rPr>
          <w:color w:val="333333"/>
          <w:sz w:val="28"/>
          <w:szCs w:val="28"/>
        </w:rPr>
        <w:t>“Злочини</w:t>
      </w:r>
      <w:proofErr w:type="spellEnd"/>
      <w:r w:rsidRPr="00FC67C1">
        <w:rPr>
          <w:color w:val="333333"/>
          <w:sz w:val="28"/>
          <w:szCs w:val="28"/>
        </w:rPr>
        <w:t xml:space="preserve"> проти основ національної безпеки </w:t>
      </w:r>
      <w:proofErr w:type="spellStart"/>
      <w:r w:rsidRPr="00FC67C1">
        <w:rPr>
          <w:color w:val="333333"/>
          <w:sz w:val="28"/>
          <w:szCs w:val="28"/>
        </w:rPr>
        <w:t>України”</w:t>
      </w:r>
      <w:proofErr w:type="spellEnd"/>
      <w:r w:rsidRPr="00FC67C1">
        <w:rPr>
          <w:color w:val="333333"/>
          <w:sz w:val="28"/>
          <w:szCs w:val="28"/>
        </w:rPr>
        <w:t xml:space="preserve"> Особливої частини Кримінального кодексу України;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3" w:name="n344"/>
      <w:bookmarkEnd w:id="93"/>
      <w:r w:rsidRPr="00FC67C1">
        <w:rPr>
          <w:color w:val="333333"/>
          <w:sz w:val="28"/>
          <w:szCs w:val="28"/>
        </w:rPr>
        <w:t>відсутність згоди співвласника (співвласників) об’єкта нерухомого майна на отримання компенсації заявником;</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4" w:name="n345"/>
      <w:bookmarkEnd w:id="94"/>
      <w:r w:rsidRPr="00FC67C1">
        <w:rPr>
          <w:color w:val="333333"/>
          <w:sz w:val="28"/>
          <w:szCs w:val="28"/>
        </w:rPr>
        <w:t>неможливість забезпечити власником свою присутність (присутність свого представника) на об’єкті нерухомого майна з метою встановлення фактів проведення ремонтних робіт та відповідності даним акта комісійного обстеження та/або звіту з технічного обстеження.</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5" w:name="n346"/>
      <w:bookmarkEnd w:id="95"/>
      <w:r w:rsidRPr="00FC67C1">
        <w:rPr>
          <w:color w:val="333333"/>
          <w:sz w:val="28"/>
          <w:szCs w:val="28"/>
        </w:rPr>
        <w:t>У разі відсутності у комісії в повному обсязі інформації та/або документів, які стали підставою для зупинення розгляду заяви згідно з цим пунктом, їх неподання заявником протягом строку, який передбачений для розгляду заяви, комісія приймає рішення про відмову в наданні компенсації.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6" w:name="n347"/>
      <w:bookmarkEnd w:id="96"/>
      <w:r w:rsidRPr="00FC67C1">
        <w:rPr>
          <w:color w:val="333333"/>
          <w:sz w:val="28"/>
          <w:szCs w:val="28"/>
        </w:rPr>
        <w:t>Комісія у строк, встановлений для розгляду заяви, приймає рішення про зупинення розгляду заяви та невідкладно, але не пізніше ніж протягом наступного робочого дня з дня прийняття такого рішення повідомляє про це заявнику.</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7" w:name="n348"/>
      <w:bookmarkEnd w:id="97"/>
      <w:r w:rsidRPr="00FC67C1">
        <w:rPr>
          <w:color w:val="333333"/>
          <w:sz w:val="28"/>
          <w:szCs w:val="28"/>
        </w:rPr>
        <w:t>У рішенні зазначається вичерпний перелік підстав для зупинення розгляду заяви.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8" w:name="n349"/>
      <w:bookmarkEnd w:id="98"/>
      <w:r w:rsidRPr="00FC67C1">
        <w:rPr>
          <w:color w:val="333333"/>
          <w:sz w:val="28"/>
          <w:szCs w:val="28"/>
        </w:rPr>
        <w:t>Комісія не має права вимагати від заявника надання інших документів, крім тих, відсутність яких стала підставою для прийняття рішення про зупинення розгляду заяви.</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99" w:name="n350"/>
      <w:bookmarkEnd w:id="99"/>
      <w:r>
        <w:rPr>
          <w:color w:val="333333"/>
          <w:sz w:val="28"/>
          <w:szCs w:val="28"/>
        </w:rPr>
        <w:lastRenderedPageBreak/>
        <w:t xml:space="preserve">20. </w:t>
      </w:r>
      <w:r w:rsidRPr="00FC67C1">
        <w:rPr>
          <w:color w:val="333333"/>
          <w:sz w:val="28"/>
          <w:szCs w:val="28"/>
        </w:rPr>
        <w:t>Розгляд заяви про надання компенсації поновлюється на підставі рішення комісії про відновлення розгляду відповідної заяви. Зазначене рішення приймається протягом п’яти робочих днів з дня отримання комісією відомостей про усунення заявником обставин, що стали підставою для прийняття рішення про зупинення розгляду заяви про надання компенсації.</w:t>
      </w:r>
    </w:p>
    <w:p w:rsidR="00540322" w:rsidRPr="00FC67C1" w:rsidRDefault="00540322" w:rsidP="001D5CDF">
      <w:pPr>
        <w:pStyle w:val="rvps2"/>
        <w:shd w:val="clear" w:color="auto" w:fill="FFFFFF"/>
        <w:spacing w:before="0" w:beforeAutospacing="0" w:after="150" w:afterAutospacing="0"/>
        <w:ind w:firstLine="450"/>
        <w:jc w:val="both"/>
        <w:rPr>
          <w:color w:val="333333"/>
          <w:sz w:val="28"/>
          <w:szCs w:val="28"/>
        </w:rPr>
      </w:pPr>
      <w:bookmarkStart w:id="100" w:name="n351"/>
      <w:bookmarkEnd w:id="100"/>
      <w:r w:rsidRPr="00FC67C1">
        <w:rPr>
          <w:color w:val="333333"/>
          <w:sz w:val="28"/>
          <w:szCs w:val="28"/>
        </w:rPr>
        <w:t>Перебіг строку розгляду заяви продовжується з дня усунення обставин, що стали підставою для прийняття рішення про зупинення розгляду заяви, з урахуванням часу, що минув до його зупинення.</w:t>
      </w:r>
    </w:p>
    <w:p w:rsidR="00540322" w:rsidRDefault="00540322" w:rsidP="001D5CDF">
      <w:pPr>
        <w:pStyle w:val="rvps2"/>
        <w:shd w:val="clear" w:color="auto" w:fill="FFFFFF"/>
        <w:spacing w:before="0" w:beforeAutospacing="0" w:after="150" w:afterAutospacing="0"/>
        <w:ind w:firstLine="450"/>
        <w:jc w:val="both"/>
        <w:rPr>
          <w:color w:val="333333"/>
          <w:sz w:val="28"/>
          <w:szCs w:val="28"/>
        </w:rPr>
      </w:pPr>
      <w:bookmarkStart w:id="101" w:name="n322"/>
      <w:bookmarkStart w:id="102" w:name="n111"/>
      <w:bookmarkStart w:id="103" w:name="n112"/>
      <w:bookmarkStart w:id="104" w:name="n280"/>
      <w:bookmarkEnd w:id="101"/>
      <w:bookmarkEnd w:id="102"/>
      <w:bookmarkEnd w:id="103"/>
      <w:bookmarkEnd w:id="104"/>
      <w:r>
        <w:rPr>
          <w:color w:val="333333"/>
          <w:sz w:val="28"/>
          <w:szCs w:val="28"/>
        </w:rPr>
        <w:t xml:space="preserve">21. </w:t>
      </w:r>
      <w:r w:rsidRPr="00FC67C1">
        <w:rPr>
          <w:color w:val="333333"/>
          <w:sz w:val="28"/>
          <w:szCs w:val="28"/>
        </w:rPr>
        <w:t>У разі подання заяви в паперовій формі відповідно до </w:t>
      </w:r>
      <w:hyperlink r:id="rId30" w:anchor="n269" w:history="1">
        <w:r w:rsidRPr="00FC67C1">
          <w:rPr>
            <w:rStyle w:val="af"/>
            <w:color w:val="006600"/>
            <w:sz w:val="28"/>
            <w:szCs w:val="28"/>
          </w:rPr>
          <w:t>пункту 13</w:t>
        </w:r>
      </w:hyperlink>
      <w:hyperlink r:id="rId31" w:anchor="n269" w:history="1">
        <w:r w:rsidRPr="00FC67C1">
          <w:rPr>
            <w:rStyle w:val="af"/>
            <w:b/>
            <w:bCs/>
            <w:color w:val="006600"/>
            <w:sz w:val="28"/>
            <w:szCs w:val="28"/>
            <w:vertAlign w:val="superscript"/>
          </w:rPr>
          <w:t>-1</w:t>
        </w:r>
      </w:hyperlink>
      <w:r w:rsidRPr="00FC67C1">
        <w:rPr>
          <w:color w:val="333333"/>
          <w:sz w:val="28"/>
          <w:szCs w:val="28"/>
        </w:rPr>
        <w:t> </w:t>
      </w:r>
      <w:r>
        <w:rPr>
          <w:color w:val="333333"/>
          <w:sz w:val="28"/>
          <w:szCs w:val="28"/>
        </w:rPr>
        <w:t>Порядку</w:t>
      </w:r>
      <w:r w:rsidRPr="00FC67C1">
        <w:rPr>
          <w:color w:val="333333"/>
          <w:sz w:val="28"/>
          <w:szCs w:val="28"/>
        </w:rPr>
        <w:t xml:space="preserve"> відповідні повідомлення доводяться до відома </w:t>
      </w:r>
      <w:proofErr w:type="spellStart"/>
      <w:r w:rsidRPr="00FC67C1">
        <w:rPr>
          <w:color w:val="333333"/>
          <w:sz w:val="28"/>
          <w:szCs w:val="28"/>
        </w:rPr>
        <w:t>отримувача</w:t>
      </w:r>
      <w:proofErr w:type="spellEnd"/>
      <w:r w:rsidRPr="00FC67C1">
        <w:rPr>
          <w:color w:val="333333"/>
          <w:sz w:val="28"/>
          <w:szCs w:val="28"/>
        </w:rPr>
        <w:t xml:space="preserve"> компенсації у письмовій формі комісією не пізніше ніж протягом наступного робочого дня з дати прийняття відповідного рішення.</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r w:rsidRPr="002D0A22">
        <w:rPr>
          <w:color w:val="333333"/>
          <w:sz w:val="28"/>
          <w:szCs w:val="28"/>
        </w:rPr>
        <w:t>2</w:t>
      </w:r>
      <w:r>
        <w:rPr>
          <w:color w:val="333333"/>
          <w:sz w:val="28"/>
          <w:szCs w:val="28"/>
        </w:rPr>
        <w:t>2</w:t>
      </w:r>
      <w:r w:rsidRPr="002D0A22">
        <w:rPr>
          <w:color w:val="333333"/>
          <w:sz w:val="28"/>
          <w:szCs w:val="28"/>
        </w:rPr>
        <w:t>. Оскарження рішень, дій чи бездіяльності комісії здійснюється у такому порядку:</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05" w:name="n284"/>
      <w:bookmarkEnd w:id="105"/>
      <w:r w:rsidRPr="002D0A22">
        <w:rPr>
          <w:color w:val="333333"/>
          <w:sz w:val="28"/>
          <w:szCs w:val="28"/>
        </w:rPr>
        <w:t>1) у разі незгоди з даними акта комісійного обстеження та/або звіту з технічного обстеження заявник має право подати заперечення до комісії протягом п’яти робочих днів з дати проведення обстеження, якщо таке обстеження було проведено після подання заяви (якщо обстеження було проведено до дати подання заяви, - протягом п’яти робочих днів після подання заяви). Заперечення повинні бути в обов’язковому порядку розглянуті та враховані комісією під час складання чек-листа та прийняття рішення про надання/відмову у наданні компенсації, про що повинно бути зроблено примітку у такому рішенні;</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06" w:name="n285"/>
      <w:bookmarkEnd w:id="106"/>
      <w:r w:rsidRPr="002D0A22">
        <w:rPr>
          <w:color w:val="333333"/>
          <w:sz w:val="28"/>
          <w:szCs w:val="28"/>
        </w:rPr>
        <w:t>2) у разі незгоди з рішенням комісії про надання/відмову у наданні компенсації, зокрема з розміром компенсації, заявник має право подати заперечення до уповноваженого органу протягом п’яти робочих днів з дати прийняття рішення комісією. Заперечення повинні бути в обов’язковому порядку розглянуті та враховані уповноваженим органом під час прийняття одного з рішень, передбачених </w:t>
      </w:r>
      <w:hyperlink r:id="rId32" w:anchor="n74" w:history="1">
        <w:r w:rsidRPr="002D0A22">
          <w:rPr>
            <w:rStyle w:val="af"/>
            <w:color w:val="006600"/>
            <w:sz w:val="28"/>
            <w:szCs w:val="28"/>
          </w:rPr>
          <w:t>пунктом 12</w:t>
        </w:r>
      </w:hyperlink>
      <w:r w:rsidRPr="002D0A22">
        <w:rPr>
          <w:color w:val="333333"/>
          <w:sz w:val="28"/>
          <w:szCs w:val="28"/>
        </w:rPr>
        <w:t>  Порядку, про що повинно бути зроблено примітку у такому рішенні;</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07" w:name="n286"/>
      <w:bookmarkEnd w:id="107"/>
      <w:r w:rsidRPr="002D0A22">
        <w:rPr>
          <w:color w:val="333333"/>
          <w:sz w:val="28"/>
          <w:szCs w:val="28"/>
        </w:rPr>
        <w:t>3) у разі незгоди з іншими рішеннями, діями або бездіяльністю комісії заявник має право подати відповідну скаргу до уповноваженого органу протягом п’яти робочих днів з дати вчинення таких дій або прийняття рішень/граничного строку, коли такі дії повинні бути вчинені або рішення прийняті. За результатами розгляду скарги уповноважений орган приймає рішення, яке є обов’язковим для виконання комісією.</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08" w:name="n287"/>
      <w:bookmarkEnd w:id="108"/>
      <w:r w:rsidRPr="002D0A22">
        <w:rPr>
          <w:color w:val="333333"/>
          <w:sz w:val="28"/>
          <w:szCs w:val="28"/>
        </w:rPr>
        <w:t>Заперечення та скарги, передбачені цим пунктом, подаються заявником у паперовій формі через адміністратора центру надання адміністративних послуг, посадову особу органу соціального захисту населення або нотаріуса.</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09" w:name="n288"/>
      <w:bookmarkEnd w:id="109"/>
      <w:r w:rsidRPr="002D0A22">
        <w:rPr>
          <w:color w:val="333333"/>
          <w:sz w:val="28"/>
          <w:szCs w:val="28"/>
        </w:rPr>
        <w:t>За зверненням заявника строк подання заперечень чи скарг може бути продовжений ще на п’ять робочих днів.</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0" w:name="n289"/>
      <w:bookmarkEnd w:id="110"/>
      <w:r w:rsidRPr="002D0A22">
        <w:rPr>
          <w:color w:val="333333"/>
          <w:sz w:val="28"/>
          <w:szCs w:val="28"/>
        </w:rPr>
        <w:lastRenderedPageBreak/>
        <w:t xml:space="preserve">До заперечення/скарги заявник має право подавати пояснення, </w:t>
      </w:r>
      <w:proofErr w:type="spellStart"/>
      <w:r w:rsidRPr="002D0A22">
        <w:rPr>
          <w:color w:val="333333"/>
          <w:sz w:val="28"/>
          <w:szCs w:val="28"/>
        </w:rPr>
        <w:t>фотофіксації</w:t>
      </w:r>
      <w:proofErr w:type="spellEnd"/>
      <w:r w:rsidRPr="002D0A22">
        <w:rPr>
          <w:color w:val="333333"/>
          <w:sz w:val="28"/>
          <w:szCs w:val="28"/>
        </w:rPr>
        <w:t xml:space="preserve">, висновки від третіх осіб, зокрема Групи підтримки </w:t>
      </w:r>
      <w:proofErr w:type="spellStart"/>
      <w:r w:rsidRPr="002D0A22">
        <w:rPr>
          <w:color w:val="333333"/>
          <w:sz w:val="28"/>
          <w:szCs w:val="28"/>
        </w:rPr>
        <w:t>єВідновлення</w:t>
      </w:r>
      <w:proofErr w:type="spellEnd"/>
      <w:r w:rsidRPr="002D0A22">
        <w:rPr>
          <w:color w:val="333333"/>
          <w:sz w:val="28"/>
          <w:szCs w:val="28"/>
        </w:rPr>
        <w:t>, інші документи на підтвердження аргументів, наведених в запереченні/скарзі.</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1" w:name="n290"/>
      <w:bookmarkEnd w:id="111"/>
      <w:r w:rsidRPr="002D0A22">
        <w:rPr>
          <w:color w:val="333333"/>
          <w:sz w:val="28"/>
          <w:szCs w:val="28"/>
        </w:rPr>
        <w:t>Рішення уповноваженого органу можуть бути оскаржені у судовому порядку.</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2" w:name="n283"/>
      <w:bookmarkStart w:id="113" w:name="n291"/>
      <w:bookmarkStart w:id="114" w:name="n293"/>
      <w:bookmarkStart w:id="115" w:name="n294"/>
      <w:bookmarkEnd w:id="112"/>
      <w:bookmarkEnd w:id="113"/>
      <w:bookmarkEnd w:id="114"/>
      <w:bookmarkEnd w:id="115"/>
      <w:r w:rsidRPr="002D0A22">
        <w:rPr>
          <w:color w:val="333333"/>
          <w:sz w:val="28"/>
          <w:szCs w:val="28"/>
        </w:rPr>
        <w:t>2</w:t>
      </w:r>
      <w:r>
        <w:rPr>
          <w:color w:val="333333"/>
          <w:sz w:val="28"/>
          <w:szCs w:val="28"/>
        </w:rPr>
        <w:t>3</w:t>
      </w:r>
      <w:r w:rsidRPr="002D0A22">
        <w:rPr>
          <w:color w:val="333333"/>
          <w:sz w:val="28"/>
          <w:szCs w:val="28"/>
        </w:rPr>
        <w:t>. З метою встановлення факту цільового використання компенсації для придбання будівельної продукції для проведення ремонту за кожним видом ремонтних робіт, визначених у чек-листі, комісією здійснюється верифікація.</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6" w:name="n295"/>
      <w:bookmarkEnd w:id="116"/>
      <w:r w:rsidRPr="002D0A22">
        <w:rPr>
          <w:color w:val="333333"/>
          <w:sz w:val="28"/>
          <w:szCs w:val="28"/>
        </w:rPr>
        <w:t xml:space="preserve">Верифікація здійснюється комісією протягом 30 календарних днів після закінчення місяця щодо не менш як 5 відсотків всіх заяв, ремонтні роботи за якими завершені у такому місяці. Ремонт вважається завершеним з дати подання </w:t>
      </w:r>
      <w:proofErr w:type="spellStart"/>
      <w:r w:rsidRPr="002D0A22">
        <w:rPr>
          <w:color w:val="333333"/>
          <w:sz w:val="28"/>
          <w:szCs w:val="28"/>
        </w:rPr>
        <w:t>отримувачем</w:t>
      </w:r>
      <w:proofErr w:type="spellEnd"/>
      <w:r w:rsidRPr="002D0A22">
        <w:rPr>
          <w:color w:val="333333"/>
          <w:sz w:val="28"/>
          <w:szCs w:val="28"/>
        </w:rPr>
        <w:t xml:space="preserve"> компенсації повідомлення, передбаченого </w:t>
      </w:r>
      <w:hyperlink r:id="rId33" w:anchor="n293" w:history="1">
        <w:r w:rsidRPr="002D0A22">
          <w:rPr>
            <w:rStyle w:val="af"/>
            <w:color w:val="006600"/>
            <w:sz w:val="28"/>
            <w:szCs w:val="28"/>
          </w:rPr>
          <w:t>пунктом 27</w:t>
        </w:r>
      </w:hyperlink>
      <w:r w:rsidRPr="002D0A22">
        <w:rPr>
          <w:color w:val="333333"/>
          <w:sz w:val="28"/>
          <w:szCs w:val="28"/>
        </w:rPr>
        <w:t xml:space="preserve">  Порядку, а у разі неподання такого повідомлення - через дванадцять місяців з дати зарахування коштів на спеціальний рахунок </w:t>
      </w:r>
      <w:proofErr w:type="spellStart"/>
      <w:r w:rsidRPr="002D0A22">
        <w:rPr>
          <w:color w:val="333333"/>
          <w:sz w:val="28"/>
          <w:szCs w:val="28"/>
        </w:rPr>
        <w:t>отримувача</w:t>
      </w:r>
      <w:proofErr w:type="spellEnd"/>
      <w:r w:rsidRPr="002D0A22">
        <w:rPr>
          <w:color w:val="333333"/>
          <w:sz w:val="28"/>
          <w:szCs w:val="28"/>
        </w:rPr>
        <w:t xml:space="preserve"> компенсації. Відбір заяв, ремонтні роботи за якими завершені, для проведення верифікації здійснюється автоматично з даних Реєстру пошкодженого та знищеного майна.</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7" w:name="n296"/>
      <w:bookmarkEnd w:id="117"/>
      <w:r w:rsidRPr="002D0A22">
        <w:rPr>
          <w:color w:val="333333"/>
          <w:sz w:val="28"/>
          <w:szCs w:val="28"/>
        </w:rPr>
        <w:t>Верифікація здійснюється з обов’язковим комісійним обстеженням об’єкта, на якому проводилися ремонтні роботи. В рамках верифікації перевіряється відповідність фактично проведених робіт та/або придбаних товарів будівельної продукції за кожним видом ремонтних робіт, визначених у чек-листі. Результати верифікації фіксуються в акті верифікації, форма якого наведена у </w:t>
      </w:r>
      <w:hyperlink r:id="rId34" w:anchor="n317" w:history="1">
        <w:r w:rsidRPr="002D0A22">
          <w:rPr>
            <w:rStyle w:val="af"/>
            <w:color w:val="006600"/>
            <w:sz w:val="28"/>
            <w:szCs w:val="28"/>
          </w:rPr>
          <w:t>додатку 4</w:t>
        </w:r>
      </w:hyperlink>
      <w:r>
        <w:rPr>
          <w:color w:val="333333"/>
          <w:sz w:val="28"/>
          <w:szCs w:val="28"/>
        </w:rPr>
        <w:t xml:space="preserve"> Порядку</w:t>
      </w:r>
      <w:r w:rsidRPr="002D0A22">
        <w:rPr>
          <w:color w:val="333333"/>
          <w:sz w:val="28"/>
          <w:szCs w:val="28"/>
        </w:rPr>
        <w:t>, який вноситься в Реєстр пошкодженого та знищеного майна.</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8" w:name="n297"/>
      <w:bookmarkEnd w:id="118"/>
      <w:r w:rsidRPr="002D0A22">
        <w:rPr>
          <w:color w:val="333333"/>
          <w:sz w:val="28"/>
          <w:szCs w:val="28"/>
        </w:rPr>
        <w:t xml:space="preserve">У разі коли неможливо встановити факт проведення робіт чи придбання товарів будівельної продукції через незалежні від </w:t>
      </w:r>
      <w:proofErr w:type="spellStart"/>
      <w:r w:rsidRPr="002D0A22">
        <w:rPr>
          <w:color w:val="333333"/>
          <w:sz w:val="28"/>
          <w:szCs w:val="28"/>
        </w:rPr>
        <w:t>отримувача</w:t>
      </w:r>
      <w:proofErr w:type="spellEnd"/>
      <w:r w:rsidRPr="002D0A22">
        <w:rPr>
          <w:color w:val="333333"/>
          <w:sz w:val="28"/>
          <w:szCs w:val="28"/>
        </w:rPr>
        <w:t xml:space="preserve"> компенсації обставини (у разі повторного руйнування через бойові дії, терористичні акти, диверсії, пожежі, повені тощо), в акті верифікації робиться відповідна позначка.</w:t>
      </w:r>
    </w:p>
    <w:p w:rsidR="00540322" w:rsidRPr="002D0A22" w:rsidRDefault="00540322" w:rsidP="001D5CDF">
      <w:pPr>
        <w:pStyle w:val="rvps2"/>
        <w:shd w:val="clear" w:color="auto" w:fill="FFFFFF"/>
        <w:spacing w:before="0" w:beforeAutospacing="0" w:after="150" w:afterAutospacing="0"/>
        <w:ind w:firstLine="450"/>
        <w:jc w:val="both"/>
        <w:rPr>
          <w:color w:val="333333"/>
          <w:sz w:val="28"/>
          <w:szCs w:val="28"/>
        </w:rPr>
      </w:pPr>
      <w:bookmarkStart w:id="119" w:name="n298"/>
      <w:bookmarkEnd w:id="119"/>
      <w:r w:rsidRPr="002D0A22">
        <w:rPr>
          <w:color w:val="333333"/>
          <w:sz w:val="28"/>
          <w:szCs w:val="28"/>
        </w:rPr>
        <w:t>Результати верифікації можуть бути оскаржені відповідно до </w:t>
      </w:r>
      <w:hyperlink r:id="rId35" w:anchor="n168" w:history="1">
        <w:r w:rsidRPr="002D0A22">
          <w:rPr>
            <w:rStyle w:val="af"/>
            <w:color w:val="006600"/>
            <w:sz w:val="28"/>
            <w:szCs w:val="28"/>
          </w:rPr>
          <w:t>пункту 25</w:t>
        </w:r>
      </w:hyperlink>
      <w:r w:rsidRPr="002D0A22">
        <w:rPr>
          <w:color w:val="333333"/>
          <w:sz w:val="28"/>
          <w:szCs w:val="28"/>
        </w:rPr>
        <w:t>  Порядку.</w:t>
      </w:r>
    </w:p>
    <w:p w:rsidR="00540322" w:rsidRPr="008A318A" w:rsidRDefault="00540322" w:rsidP="001D5CDF">
      <w:pPr>
        <w:pStyle w:val="rvps2"/>
        <w:shd w:val="clear" w:color="auto" w:fill="FFFFFF"/>
        <w:spacing w:before="0" w:beforeAutospacing="0" w:after="150" w:afterAutospacing="0"/>
        <w:jc w:val="both"/>
        <w:rPr>
          <w:b/>
          <w:color w:val="333333"/>
          <w:sz w:val="28"/>
          <w:szCs w:val="28"/>
        </w:rPr>
      </w:pPr>
      <w:bookmarkStart w:id="120" w:name="n306"/>
      <w:bookmarkStart w:id="121" w:name="n299"/>
      <w:bookmarkEnd w:id="120"/>
      <w:bookmarkEnd w:id="121"/>
    </w:p>
    <w:p w:rsidR="00540322" w:rsidRPr="0060242B" w:rsidRDefault="00540322" w:rsidP="001D5CDF">
      <w:pPr>
        <w:pStyle w:val="rvps2"/>
        <w:shd w:val="clear" w:color="auto" w:fill="FFFFFF"/>
        <w:spacing w:before="0" w:beforeAutospacing="0" w:after="0" w:afterAutospacing="0"/>
        <w:jc w:val="both"/>
        <w:rPr>
          <w:color w:val="333333"/>
          <w:sz w:val="28"/>
          <w:szCs w:val="28"/>
        </w:rPr>
      </w:pPr>
      <w:r>
        <w:rPr>
          <w:color w:val="333333"/>
          <w:sz w:val="28"/>
          <w:szCs w:val="28"/>
        </w:rPr>
        <w:t>В. о. к</w:t>
      </w:r>
      <w:r w:rsidRPr="0060242B">
        <w:rPr>
          <w:color w:val="333333"/>
          <w:sz w:val="28"/>
          <w:szCs w:val="28"/>
        </w:rPr>
        <w:t>еруюч</w:t>
      </w:r>
      <w:r>
        <w:rPr>
          <w:color w:val="333333"/>
          <w:sz w:val="28"/>
          <w:szCs w:val="28"/>
        </w:rPr>
        <w:t>ого</w:t>
      </w:r>
      <w:r w:rsidRPr="0060242B">
        <w:rPr>
          <w:color w:val="333333"/>
          <w:sz w:val="28"/>
          <w:szCs w:val="28"/>
        </w:rPr>
        <w:t xml:space="preserve"> справами виконавчого</w:t>
      </w:r>
    </w:p>
    <w:p w:rsidR="00540322" w:rsidRPr="0060242B" w:rsidRDefault="00540322" w:rsidP="001D5CDF">
      <w:pPr>
        <w:pStyle w:val="rvps2"/>
        <w:shd w:val="clear" w:color="auto" w:fill="FFFFFF"/>
        <w:spacing w:before="0" w:beforeAutospacing="0" w:after="0" w:afterAutospacing="0"/>
        <w:jc w:val="both"/>
        <w:rPr>
          <w:color w:val="333333"/>
          <w:sz w:val="28"/>
          <w:szCs w:val="28"/>
        </w:rPr>
      </w:pPr>
      <w:r w:rsidRPr="0060242B">
        <w:rPr>
          <w:color w:val="333333"/>
          <w:sz w:val="28"/>
          <w:szCs w:val="28"/>
        </w:rPr>
        <w:t xml:space="preserve">комітету Канівської міської ради                              </w:t>
      </w:r>
      <w:r>
        <w:rPr>
          <w:color w:val="333333"/>
          <w:sz w:val="28"/>
          <w:szCs w:val="28"/>
        </w:rPr>
        <w:t xml:space="preserve">        </w:t>
      </w:r>
      <w:r w:rsidRPr="0060242B">
        <w:rPr>
          <w:color w:val="333333"/>
          <w:sz w:val="28"/>
          <w:szCs w:val="28"/>
        </w:rPr>
        <w:t xml:space="preserve">   </w:t>
      </w:r>
      <w:r>
        <w:rPr>
          <w:color w:val="333333"/>
          <w:sz w:val="28"/>
          <w:szCs w:val="28"/>
        </w:rPr>
        <w:t>Сергій ТКАЧЕНКО</w:t>
      </w:r>
    </w:p>
    <w:p w:rsidR="00540322" w:rsidRPr="0060242B" w:rsidRDefault="00540322" w:rsidP="001D5CDF">
      <w:pPr>
        <w:pStyle w:val="rvps2"/>
        <w:shd w:val="clear" w:color="auto" w:fill="FFFFFF"/>
        <w:spacing w:before="0" w:beforeAutospacing="0" w:after="150" w:afterAutospacing="0"/>
        <w:jc w:val="both"/>
        <w:rPr>
          <w:color w:val="333333"/>
          <w:sz w:val="28"/>
          <w:szCs w:val="28"/>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p w:rsidR="00540322" w:rsidRDefault="00540322" w:rsidP="00B645F9">
      <w:pPr>
        <w:jc w:val="both"/>
        <w:rPr>
          <w:sz w:val="28"/>
          <w:szCs w:val="28"/>
          <w:lang w:val="uk-UA"/>
        </w:rPr>
      </w:pPr>
    </w:p>
    <w:sectPr w:rsidR="00540322" w:rsidSect="00ED3165">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10467"/>
    <w:multiLevelType w:val="hybridMultilevel"/>
    <w:tmpl w:val="FABCC570"/>
    <w:lvl w:ilvl="0" w:tplc="56DE1B42">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08"/>
  <w:hyphenationZone w:val="425"/>
  <w:characterSpacingControl w:val="doNotCompress"/>
  <w:compat/>
  <w:rsids>
    <w:rsidRoot w:val="00610411"/>
    <w:rsid w:val="000134B4"/>
    <w:rsid w:val="00061057"/>
    <w:rsid w:val="000909DE"/>
    <w:rsid w:val="00095C83"/>
    <w:rsid w:val="000A5C52"/>
    <w:rsid w:val="000A7271"/>
    <w:rsid w:val="000B047A"/>
    <w:rsid w:val="000C7CF9"/>
    <w:rsid w:val="000D48CF"/>
    <w:rsid w:val="000D6A49"/>
    <w:rsid w:val="000E412C"/>
    <w:rsid w:val="000F5C91"/>
    <w:rsid w:val="00103685"/>
    <w:rsid w:val="00111AF8"/>
    <w:rsid w:val="0011412D"/>
    <w:rsid w:val="001272C6"/>
    <w:rsid w:val="00137D34"/>
    <w:rsid w:val="00175727"/>
    <w:rsid w:val="001769A0"/>
    <w:rsid w:val="001A2D01"/>
    <w:rsid w:val="001B3913"/>
    <w:rsid w:val="001B5122"/>
    <w:rsid w:val="001B56D8"/>
    <w:rsid w:val="001D2588"/>
    <w:rsid w:val="001D5CDF"/>
    <w:rsid w:val="001E4778"/>
    <w:rsid w:val="001E5761"/>
    <w:rsid w:val="001F33DB"/>
    <w:rsid w:val="001F4B8B"/>
    <w:rsid w:val="00227E93"/>
    <w:rsid w:val="00236761"/>
    <w:rsid w:val="00267418"/>
    <w:rsid w:val="00271458"/>
    <w:rsid w:val="00282785"/>
    <w:rsid w:val="00290172"/>
    <w:rsid w:val="002C54AB"/>
    <w:rsid w:val="002D0A22"/>
    <w:rsid w:val="0032073F"/>
    <w:rsid w:val="00343673"/>
    <w:rsid w:val="00346373"/>
    <w:rsid w:val="00356D45"/>
    <w:rsid w:val="0038312B"/>
    <w:rsid w:val="00386931"/>
    <w:rsid w:val="003B6F1D"/>
    <w:rsid w:val="003C3A71"/>
    <w:rsid w:val="003D34E7"/>
    <w:rsid w:val="003D582A"/>
    <w:rsid w:val="00401290"/>
    <w:rsid w:val="00404228"/>
    <w:rsid w:val="00407564"/>
    <w:rsid w:val="00416E75"/>
    <w:rsid w:val="00434193"/>
    <w:rsid w:val="0045166C"/>
    <w:rsid w:val="00470048"/>
    <w:rsid w:val="00476190"/>
    <w:rsid w:val="0047620E"/>
    <w:rsid w:val="0047663C"/>
    <w:rsid w:val="00480407"/>
    <w:rsid w:val="00485CF7"/>
    <w:rsid w:val="00493231"/>
    <w:rsid w:val="0049374C"/>
    <w:rsid w:val="0049794A"/>
    <w:rsid w:val="004C581F"/>
    <w:rsid w:val="004C71F2"/>
    <w:rsid w:val="004E3182"/>
    <w:rsid w:val="00500DAD"/>
    <w:rsid w:val="00524774"/>
    <w:rsid w:val="00540322"/>
    <w:rsid w:val="0055185F"/>
    <w:rsid w:val="00553B2E"/>
    <w:rsid w:val="005606F2"/>
    <w:rsid w:val="00570C67"/>
    <w:rsid w:val="00576F7A"/>
    <w:rsid w:val="00586CCB"/>
    <w:rsid w:val="005D6DC3"/>
    <w:rsid w:val="0060242B"/>
    <w:rsid w:val="00604636"/>
    <w:rsid w:val="00610411"/>
    <w:rsid w:val="006149E7"/>
    <w:rsid w:val="00622913"/>
    <w:rsid w:val="0063414B"/>
    <w:rsid w:val="006B16BD"/>
    <w:rsid w:val="006C4FBB"/>
    <w:rsid w:val="006D2BC5"/>
    <w:rsid w:val="006D5E2F"/>
    <w:rsid w:val="006D7AB0"/>
    <w:rsid w:val="006E5B7D"/>
    <w:rsid w:val="00702C10"/>
    <w:rsid w:val="00743CB5"/>
    <w:rsid w:val="007646B7"/>
    <w:rsid w:val="007672CD"/>
    <w:rsid w:val="00787281"/>
    <w:rsid w:val="00790824"/>
    <w:rsid w:val="00796ABD"/>
    <w:rsid w:val="007B6480"/>
    <w:rsid w:val="007D7169"/>
    <w:rsid w:val="008210BA"/>
    <w:rsid w:val="00830A41"/>
    <w:rsid w:val="00835B79"/>
    <w:rsid w:val="008369DB"/>
    <w:rsid w:val="00840DE6"/>
    <w:rsid w:val="00857DDD"/>
    <w:rsid w:val="00881E42"/>
    <w:rsid w:val="008A318A"/>
    <w:rsid w:val="008B26AB"/>
    <w:rsid w:val="008E0516"/>
    <w:rsid w:val="008E4E0B"/>
    <w:rsid w:val="008F1772"/>
    <w:rsid w:val="0091624F"/>
    <w:rsid w:val="009178DD"/>
    <w:rsid w:val="009277A5"/>
    <w:rsid w:val="00935E9D"/>
    <w:rsid w:val="00971C15"/>
    <w:rsid w:val="009B11AC"/>
    <w:rsid w:val="009C7623"/>
    <w:rsid w:val="009D2C1E"/>
    <w:rsid w:val="00A2300B"/>
    <w:rsid w:val="00A45012"/>
    <w:rsid w:val="00AC151E"/>
    <w:rsid w:val="00AC6441"/>
    <w:rsid w:val="00AE2444"/>
    <w:rsid w:val="00AE42E2"/>
    <w:rsid w:val="00B40CAF"/>
    <w:rsid w:val="00B600F4"/>
    <w:rsid w:val="00B645F9"/>
    <w:rsid w:val="00B766FB"/>
    <w:rsid w:val="00B93611"/>
    <w:rsid w:val="00BA702A"/>
    <w:rsid w:val="00BB322E"/>
    <w:rsid w:val="00BC4F83"/>
    <w:rsid w:val="00BE69E3"/>
    <w:rsid w:val="00BF1114"/>
    <w:rsid w:val="00C13600"/>
    <w:rsid w:val="00C4642D"/>
    <w:rsid w:val="00C548B6"/>
    <w:rsid w:val="00C62EE0"/>
    <w:rsid w:val="00C72609"/>
    <w:rsid w:val="00C87C14"/>
    <w:rsid w:val="00C95E43"/>
    <w:rsid w:val="00CA1F2D"/>
    <w:rsid w:val="00CC107A"/>
    <w:rsid w:val="00CC573A"/>
    <w:rsid w:val="00CC711A"/>
    <w:rsid w:val="00CD1DDF"/>
    <w:rsid w:val="00CE31C9"/>
    <w:rsid w:val="00D05BA9"/>
    <w:rsid w:val="00D10196"/>
    <w:rsid w:val="00D42DF8"/>
    <w:rsid w:val="00D43360"/>
    <w:rsid w:val="00D56FFD"/>
    <w:rsid w:val="00D74054"/>
    <w:rsid w:val="00DA23C6"/>
    <w:rsid w:val="00DA7C9A"/>
    <w:rsid w:val="00DD205C"/>
    <w:rsid w:val="00E27E0A"/>
    <w:rsid w:val="00E41261"/>
    <w:rsid w:val="00E70E66"/>
    <w:rsid w:val="00E832FB"/>
    <w:rsid w:val="00E85AAD"/>
    <w:rsid w:val="00E91C84"/>
    <w:rsid w:val="00E961CD"/>
    <w:rsid w:val="00EB0AEC"/>
    <w:rsid w:val="00EB26EF"/>
    <w:rsid w:val="00EB27F3"/>
    <w:rsid w:val="00EC49F7"/>
    <w:rsid w:val="00EC4F7B"/>
    <w:rsid w:val="00EC6AFE"/>
    <w:rsid w:val="00EC71A1"/>
    <w:rsid w:val="00ED3165"/>
    <w:rsid w:val="00EF6E45"/>
    <w:rsid w:val="00F0701E"/>
    <w:rsid w:val="00F4172F"/>
    <w:rsid w:val="00F52B03"/>
    <w:rsid w:val="00FA7D49"/>
    <w:rsid w:val="00FB2B53"/>
    <w:rsid w:val="00FC67C1"/>
    <w:rsid w:val="00FF0B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411"/>
    <w:rPr>
      <w:sz w:val="20"/>
      <w:szCs w:val="20"/>
    </w:rPr>
  </w:style>
  <w:style w:type="paragraph" w:styleId="1">
    <w:name w:val="heading 1"/>
    <w:basedOn w:val="a"/>
    <w:next w:val="a"/>
    <w:link w:val="10"/>
    <w:uiPriority w:val="99"/>
    <w:qFormat/>
    <w:rsid w:val="005D6DC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16E75"/>
    <w:pPr>
      <w:keepNext/>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A7D49"/>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FA7D49"/>
    <w:rPr>
      <w:rFonts w:ascii="Cambria" w:hAnsi="Cambria" w:cs="Times New Roman"/>
      <w:b/>
      <w:bCs/>
      <w:i/>
      <w:iCs/>
      <w:sz w:val="28"/>
      <w:szCs w:val="28"/>
    </w:rPr>
  </w:style>
  <w:style w:type="paragraph" w:styleId="a3">
    <w:name w:val="Body Text Indent"/>
    <w:basedOn w:val="a"/>
    <w:link w:val="a4"/>
    <w:uiPriority w:val="99"/>
    <w:rsid w:val="00610411"/>
    <w:pPr>
      <w:ind w:firstLine="567"/>
      <w:jc w:val="both"/>
    </w:pPr>
    <w:rPr>
      <w:sz w:val="28"/>
      <w:lang w:val="uk-UA"/>
    </w:rPr>
  </w:style>
  <w:style w:type="character" w:customStyle="1" w:styleId="a4">
    <w:name w:val="Основной текст с отступом Знак"/>
    <w:basedOn w:val="a0"/>
    <w:link w:val="a3"/>
    <w:uiPriority w:val="99"/>
    <w:semiHidden/>
    <w:locked/>
    <w:rsid w:val="00FA7D49"/>
    <w:rPr>
      <w:rFonts w:cs="Times New Roman"/>
      <w:sz w:val="20"/>
      <w:szCs w:val="20"/>
    </w:rPr>
  </w:style>
  <w:style w:type="paragraph" w:styleId="a5">
    <w:name w:val="Body Text"/>
    <w:basedOn w:val="a"/>
    <w:link w:val="a6"/>
    <w:uiPriority w:val="99"/>
    <w:rsid w:val="00416E75"/>
    <w:pPr>
      <w:spacing w:after="120"/>
    </w:pPr>
  </w:style>
  <w:style w:type="character" w:customStyle="1" w:styleId="a6">
    <w:name w:val="Основной текст Знак"/>
    <w:basedOn w:val="a0"/>
    <w:link w:val="a5"/>
    <w:uiPriority w:val="99"/>
    <w:semiHidden/>
    <w:locked/>
    <w:rsid w:val="00FA7D49"/>
    <w:rPr>
      <w:rFonts w:cs="Times New Roman"/>
      <w:sz w:val="20"/>
      <w:szCs w:val="20"/>
    </w:rPr>
  </w:style>
  <w:style w:type="table" w:styleId="a7">
    <w:name w:val="Table Grid"/>
    <w:basedOn w:val="a1"/>
    <w:uiPriority w:val="99"/>
    <w:rsid w:val="005D6DC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rsid w:val="00790824"/>
    <w:rPr>
      <w:rFonts w:ascii="Tahoma" w:hAnsi="Tahoma" w:cs="Tahoma"/>
      <w:sz w:val="16"/>
      <w:szCs w:val="16"/>
    </w:rPr>
  </w:style>
  <w:style w:type="character" w:customStyle="1" w:styleId="a9">
    <w:name w:val="Текст выноски Знак"/>
    <w:basedOn w:val="a0"/>
    <w:link w:val="a8"/>
    <w:uiPriority w:val="99"/>
    <w:locked/>
    <w:rsid w:val="00790824"/>
    <w:rPr>
      <w:rFonts w:ascii="Tahoma" w:hAnsi="Tahoma" w:cs="Tahoma"/>
      <w:sz w:val="16"/>
      <w:szCs w:val="16"/>
      <w:lang w:val="ru-RU" w:eastAsia="ru-RU"/>
    </w:rPr>
  </w:style>
  <w:style w:type="paragraph" w:styleId="aa">
    <w:name w:val="Plain Text"/>
    <w:basedOn w:val="a"/>
    <w:link w:val="ab"/>
    <w:uiPriority w:val="99"/>
    <w:rsid w:val="00790824"/>
    <w:pPr>
      <w:spacing w:after="200" w:line="276" w:lineRule="auto"/>
    </w:pPr>
    <w:rPr>
      <w:rFonts w:ascii="Courier New" w:hAnsi="Courier New" w:cs="Courier New"/>
      <w:lang w:val="uk-UA" w:eastAsia="uk-UA"/>
    </w:rPr>
  </w:style>
  <w:style w:type="character" w:customStyle="1" w:styleId="ab">
    <w:name w:val="Текст Знак"/>
    <w:basedOn w:val="a0"/>
    <w:link w:val="aa"/>
    <w:uiPriority w:val="99"/>
    <w:locked/>
    <w:rsid w:val="00790824"/>
    <w:rPr>
      <w:rFonts w:ascii="Courier New" w:hAnsi="Courier New" w:cs="Courier New"/>
    </w:rPr>
  </w:style>
  <w:style w:type="paragraph" w:styleId="ac">
    <w:name w:val="List Paragraph"/>
    <w:basedOn w:val="a"/>
    <w:uiPriority w:val="99"/>
    <w:qFormat/>
    <w:rsid w:val="00D05BA9"/>
    <w:pPr>
      <w:ind w:left="720"/>
      <w:contextualSpacing/>
    </w:pPr>
  </w:style>
  <w:style w:type="paragraph" w:customStyle="1" w:styleId="ad">
    <w:name w:val="Нормальний текст"/>
    <w:basedOn w:val="a"/>
    <w:uiPriority w:val="99"/>
    <w:rsid w:val="00AC151E"/>
    <w:pPr>
      <w:spacing w:before="120"/>
      <w:ind w:firstLine="567"/>
    </w:pPr>
    <w:rPr>
      <w:rFonts w:ascii="Antiqua" w:hAnsi="Antiqua"/>
      <w:sz w:val="26"/>
      <w:lang w:val="uk-UA"/>
    </w:rPr>
  </w:style>
  <w:style w:type="paragraph" w:styleId="ae">
    <w:name w:val="No Spacing"/>
    <w:uiPriority w:val="99"/>
    <w:qFormat/>
    <w:rsid w:val="001D5CDF"/>
    <w:rPr>
      <w:rFonts w:ascii="Calibri" w:hAnsi="Calibri"/>
      <w:lang w:val="uk-UA" w:eastAsia="uk-UA"/>
    </w:rPr>
  </w:style>
  <w:style w:type="paragraph" w:customStyle="1" w:styleId="rvps2">
    <w:name w:val="rvps2"/>
    <w:basedOn w:val="a"/>
    <w:uiPriority w:val="99"/>
    <w:rsid w:val="001D5CDF"/>
    <w:pPr>
      <w:spacing w:before="100" w:beforeAutospacing="1" w:after="100" w:afterAutospacing="1"/>
    </w:pPr>
    <w:rPr>
      <w:sz w:val="24"/>
      <w:szCs w:val="24"/>
      <w:lang w:val="uk-UA" w:eastAsia="uk-UA"/>
    </w:rPr>
  </w:style>
  <w:style w:type="character" w:styleId="af">
    <w:name w:val="Hyperlink"/>
    <w:basedOn w:val="a0"/>
    <w:uiPriority w:val="99"/>
    <w:semiHidden/>
    <w:rsid w:val="001D5CD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31552805">
      <w:marLeft w:val="0"/>
      <w:marRight w:val="0"/>
      <w:marTop w:val="0"/>
      <w:marBottom w:val="0"/>
      <w:divBdr>
        <w:top w:val="none" w:sz="0" w:space="0" w:color="auto"/>
        <w:left w:val="none" w:sz="0" w:space="0" w:color="auto"/>
        <w:bottom w:val="none" w:sz="0" w:space="0" w:color="auto"/>
        <w:right w:val="none" w:sz="0" w:space="0" w:color="auto"/>
      </w:divBdr>
    </w:div>
    <w:div w:id="931552806">
      <w:marLeft w:val="0"/>
      <w:marRight w:val="0"/>
      <w:marTop w:val="0"/>
      <w:marBottom w:val="0"/>
      <w:divBdr>
        <w:top w:val="none" w:sz="0" w:space="0" w:color="auto"/>
        <w:left w:val="none" w:sz="0" w:space="0" w:color="auto"/>
        <w:bottom w:val="none" w:sz="0" w:space="0" w:color="auto"/>
        <w:right w:val="none" w:sz="0" w:space="0" w:color="auto"/>
      </w:divBdr>
    </w:div>
    <w:div w:id="931552807">
      <w:marLeft w:val="0"/>
      <w:marRight w:val="0"/>
      <w:marTop w:val="0"/>
      <w:marBottom w:val="0"/>
      <w:divBdr>
        <w:top w:val="none" w:sz="0" w:space="0" w:color="auto"/>
        <w:left w:val="none" w:sz="0" w:space="0" w:color="auto"/>
        <w:bottom w:val="none" w:sz="0" w:space="0" w:color="auto"/>
        <w:right w:val="none" w:sz="0" w:space="0" w:color="auto"/>
      </w:divBdr>
    </w:div>
    <w:div w:id="931552808">
      <w:marLeft w:val="0"/>
      <w:marRight w:val="0"/>
      <w:marTop w:val="0"/>
      <w:marBottom w:val="0"/>
      <w:divBdr>
        <w:top w:val="none" w:sz="0" w:space="0" w:color="auto"/>
        <w:left w:val="none" w:sz="0" w:space="0" w:color="auto"/>
        <w:bottom w:val="none" w:sz="0" w:space="0" w:color="auto"/>
        <w:right w:val="none" w:sz="0" w:space="0" w:color="auto"/>
      </w:divBdr>
    </w:div>
    <w:div w:id="9315528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1-14" TargetMode="External"/><Relationship Id="rId13" Type="http://schemas.openxmlformats.org/officeDocument/2006/relationships/hyperlink" Target="https://zakon.rada.gov.ua/laws/show/473-2022-%D0%BF" TargetMode="External"/><Relationship Id="rId18" Type="http://schemas.openxmlformats.org/officeDocument/2006/relationships/hyperlink" Target="https://zakon.rada.gov.ua/laws/show/324-20" TargetMode="External"/><Relationship Id="rId26" Type="http://schemas.openxmlformats.org/officeDocument/2006/relationships/hyperlink" Target="https://zakon.rada.gov.ua/laws/show/473-2022-%D0%BF" TargetMode="External"/><Relationship Id="rId3" Type="http://schemas.openxmlformats.org/officeDocument/2006/relationships/settings" Target="settings.xml"/><Relationship Id="rId21" Type="http://schemas.openxmlformats.org/officeDocument/2006/relationships/hyperlink" Target="https://zakon.rada.gov.ua/laws/show/z1668-22" TargetMode="External"/><Relationship Id="rId34" Type="http://schemas.openxmlformats.org/officeDocument/2006/relationships/hyperlink" Target="https://zakon.rada.gov.ua/laws/show/381-2023-%D0%BF" TargetMode="External"/><Relationship Id="rId7" Type="http://schemas.openxmlformats.org/officeDocument/2006/relationships/hyperlink" Target="https://zakon.rada.gov.ua/laws/show/381-2023-%D0%BF" TargetMode="External"/><Relationship Id="rId12" Type="http://schemas.openxmlformats.org/officeDocument/2006/relationships/hyperlink" Target="https://zakon.rada.gov.ua/laws/show/381-2023-%D0%BF" TargetMode="External"/><Relationship Id="rId17" Type="http://schemas.openxmlformats.org/officeDocument/2006/relationships/hyperlink" Target="https://zakon.rada.gov.ua/laws/show/381-2023-%D0%BF" TargetMode="External"/><Relationship Id="rId25" Type="http://schemas.openxmlformats.org/officeDocument/2006/relationships/hyperlink" Target="https://zakon.rada.gov.ua/laws/show/473-2022-%D0%BF" TargetMode="External"/><Relationship Id="rId33" Type="http://schemas.openxmlformats.org/officeDocument/2006/relationships/hyperlink" Target="https://zakon.rada.gov.ua/laws/show/381-2023-%D0%BF" TargetMode="External"/><Relationship Id="rId2" Type="http://schemas.openxmlformats.org/officeDocument/2006/relationships/styles" Target="styles.xml"/><Relationship Id="rId16" Type="http://schemas.openxmlformats.org/officeDocument/2006/relationships/hyperlink" Target="https://zakon.rada.gov.ua/laws/show/381-2023-%D0%BF" TargetMode="External"/><Relationship Id="rId20" Type="http://schemas.openxmlformats.org/officeDocument/2006/relationships/hyperlink" Target="https://zakon.rada.gov.ua/laws/show/381-2023-%D0%BF" TargetMode="External"/><Relationship Id="rId29" Type="http://schemas.openxmlformats.org/officeDocument/2006/relationships/hyperlink" Target="https://zakon.rada.gov.ua/laws/show/2341-14" TargetMode="External"/><Relationship Id="rId1" Type="http://schemas.openxmlformats.org/officeDocument/2006/relationships/numbering" Target="numbering.xml"/><Relationship Id="rId6" Type="http://schemas.openxmlformats.org/officeDocument/2006/relationships/hyperlink" Target="https://zakon.rada.gov.ua/laws/show/381-2023-%D0%BF" TargetMode="External"/><Relationship Id="rId11" Type="http://schemas.openxmlformats.org/officeDocument/2006/relationships/hyperlink" Target="https://zakon.rada.gov.ua/laws/show/473-2022-%D0%BF" TargetMode="External"/><Relationship Id="rId24" Type="http://schemas.openxmlformats.org/officeDocument/2006/relationships/hyperlink" Target="https://zakon.rada.gov.ua/laws/show/2102-20" TargetMode="External"/><Relationship Id="rId32" Type="http://schemas.openxmlformats.org/officeDocument/2006/relationships/hyperlink" Target="https://zakon.rada.gov.ua/laws/show/381-2023-%D0%BF"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zakon.rada.gov.ua/laws/show/473-2022-%D0%BF" TargetMode="External"/><Relationship Id="rId23" Type="http://schemas.openxmlformats.org/officeDocument/2006/relationships/hyperlink" Target="https://zakon.rada.gov.ua/laws/show/64/2022" TargetMode="External"/><Relationship Id="rId28" Type="http://schemas.openxmlformats.org/officeDocument/2006/relationships/hyperlink" Target="https://zakon.rada.gov.ua/laws/show/381-2023-%D0%BF" TargetMode="External"/><Relationship Id="rId36" Type="http://schemas.openxmlformats.org/officeDocument/2006/relationships/fontTable" Target="fontTable.xml"/><Relationship Id="rId10" Type="http://schemas.openxmlformats.org/officeDocument/2006/relationships/hyperlink" Target="https://zakon.rada.gov.ua/laws/show/473-2022-%D0%BF" TargetMode="External"/><Relationship Id="rId19" Type="http://schemas.openxmlformats.org/officeDocument/2006/relationships/hyperlink" Target="https://zakon.rada.gov.ua/laws/show/381-2023-%D0%BF" TargetMode="External"/><Relationship Id="rId31" Type="http://schemas.openxmlformats.org/officeDocument/2006/relationships/hyperlink" Target="https://zakon.rada.gov.ua/laws/show/381-2023-%D0%BF" TargetMode="External"/><Relationship Id="rId4" Type="http://schemas.openxmlformats.org/officeDocument/2006/relationships/webSettings" Target="webSettings.xml"/><Relationship Id="rId9" Type="http://schemas.openxmlformats.org/officeDocument/2006/relationships/hyperlink" Target="https://zakon.rada.gov.ua/laws/show/473-2022-%D0%BF" TargetMode="External"/><Relationship Id="rId14" Type="http://schemas.openxmlformats.org/officeDocument/2006/relationships/hyperlink" Target="https://zakon.rada.gov.ua/laws/show/473-2022-%D0%BF" TargetMode="External"/><Relationship Id="rId22" Type="http://schemas.openxmlformats.org/officeDocument/2006/relationships/hyperlink" Target="https://zakon.rada.gov.ua/laws/show/z1668-22" TargetMode="External"/><Relationship Id="rId27" Type="http://schemas.openxmlformats.org/officeDocument/2006/relationships/hyperlink" Target="https://zakon.rada.gov.ua/laws/show/473-2022-%D0%BF" TargetMode="External"/><Relationship Id="rId30" Type="http://schemas.openxmlformats.org/officeDocument/2006/relationships/hyperlink" Target="https://zakon.rada.gov.ua/laws/show/381-2023-%D0%BF" TargetMode="External"/><Relationship Id="rId35" Type="http://schemas.openxmlformats.org/officeDocument/2006/relationships/hyperlink" Target="https://zakon.rada.gov.ua/laws/show/381-2023-%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4828</Words>
  <Characters>27524</Characters>
  <Application>Microsoft Office Word</Application>
  <DocSecurity>0</DocSecurity>
  <Lines>229</Lines>
  <Paragraphs>64</Paragraphs>
  <ScaleCrop>false</ScaleCrop>
  <Company>NhT</Company>
  <LinksUpToDate>false</LinksUpToDate>
  <CharactersWithSpaces>32288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cp:lastPrinted>2000-12-31T21:10:00Z</cp:lastPrinted>
  <dcterms:created xsi:type="dcterms:W3CDTF">2023-08-29T05:17:00Z</dcterms:created>
  <dcterms:modified xsi:type="dcterms:W3CDTF">2023-08-31T08:39:00Z</dcterms:modified>
</cp:coreProperties>
</file>