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27A5" w:rsidRDefault="002927A5" w:rsidP="002927A5">
      <w:pPr>
        <w:jc w:val="center"/>
        <w:rPr>
          <w:noProof/>
        </w:rPr>
      </w:pPr>
      <w:r w:rsidRPr="00244EBD">
        <w:rPr>
          <w:noProof/>
          <w:lang w:val="ru-RU"/>
        </w:rPr>
        <w:drawing>
          <wp:inline distT="0" distB="0" distL="0" distR="0">
            <wp:extent cx="3295650" cy="1838325"/>
            <wp:effectExtent l="0" t="0" r="0" b="0"/>
            <wp:docPr id="1057567643" name="Рисунок 1" descr="бланк-0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бланк-019"/>
                    <pic:cNvPicPr>
                      <a:picLocks noChangeAspect="1" noChangeArrowheads="1"/>
                    </pic:cNvPicPr>
                  </pic:nvPicPr>
                  <pic:blipFill>
                    <a:blip r:embed="rId7">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295650" cy="1838325"/>
                    </a:xfrm>
                    <a:prstGeom prst="rect">
                      <a:avLst/>
                    </a:prstGeom>
                    <a:noFill/>
                    <a:ln>
                      <a:noFill/>
                    </a:ln>
                  </pic:spPr>
                </pic:pic>
              </a:graphicData>
            </a:graphic>
          </wp:inline>
        </w:drawing>
      </w:r>
    </w:p>
    <w:p w:rsidR="00C56DCF" w:rsidRPr="005A411A" w:rsidRDefault="00C56DCF" w:rsidP="00C56DCF">
      <w:pPr>
        <w:jc w:val="right"/>
        <w:rPr>
          <w:sz w:val="24"/>
          <w:szCs w:val="24"/>
          <w:lang w:eastAsia="en-US"/>
        </w:rPr>
      </w:pPr>
    </w:p>
    <w:p w:rsidR="00C56DCF" w:rsidRPr="005A411A" w:rsidRDefault="00C56DCF" w:rsidP="00C56DCF">
      <w:pPr>
        <w:rPr>
          <w:sz w:val="24"/>
          <w:szCs w:val="24"/>
          <w:lang w:eastAsia="en-US"/>
        </w:rPr>
      </w:pPr>
      <w:r w:rsidRPr="005A411A">
        <w:rPr>
          <w:sz w:val="24"/>
          <w:szCs w:val="24"/>
          <w:lang w:eastAsia="en-US"/>
        </w:rPr>
        <w:t xml:space="preserve">від  </w:t>
      </w:r>
      <w:r w:rsidR="001633EB">
        <w:rPr>
          <w:sz w:val="24"/>
          <w:szCs w:val="24"/>
          <w:lang w:eastAsia="en-US"/>
        </w:rPr>
        <w:t>08.11.</w:t>
      </w:r>
      <w:r w:rsidRPr="005A411A">
        <w:rPr>
          <w:sz w:val="24"/>
          <w:szCs w:val="24"/>
          <w:lang w:eastAsia="en-US"/>
        </w:rPr>
        <w:t>2023  №</w:t>
      </w:r>
      <w:r w:rsidR="001633EB">
        <w:rPr>
          <w:sz w:val="24"/>
          <w:szCs w:val="24"/>
          <w:lang w:eastAsia="en-US"/>
        </w:rPr>
        <w:t>326</w:t>
      </w:r>
    </w:p>
    <w:p w:rsidR="00C56DCF" w:rsidRPr="005A411A" w:rsidRDefault="00C56DCF" w:rsidP="00C56DCF">
      <w:pPr>
        <w:rPr>
          <w:sz w:val="24"/>
          <w:szCs w:val="24"/>
        </w:rPr>
      </w:pPr>
    </w:p>
    <w:p w:rsidR="00CE2C3E" w:rsidRPr="001633EB" w:rsidRDefault="00CE2C3E" w:rsidP="00E253EB">
      <w:pPr>
        <w:pStyle w:val="11"/>
        <w:tabs>
          <w:tab w:val="left" w:pos="4111"/>
        </w:tabs>
        <w:ind w:right="5385"/>
        <w:jc w:val="both"/>
        <w:rPr>
          <w:sz w:val="24"/>
          <w:szCs w:val="24"/>
        </w:rPr>
      </w:pPr>
      <w:r w:rsidRPr="001633EB">
        <w:rPr>
          <w:sz w:val="24"/>
          <w:szCs w:val="24"/>
        </w:rPr>
        <w:t>Про</w:t>
      </w:r>
      <w:r w:rsidR="00FE2AA6" w:rsidRPr="001633EB">
        <w:rPr>
          <w:sz w:val="24"/>
          <w:szCs w:val="24"/>
        </w:rPr>
        <w:t xml:space="preserve"> виконання Програми</w:t>
      </w:r>
      <w:r w:rsidRPr="001633EB">
        <w:rPr>
          <w:sz w:val="24"/>
          <w:szCs w:val="24"/>
        </w:rPr>
        <w:t xml:space="preserve"> підтримки малого підприємництва Канівської міської територіальної громади до 2025 року</w:t>
      </w:r>
      <w:r w:rsidR="00FE2AA6" w:rsidRPr="001633EB">
        <w:rPr>
          <w:sz w:val="24"/>
          <w:szCs w:val="24"/>
        </w:rPr>
        <w:t xml:space="preserve"> у 2021-2022 роках</w:t>
      </w:r>
    </w:p>
    <w:p w:rsidR="00CE2C3E" w:rsidRPr="00970E93" w:rsidRDefault="00CE2C3E" w:rsidP="00CE2C3E">
      <w:pPr>
        <w:pStyle w:val="11"/>
        <w:ind w:left="283" w:firstLine="567"/>
        <w:jc w:val="both"/>
        <w:rPr>
          <w:sz w:val="24"/>
          <w:szCs w:val="24"/>
        </w:rPr>
      </w:pPr>
    </w:p>
    <w:p w:rsidR="00C56DCF" w:rsidRPr="005A411A" w:rsidRDefault="00C56DCF" w:rsidP="00C56DCF">
      <w:pPr>
        <w:ind w:right="-2" w:firstLine="567"/>
        <w:jc w:val="both"/>
        <w:rPr>
          <w:sz w:val="24"/>
          <w:szCs w:val="24"/>
        </w:rPr>
      </w:pPr>
      <w:r w:rsidRPr="005A411A">
        <w:rPr>
          <w:sz w:val="24"/>
          <w:szCs w:val="24"/>
        </w:rPr>
        <w:t>Відповідно до підпункту 1 частини «а» статті 27</w:t>
      </w:r>
      <w:r w:rsidRPr="005A411A">
        <w:rPr>
          <w:sz w:val="24"/>
          <w:szCs w:val="24"/>
          <w:lang w:eastAsia="en-US"/>
        </w:rPr>
        <w:t>Закону України «Про місцеве самоврядування в Україні»,</w:t>
      </w:r>
      <w:r w:rsidR="00CE2C3E" w:rsidRPr="00970E93">
        <w:rPr>
          <w:sz w:val="24"/>
          <w:szCs w:val="24"/>
        </w:rPr>
        <w:t xml:space="preserve"> Закон</w:t>
      </w:r>
      <w:r w:rsidR="00CE2C3E">
        <w:rPr>
          <w:sz w:val="24"/>
          <w:szCs w:val="24"/>
        </w:rPr>
        <w:t>ів</w:t>
      </w:r>
      <w:r w:rsidR="00CE2C3E" w:rsidRPr="00970E93">
        <w:rPr>
          <w:sz w:val="24"/>
          <w:szCs w:val="24"/>
        </w:rPr>
        <w:t xml:space="preserve"> України </w:t>
      </w:r>
      <w:r>
        <w:rPr>
          <w:sz w:val="24"/>
          <w:szCs w:val="24"/>
        </w:rPr>
        <w:t>«</w:t>
      </w:r>
      <w:r w:rsidR="00CE2C3E" w:rsidRPr="00970E93">
        <w:rPr>
          <w:sz w:val="24"/>
          <w:szCs w:val="24"/>
          <w:highlight w:val="white"/>
        </w:rPr>
        <w:t>Про розвиток та державну підтримку малого і середнього підприємництва в Україні</w:t>
      </w:r>
      <w:r>
        <w:rPr>
          <w:sz w:val="24"/>
          <w:szCs w:val="24"/>
        </w:rPr>
        <w:t>»</w:t>
      </w:r>
      <w:r w:rsidR="00CE2C3E">
        <w:rPr>
          <w:sz w:val="24"/>
          <w:szCs w:val="24"/>
        </w:rPr>
        <w:t xml:space="preserve"> та </w:t>
      </w:r>
      <w:r>
        <w:rPr>
          <w:sz w:val="24"/>
          <w:szCs w:val="24"/>
        </w:rPr>
        <w:t>«</w:t>
      </w:r>
      <w:r w:rsidR="00CE2C3E" w:rsidRPr="00970E93">
        <w:rPr>
          <w:sz w:val="24"/>
          <w:szCs w:val="24"/>
        </w:rPr>
        <w:t>Про національну програму сприяння р</w:t>
      </w:r>
      <w:r w:rsidR="00CE2C3E">
        <w:rPr>
          <w:sz w:val="24"/>
          <w:szCs w:val="24"/>
        </w:rPr>
        <w:t>озвитку малого підприємництва</w:t>
      </w:r>
      <w:r>
        <w:rPr>
          <w:sz w:val="24"/>
          <w:szCs w:val="24"/>
        </w:rPr>
        <w:t>»</w:t>
      </w:r>
      <w:r w:rsidR="00CE2C3E" w:rsidRPr="00970E93">
        <w:rPr>
          <w:sz w:val="24"/>
          <w:szCs w:val="24"/>
        </w:rPr>
        <w:t xml:space="preserve">, заслухавши </w:t>
      </w:r>
      <w:r w:rsidR="00CE2C3E">
        <w:rPr>
          <w:sz w:val="24"/>
          <w:szCs w:val="24"/>
        </w:rPr>
        <w:t>звіт</w:t>
      </w:r>
      <w:r w:rsidR="00B8292D">
        <w:rPr>
          <w:sz w:val="24"/>
          <w:szCs w:val="24"/>
        </w:rPr>
        <w:t xml:space="preserve"> </w:t>
      </w:r>
      <w:r w:rsidR="00CE2C3E">
        <w:rPr>
          <w:sz w:val="24"/>
          <w:szCs w:val="24"/>
        </w:rPr>
        <w:t>про</w:t>
      </w:r>
      <w:r w:rsidR="00CE2C3E" w:rsidRPr="00970E93">
        <w:rPr>
          <w:sz w:val="24"/>
          <w:szCs w:val="24"/>
        </w:rPr>
        <w:t xml:space="preserve"> виконання</w:t>
      </w:r>
      <w:r w:rsidR="00B8292D">
        <w:rPr>
          <w:sz w:val="24"/>
          <w:szCs w:val="24"/>
        </w:rPr>
        <w:t xml:space="preserve"> </w:t>
      </w:r>
      <w:r w:rsidR="00CE2C3E" w:rsidRPr="00970E93">
        <w:rPr>
          <w:sz w:val="24"/>
          <w:szCs w:val="24"/>
        </w:rPr>
        <w:t>Програми підтримки малого підприєм</w:t>
      </w:r>
      <w:r w:rsidR="00FE2AA6">
        <w:rPr>
          <w:sz w:val="24"/>
          <w:szCs w:val="24"/>
        </w:rPr>
        <w:t xml:space="preserve">ництва </w:t>
      </w:r>
      <w:r w:rsidRPr="00C56DCF">
        <w:rPr>
          <w:bCs/>
          <w:sz w:val="24"/>
          <w:szCs w:val="24"/>
        </w:rPr>
        <w:t>Канівської міської територіальної громади</w:t>
      </w:r>
      <w:r w:rsidR="00B8292D">
        <w:rPr>
          <w:bCs/>
          <w:sz w:val="24"/>
          <w:szCs w:val="24"/>
        </w:rPr>
        <w:t xml:space="preserve"> </w:t>
      </w:r>
      <w:r w:rsidR="00FE2AA6">
        <w:rPr>
          <w:sz w:val="24"/>
          <w:szCs w:val="24"/>
        </w:rPr>
        <w:t>до 2025</w:t>
      </w:r>
      <w:r w:rsidR="00CE2C3E">
        <w:rPr>
          <w:sz w:val="24"/>
          <w:szCs w:val="24"/>
        </w:rPr>
        <w:t xml:space="preserve"> року </w:t>
      </w:r>
      <w:r w:rsidR="00FE2AA6">
        <w:rPr>
          <w:sz w:val="24"/>
          <w:szCs w:val="24"/>
        </w:rPr>
        <w:t>у 2021-2022 роках</w:t>
      </w:r>
      <w:r w:rsidR="00CE2C3E" w:rsidRPr="00970E93">
        <w:rPr>
          <w:sz w:val="24"/>
          <w:szCs w:val="24"/>
        </w:rPr>
        <w:t xml:space="preserve">, </w:t>
      </w:r>
      <w:r w:rsidRPr="005A411A">
        <w:rPr>
          <w:sz w:val="24"/>
          <w:szCs w:val="24"/>
        </w:rPr>
        <w:t>виконавчий комітет</w:t>
      </w:r>
    </w:p>
    <w:p w:rsidR="00C56DCF" w:rsidRPr="005A411A" w:rsidRDefault="00C56DCF" w:rsidP="00C56DCF">
      <w:pPr>
        <w:jc w:val="both"/>
        <w:rPr>
          <w:sz w:val="24"/>
          <w:szCs w:val="24"/>
        </w:rPr>
      </w:pPr>
    </w:p>
    <w:p w:rsidR="00C56DCF" w:rsidRPr="005A411A" w:rsidRDefault="00C56DCF" w:rsidP="00C56DCF">
      <w:pPr>
        <w:jc w:val="both"/>
        <w:rPr>
          <w:sz w:val="24"/>
          <w:szCs w:val="24"/>
        </w:rPr>
      </w:pPr>
      <w:r w:rsidRPr="005A411A">
        <w:rPr>
          <w:sz w:val="24"/>
          <w:szCs w:val="24"/>
        </w:rPr>
        <w:t>В И Р І Ш И В:</w:t>
      </w:r>
    </w:p>
    <w:p w:rsidR="00C56DCF" w:rsidRPr="00C56DCF" w:rsidRDefault="00C56DCF" w:rsidP="00C56DCF">
      <w:pPr>
        <w:pStyle w:val="af2"/>
        <w:numPr>
          <w:ilvl w:val="0"/>
          <w:numId w:val="34"/>
        </w:numPr>
        <w:tabs>
          <w:tab w:val="left" w:pos="426"/>
        </w:tabs>
        <w:spacing w:after="0" w:line="240" w:lineRule="auto"/>
        <w:ind w:left="426" w:right="-2" w:hanging="426"/>
        <w:jc w:val="both"/>
        <w:rPr>
          <w:rFonts w:ascii="Times New Roman" w:hAnsi="Times New Roman"/>
          <w:sz w:val="24"/>
          <w:szCs w:val="24"/>
        </w:rPr>
      </w:pPr>
      <w:r w:rsidRPr="00C56DCF">
        <w:rPr>
          <w:rFonts w:ascii="Times New Roman" w:hAnsi="Times New Roman"/>
          <w:sz w:val="24"/>
          <w:szCs w:val="24"/>
        </w:rPr>
        <w:t xml:space="preserve">Звіт про виконання Програми підтримки малого підприємництва </w:t>
      </w:r>
      <w:r w:rsidRPr="00C56DCF">
        <w:rPr>
          <w:rFonts w:ascii="Times New Roman" w:hAnsi="Times New Roman"/>
          <w:bCs/>
          <w:sz w:val="24"/>
          <w:szCs w:val="24"/>
        </w:rPr>
        <w:t>Канівської міської територіальної громади</w:t>
      </w:r>
      <w:r w:rsidR="00B8292D">
        <w:rPr>
          <w:rFonts w:ascii="Times New Roman" w:hAnsi="Times New Roman"/>
          <w:bCs/>
          <w:sz w:val="24"/>
          <w:szCs w:val="24"/>
        </w:rPr>
        <w:t xml:space="preserve"> </w:t>
      </w:r>
      <w:r w:rsidRPr="00C56DCF">
        <w:rPr>
          <w:rFonts w:ascii="Times New Roman" w:hAnsi="Times New Roman"/>
          <w:sz w:val="24"/>
          <w:szCs w:val="24"/>
        </w:rPr>
        <w:t>до 2025 року у 2021-2022 роках взяти до відома, згідно з додатком 1.</w:t>
      </w:r>
    </w:p>
    <w:p w:rsidR="00C56DCF" w:rsidRPr="005A411A" w:rsidRDefault="00C56DCF" w:rsidP="00C56DCF">
      <w:pPr>
        <w:pStyle w:val="af2"/>
        <w:numPr>
          <w:ilvl w:val="0"/>
          <w:numId w:val="34"/>
        </w:numPr>
        <w:tabs>
          <w:tab w:val="left" w:pos="426"/>
          <w:tab w:val="left" w:pos="1004"/>
        </w:tabs>
        <w:spacing w:after="0" w:line="240" w:lineRule="auto"/>
        <w:ind w:left="426" w:hanging="426"/>
        <w:jc w:val="both"/>
        <w:rPr>
          <w:rFonts w:ascii="Times New Roman" w:hAnsi="Times New Roman"/>
          <w:sz w:val="24"/>
          <w:szCs w:val="24"/>
        </w:rPr>
      </w:pPr>
      <w:r w:rsidRPr="005A411A">
        <w:rPr>
          <w:rFonts w:ascii="Times New Roman" w:hAnsi="Times New Roman"/>
          <w:sz w:val="24"/>
          <w:szCs w:val="24"/>
          <w:lang w:eastAsia="en-US"/>
        </w:rPr>
        <w:t>Контроль за виконанням даного рішення покласти на керуючого справами Святелика В.І.</w:t>
      </w:r>
    </w:p>
    <w:p w:rsidR="00CE2C3E" w:rsidRPr="00FE62DE" w:rsidRDefault="00CE2C3E" w:rsidP="00CE2C3E">
      <w:pPr>
        <w:jc w:val="both"/>
        <w:rPr>
          <w:sz w:val="24"/>
          <w:szCs w:val="24"/>
        </w:rPr>
      </w:pPr>
    </w:p>
    <w:p w:rsidR="00CE2C3E" w:rsidRPr="00970E93" w:rsidRDefault="00CE2C3E" w:rsidP="00CE2C3E">
      <w:pPr>
        <w:pStyle w:val="11"/>
        <w:tabs>
          <w:tab w:val="left" w:pos="8640"/>
        </w:tabs>
        <w:jc w:val="both"/>
        <w:rPr>
          <w:sz w:val="24"/>
          <w:szCs w:val="24"/>
        </w:rPr>
      </w:pPr>
    </w:p>
    <w:p w:rsidR="00C56DCF" w:rsidRPr="005A411A" w:rsidRDefault="00C56DCF" w:rsidP="00C56DCF">
      <w:pPr>
        <w:jc w:val="both"/>
        <w:rPr>
          <w:sz w:val="24"/>
          <w:szCs w:val="24"/>
        </w:rPr>
      </w:pPr>
    </w:p>
    <w:p w:rsidR="00C56DCF" w:rsidRPr="005A411A" w:rsidRDefault="00C56DCF" w:rsidP="00C56DCF">
      <w:pPr>
        <w:jc w:val="both"/>
        <w:rPr>
          <w:sz w:val="24"/>
          <w:szCs w:val="24"/>
        </w:rPr>
      </w:pPr>
      <w:r w:rsidRPr="005A411A">
        <w:rPr>
          <w:sz w:val="24"/>
          <w:szCs w:val="24"/>
          <w:lang w:eastAsia="en-US"/>
        </w:rPr>
        <w:t>Міський голова</w:t>
      </w:r>
      <w:r w:rsidRPr="005A411A">
        <w:rPr>
          <w:sz w:val="24"/>
          <w:szCs w:val="24"/>
          <w:lang w:eastAsia="en-US"/>
        </w:rPr>
        <w:tab/>
      </w:r>
      <w:r w:rsidRPr="005A411A">
        <w:rPr>
          <w:sz w:val="24"/>
          <w:szCs w:val="24"/>
          <w:lang w:eastAsia="en-US"/>
        </w:rPr>
        <w:tab/>
      </w:r>
      <w:r w:rsidRPr="005A411A">
        <w:rPr>
          <w:sz w:val="24"/>
          <w:szCs w:val="24"/>
          <w:lang w:eastAsia="en-US"/>
        </w:rPr>
        <w:tab/>
      </w:r>
      <w:r w:rsidRPr="005A411A">
        <w:rPr>
          <w:sz w:val="24"/>
          <w:szCs w:val="24"/>
          <w:lang w:eastAsia="en-US"/>
        </w:rPr>
        <w:tab/>
      </w:r>
      <w:r w:rsidRPr="005A411A">
        <w:rPr>
          <w:sz w:val="24"/>
          <w:szCs w:val="24"/>
          <w:lang w:eastAsia="en-US"/>
        </w:rPr>
        <w:tab/>
      </w:r>
      <w:r w:rsidRPr="005A411A">
        <w:rPr>
          <w:sz w:val="24"/>
          <w:szCs w:val="24"/>
          <w:lang w:eastAsia="en-US"/>
        </w:rPr>
        <w:tab/>
      </w:r>
      <w:r w:rsidRPr="005A411A">
        <w:rPr>
          <w:sz w:val="24"/>
          <w:szCs w:val="24"/>
          <w:lang w:eastAsia="en-US"/>
        </w:rPr>
        <w:tab/>
        <w:t>Ігор РЕНЬКАС</w:t>
      </w:r>
    </w:p>
    <w:p w:rsidR="00C56DCF" w:rsidRPr="005A411A" w:rsidRDefault="00C56DCF" w:rsidP="00C56DCF">
      <w:pPr>
        <w:jc w:val="both"/>
        <w:rPr>
          <w:sz w:val="24"/>
          <w:szCs w:val="24"/>
        </w:rPr>
      </w:pPr>
    </w:p>
    <w:p w:rsidR="00C56DCF" w:rsidRPr="005A411A" w:rsidRDefault="00C56DCF" w:rsidP="00C56DCF">
      <w:pPr>
        <w:rPr>
          <w:sz w:val="24"/>
          <w:szCs w:val="24"/>
        </w:rPr>
      </w:pPr>
      <w:r w:rsidRPr="005A411A">
        <w:rPr>
          <w:sz w:val="24"/>
          <w:szCs w:val="24"/>
        </w:rPr>
        <w:t>Керуючий справами</w:t>
      </w:r>
      <w:r w:rsidRPr="005A411A">
        <w:rPr>
          <w:sz w:val="24"/>
          <w:szCs w:val="24"/>
        </w:rPr>
        <w:tab/>
      </w:r>
      <w:r w:rsidRPr="005A411A">
        <w:rPr>
          <w:sz w:val="24"/>
          <w:szCs w:val="24"/>
        </w:rPr>
        <w:tab/>
      </w:r>
      <w:r w:rsidRPr="005A411A">
        <w:rPr>
          <w:sz w:val="24"/>
          <w:szCs w:val="24"/>
        </w:rPr>
        <w:tab/>
      </w:r>
      <w:r w:rsidRPr="005A411A">
        <w:rPr>
          <w:sz w:val="24"/>
          <w:szCs w:val="24"/>
        </w:rPr>
        <w:tab/>
      </w:r>
      <w:r w:rsidRPr="005A411A">
        <w:rPr>
          <w:sz w:val="24"/>
          <w:szCs w:val="24"/>
        </w:rPr>
        <w:tab/>
      </w:r>
      <w:r w:rsidRPr="005A411A">
        <w:rPr>
          <w:sz w:val="24"/>
          <w:szCs w:val="24"/>
        </w:rPr>
        <w:tab/>
      </w:r>
      <w:r w:rsidRPr="005A411A">
        <w:rPr>
          <w:sz w:val="24"/>
          <w:szCs w:val="24"/>
        </w:rPr>
        <w:tab/>
        <w:t>Володимир СВЯТЕЛИК</w:t>
      </w:r>
    </w:p>
    <w:p w:rsidR="00C56DCF" w:rsidRPr="005A411A" w:rsidRDefault="00C56DCF" w:rsidP="00C56DCF">
      <w:pPr>
        <w:ind w:firstLine="540"/>
        <w:rPr>
          <w:sz w:val="24"/>
          <w:szCs w:val="24"/>
        </w:rPr>
      </w:pPr>
    </w:p>
    <w:p w:rsidR="00C56DCF" w:rsidRPr="005A411A" w:rsidRDefault="00C56DCF" w:rsidP="00C56DCF">
      <w:pPr>
        <w:rPr>
          <w:sz w:val="24"/>
          <w:szCs w:val="24"/>
        </w:rPr>
      </w:pPr>
      <w:r w:rsidRPr="005A411A">
        <w:rPr>
          <w:sz w:val="24"/>
          <w:szCs w:val="24"/>
        </w:rPr>
        <w:t>ПОГОДЖЕНО:</w:t>
      </w:r>
    </w:p>
    <w:p w:rsidR="00C56DCF" w:rsidRPr="005A411A" w:rsidRDefault="00C56DCF" w:rsidP="00C56DCF">
      <w:pPr>
        <w:rPr>
          <w:sz w:val="24"/>
          <w:szCs w:val="24"/>
        </w:rPr>
      </w:pPr>
    </w:p>
    <w:p w:rsidR="00C56DCF" w:rsidRPr="005A411A" w:rsidRDefault="00C56DCF" w:rsidP="00C56DCF">
      <w:pPr>
        <w:rPr>
          <w:sz w:val="24"/>
          <w:szCs w:val="24"/>
        </w:rPr>
      </w:pPr>
      <w:r w:rsidRPr="005A411A">
        <w:rPr>
          <w:sz w:val="24"/>
          <w:szCs w:val="24"/>
        </w:rPr>
        <w:t>Заступник міського голови</w:t>
      </w:r>
      <w:r w:rsidRPr="005A411A">
        <w:rPr>
          <w:sz w:val="24"/>
          <w:szCs w:val="24"/>
        </w:rPr>
        <w:tab/>
      </w:r>
      <w:r w:rsidRPr="005A411A">
        <w:rPr>
          <w:sz w:val="24"/>
          <w:szCs w:val="24"/>
        </w:rPr>
        <w:tab/>
      </w:r>
      <w:r w:rsidRPr="005A411A">
        <w:rPr>
          <w:sz w:val="24"/>
          <w:szCs w:val="24"/>
        </w:rPr>
        <w:tab/>
      </w:r>
      <w:r w:rsidRPr="005A411A">
        <w:rPr>
          <w:sz w:val="24"/>
          <w:szCs w:val="24"/>
        </w:rPr>
        <w:tab/>
      </w:r>
      <w:r w:rsidRPr="005A411A">
        <w:rPr>
          <w:sz w:val="24"/>
          <w:szCs w:val="24"/>
        </w:rPr>
        <w:tab/>
      </w:r>
      <w:r w:rsidRPr="005A411A">
        <w:rPr>
          <w:sz w:val="24"/>
          <w:szCs w:val="24"/>
        </w:rPr>
        <w:tab/>
        <w:t>Тетяна ЖІВОТОВА</w:t>
      </w:r>
    </w:p>
    <w:p w:rsidR="00C56DCF" w:rsidRPr="005A411A" w:rsidRDefault="00C56DCF" w:rsidP="00C56DCF">
      <w:pPr>
        <w:rPr>
          <w:sz w:val="24"/>
          <w:szCs w:val="24"/>
        </w:rPr>
      </w:pPr>
    </w:p>
    <w:p w:rsidR="00C56DCF" w:rsidRPr="005A411A" w:rsidRDefault="00C56DCF" w:rsidP="00C56DCF">
      <w:pPr>
        <w:rPr>
          <w:sz w:val="24"/>
          <w:szCs w:val="24"/>
        </w:rPr>
      </w:pPr>
      <w:r w:rsidRPr="005A411A">
        <w:rPr>
          <w:sz w:val="24"/>
          <w:szCs w:val="24"/>
        </w:rPr>
        <w:t>Начальник управління економічного розвитку</w:t>
      </w:r>
      <w:r w:rsidRPr="005A411A">
        <w:rPr>
          <w:sz w:val="24"/>
          <w:szCs w:val="24"/>
        </w:rPr>
        <w:tab/>
      </w:r>
      <w:r w:rsidRPr="005A411A">
        <w:rPr>
          <w:sz w:val="24"/>
          <w:szCs w:val="24"/>
        </w:rPr>
        <w:tab/>
      </w:r>
      <w:r w:rsidRPr="005A411A">
        <w:rPr>
          <w:sz w:val="24"/>
          <w:szCs w:val="24"/>
        </w:rPr>
        <w:tab/>
        <w:t>Тетяна НАЛИВАЙКО</w:t>
      </w:r>
    </w:p>
    <w:p w:rsidR="00C56DCF" w:rsidRPr="005A411A" w:rsidRDefault="00C56DCF" w:rsidP="00C56DCF">
      <w:pPr>
        <w:rPr>
          <w:sz w:val="24"/>
          <w:szCs w:val="24"/>
        </w:rPr>
      </w:pPr>
    </w:p>
    <w:p w:rsidR="00C56DCF" w:rsidRDefault="00C56DCF" w:rsidP="00C56DCF">
      <w:pPr>
        <w:rPr>
          <w:sz w:val="24"/>
          <w:szCs w:val="24"/>
        </w:rPr>
      </w:pPr>
      <w:r w:rsidRPr="005A411A">
        <w:rPr>
          <w:sz w:val="24"/>
          <w:szCs w:val="24"/>
        </w:rPr>
        <w:t>Начальник юридичного відділу</w:t>
      </w:r>
      <w:r w:rsidRPr="005A411A">
        <w:rPr>
          <w:sz w:val="24"/>
          <w:szCs w:val="24"/>
        </w:rPr>
        <w:tab/>
      </w:r>
      <w:r w:rsidRPr="005A411A">
        <w:rPr>
          <w:sz w:val="24"/>
          <w:szCs w:val="24"/>
        </w:rPr>
        <w:tab/>
      </w:r>
      <w:r w:rsidRPr="005A411A">
        <w:rPr>
          <w:sz w:val="24"/>
          <w:szCs w:val="24"/>
        </w:rPr>
        <w:tab/>
      </w:r>
      <w:r w:rsidRPr="005A411A">
        <w:rPr>
          <w:sz w:val="24"/>
          <w:szCs w:val="24"/>
        </w:rPr>
        <w:tab/>
      </w:r>
      <w:r w:rsidRPr="005A411A">
        <w:rPr>
          <w:sz w:val="24"/>
          <w:szCs w:val="24"/>
        </w:rPr>
        <w:tab/>
        <w:t>Наталія ЛІСОВА</w:t>
      </w:r>
    </w:p>
    <w:p w:rsidR="00C56DCF" w:rsidRDefault="00C56DCF" w:rsidP="00C56DCF">
      <w:pPr>
        <w:jc w:val="both"/>
        <w:rPr>
          <w:szCs w:val="24"/>
        </w:rPr>
      </w:pPr>
    </w:p>
    <w:p w:rsidR="00C56DCF" w:rsidRDefault="00C56DCF" w:rsidP="00C56DCF">
      <w:pPr>
        <w:jc w:val="both"/>
        <w:rPr>
          <w:szCs w:val="24"/>
        </w:rPr>
      </w:pPr>
    </w:p>
    <w:p w:rsidR="00C56DCF" w:rsidRDefault="00C56DCF" w:rsidP="00C56DCF">
      <w:pPr>
        <w:jc w:val="both"/>
        <w:rPr>
          <w:szCs w:val="24"/>
        </w:rPr>
      </w:pPr>
    </w:p>
    <w:p w:rsidR="00C56DCF" w:rsidRDefault="00C56DCF" w:rsidP="00C56DCF">
      <w:pPr>
        <w:jc w:val="both"/>
        <w:rPr>
          <w:szCs w:val="24"/>
        </w:rPr>
      </w:pPr>
    </w:p>
    <w:p w:rsidR="00C56DCF" w:rsidRDefault="00C56DCF" w:rsidP="00C56DCF">
      <w:pPr>
        <w:jc w:val="both"/>
        <w:rPr>
          <w:szCs w:val="24"/>
        </w:rPr>
      </w:pPr>
    </w:p>
    <w:p w:rsidR="00C56DCF" w:rsidRPr="00C56DCF" w:rsidRDefault="00C56DCF" w:rsidP="00C56DCF">
      <w:pPr>
        <w:jc w:val="both"/>
        <w:rPr>
          <w:sz w:val="18"/>
          <w:szCs w:val="16"/>
        </w:rPr>
      </w:pPr>
      <w:r w:rsidRPr="00C56DCF">
        <w:rPr>
          <w:sz w:val="18"/>
          <w:szCs w:val="16"/>
        </w:rPr>
        <w:t>3-68-13 Наливайко</w:t>
      </w:r>
    </w:p>
    <w:p w:rsidR="00C56DCF" w:rsidRPr="006E0170" w:rsidRDefault="00CE2C3E" w:rsidP="00C56DCF">
      <w:pPr>
        <w:ind w:left="6237"/>
        <w:jc w:val="both"/>
        <w:rPr>
          <w:sz w:val="24"/>
          <w:szCs w:val="24"/>
        </w:rPr>
      </w:pPr>
      <w:r>
        <w:rPr>
          <w:sz w:val="24"/>
          <w:szCs w:val="24"/>
        </w:rPr>
        <w:br w:type="page"/>
      </w:r>
      <w:r w:rsidR="00C56DCF" w:rsidRPr="006E0170">
        <w:rPr>
          <w:sz w:val="24"/>
          <w:szCs w:val="24"/>
        </w:rPr>
        <w:lastRenderedPageBreak/>
        <w:t>Додаток 1</w:t>
      </w:r>
    </w:p>
    <w:p w:rsidR="00C56DCF" w:rsidRDefault="00C56DCF" w:rsidP="00C56DCF">
      <w:pPr>
        <w:ind w:left="6237" w:right="-6"/>
        <w:jc w:val="both"/>
        <w:rPr>
          <w:sz w:val="24"/>
          <w:szCs w:val="24"/>
        </w:rPr>
      </w:pPr>
      <w:r>
        <w:rPr>
          <w:sz w:val="24"/>
          <w:szCs w:val="24"/>
        </w:rPr>
        <w:t>д</w:t>
      </w:r>
      <w:r w:rsidRPr="006E0170">
        <w:rPr>
          <w:sz w:val="24"/>
          <w:szCs w:val="24"/>
        </w:rPr>
        <w:t xml:space="preserve">о рішення </w:t>
      </w:r>
    </w:p>
    <w:p w:rsidR="00C56DCF" w:rsidRDefault="00C56DCF" w:rsidP="00C56DCF">
      <w:pPr>
        <w:ind w:left="6237" w:right="-6"/>
        <w:jc w:val="both"/>
        <w:rPr>
          <w:sz w:val="24"/>
          <w:szCs w:val="24"/>
        </w:rPr>
      </w:pPr>
      <w:r>
        <w:rPr>
          <w:sz w:val="24"/>
          <w:szCs w:val="24"/>
        </w:rPr>
        <w:t>виконавчого комітету</w:t>
      </w:r>
    </w:p>
    <w:p w:rsidR="00C56DCF" w:rsidRPr="006E0170" w:rsidRDefault="00C56DCF" w:rsidP="00C56DCF">
      <w:pPr>
        <w:ind w:left="6237" w:right="-6"/>
        <w:jc w:val="both"/>
        <w:rPr>
          <w:sz w:val="24"/>
          <w:szCs w:val="24"/>
        </w:rPr>
      </w:pPr>
      <w:r>
        <w:rPr>
          <w:sz w:val="24"/>
          <w:szCs w:val="24"/>
        </w:rPr>
        <w:t xml:space="preserve">від ___________ </w:t>
      </w:r>
      <w:r w:rsidRPr="006E0170">
        <w:rPr>
          <w:sz w:val="24"/>
          <w:szCs w:val="24"/>
        </w:rPr>
        <w:t xml:space="preserve">№ </w:t>
      </w:r>
      <w:r>
        <w:rPr>
          <w:sz w:val="24"/>
          <w:szCs w:val="24"/>
        </w:rPr>
        <w:t>________</w:t>
      </w:r>
    </w:p>
    <w:p w:rsidR="00CE2C3E" w:rsidRPr="00970E93" w:rsidRDefault="00CE2C3E" w:rsidP="00C56DCF">
      <w:pPr>
        <w:tabs>
          <w:tab w:val="left" w:pos="5040"/>
        </w:tabs>
        <w:ind w:left="6372"/>
        <w:rPr>
          <w:sz w:val="24"/>
          <w:szCs w:val="24"/>
        </w:rPr>
      </w:pPr>
    </w:p>
    <w:p w:rsidR="00CE2C3E" w:rsidRDefault="00CE2C3E" w:rsidP="00CE2C3E">
      <w:pPr>
        <w:pStyle w:val="ac"/>
      </w:pPr>
      <w:r>
        <w:t>Звіт</w:t>
      </w:r>
      <w:r w:rsidRPr="00970E93">
        <w:t xml:space="preserve"> про виконання</w:t>
      </w:r>
      <w:r w:rsidR="00B8292D">
        <w:t xml:space="preserve"> </w:t>
      </w:r>
      <w:r w:rsidRPr="00970E93">
        <w:t>Програми підтримки малого підприємництва</w:t>
      </w:r>
    </w:p>
    <w:p w:rsidR="00CE2C3E" w:rsidRPr="00C160C2" w:rsidRDefault="00C56DCF" w:rsidP="00CE2C3E">
      <w:pPr>
        <w:pStyle w:val="ac"/>
        <w:rPr>
          <w:i/>
          <w:iCs/>
          <w:szCs w:val="28"/>
          <w:lang w:val="ru-RU"/>
        </w:rPr>
      </w:pPr>
      <w:r w:rsidRPr="00C56DCF">
        <w:rPr>
          <w:szCs w:val="28"/>
        </w:rPr>
        <w:t>Канівської міської територіальної громади до</w:t>
      </w:r>
      <w:r w:rsidR="00CE2C3E" w:rsidRPr="00AD63B7">
        <w:rPr>
          <w:color w:val="000000"/>
        </w:rPr>
        <w:t>202</w:t>
      </w:r>
      <w:r w:rsidR="00FE2AA6">
        <w:rPr>
          <w:color w:val="000000"/>
        </w:rPr>
        <w:t>5</w:t>
      </w:r>
      <w:r w:rsidR="00CE2C3E" w:rsidRPr="00970E93">
        <w:t xml:space="preserve"> року</w:t>
      </w:r>
      <w:r w:rsidR="00FE2AA6">
        <w:t xml:space="preserve"> у 2021-2022 роках</w:t>
      </w:r>
    </w:p>
    <w:p w:rsidR="00CE2C3E" w:rsidRPr="00970E93" w:rsidRDefault="00CE2C3E" w:rsidP="00CE2C3E">
      <w:pPr>
        <w:pStyle w:val="ac"/>
        <w:rPr>
          <w:bCs w:val="0"/>
          <w:szCs w:val="28"/>
        </w:rPr>
      </w:pPr>
    </w:p>
    <w:p w:rsidR="006B3CAE" w:rsidRPr="00C56DCF" w:rsidRDefault="006B3CAE" w:rsidP="00C56DCF">
      <w:pPr>
        <w:pStyle w:val="af2"/>
        <w:spacing w:after="0" w:line="240" w:lineRule="auto"/>
        <w:ind w:left="0" w:firstLine="708"/>
        <w:jc w:val="both"/>
        <w:textAlignment w:val="top"/>
        <w:outlineLvl w:val="4"/>
        <w:rPr>
          <w:rFonts w:ascii="Times New Roman" w:hAnsi="Times New Roman"/>
          <w:sz w:val="24"/>
          <w:szCs w:val="24"/>
        </w:rPr>
      </w:pPr>
    </w:p>
    <w:p w:rsidR="006B3CAE" w:rsidRPr="00C56DCF" w:rsidRDefault="00582502" w:rsidP="00C56DCF">
      <w:pPr>
        <w:pStyle w:val="af2"/>
        <w:spacing w:after="0" w:line="240" w:lineRule="auto"/>
        <w:ind w:left="0" w:firstLine="708"/>
        <w:jc w:val="both"/>
        <w:textAlignment w:val="top"/>
        <w:outlineLvl w:val="4"/>
        <w:rPr>
          <w:rFonts w:ascii="Times New Roman" w:hAnsi="Times New Roman"/>
          <w:sz w:val="24"/>
          <w:szCs w:val="24"/>
        </w:rPr>
      </w:pPr>
      <w:r w:rsidRPr="00C56DCF">
        <w:rPr>
          <w:rFonts w:ascii="Times New Roman" w:hAnsi="Times New Roman"/>
          <w:sz w:val="24"/>
          <w:szCs w:val="24"/>
        </w:rPr>
        <w:t>Розвиток малого підприємництва є особливим і вкрай важливим сегментом господарського комплексу, інструментом участі значної частини економічно активного населення Канівської міської територіальної громади у підприємницькій діяльності, має суттєвий вплив на підвищення бази оподаткування для бюджетів всіх рівнів, зниження рівня безробіття, насичення ринку різноманітними товарами та послугами.</w:t>
      </w:r>
    </w:p>
    <w:p w:rsidR="002B4690" w:rsidRPr="00C56DCF" w:rsidRDefault="00582502" w:rsidP="00C56DCF">
      <w:pPr>
        <w:pStyle w:val="af2"/>
        <w:spacing w:after="0" w:line="240" w:lineRule="auto"/>
        <w:ind w:left="0" w:firstLine="708"/>
        <w:jc w:val="both"/>
        <w:textAlignment w:val="top"/>
        <w:outlineLvl w:val="4"/>
        <w:rPr>
          <w:rFonts w:ascii="Times New Roman" w:hAnsi="Times New Roman"/>
          <w:sz w:val="24"/>
          <w:szCs w:val="24"/>
        </w:rPr>
      </w:pPr>
      <w:r w:rsidRPr="00C56DCF">
        <w:rPr>
          <w:rFonts w:ascii="Times New Roman" w:hAnsi="Times New Roman"/>
          <w:sz w:val="24"/>
          <w:szCs w:val="24"/>
        </w:rPr>
        <w:t xml:space="preserve">Згідно статистичних даних у 2021 році </w:t>
      </w:r>
      <w:r w:rsidR="002B4690" w:rsidRPr="00C56DCF">
        <w:rPr>
          <w:rFonts w:ascii="Times New Roman" w:hAnsi="Times New Roman"/>
          <w:sz w:val="24"/>
          <w:szCs w:val="24"/>
        </w:rPr>
        <w:t xml:space="preserve">кількість фізичних осіб підприємців в </w:t>
      </w:r>
      <w:r w:rsidR="00C56DCF" w:rsidRPr="00C56DCF">
        <w:rPr>
          <w:rFonts w:ascii="Times New Roman" w:hAnsi="Times New Roman"/>
          <w:sz w:val="24"/>
          <w:szCs w:val="24"/>
        </w:rPr>
        <w:t>громаді станом</w:t>
      </w:r>
      <w:r w:rsidR="002B4690" w:rsidRPr="00C56DCF">
        <w:rPr>
          <w:rFonts w:ascii="Times New Roman" w:hAnsi="Times New Roman"/>
          <w:sz w:val="24"/>
          <w:szCs w:val="24"/>
        </w:rPr>
        <w:t xml:space="preserve"> на 01.01.2022 склала 1 420 (торік 1</w:t>
      </w:r>
      <w:r w:rsidR="00C56DCF" w:rsidRPr="00C56DCF">
        <w:rPr>
          <w:rFonts w:ascii="Times New Roman" w:hAnsi="Times New Roman"/>
          <w:sz w:val="24"/>
          <w:szCs w:val="24"/>
        </w:rPr>
        <w:t> </w:t>
      </w:r>
      <w:r w:rsidR="002B4690" w:rsidRPr="00C56DCF">
        <w:rPr>
          <w:rFonts w:ascii="Times New Roman" w:hAnsi="Times New Roman"/>
          <w:sz w:val="24"/>
          <w:szCs w:val="24"/>
        </w:rPr>
        <w:t xml:space="preserve">439). </w:t>
      </w:r>
      <w:r w:rsidR="002B4690" w:rsidRPr="00C56DCF">
        <w:rPr>
          <w:rFonts w:ascii="Times New Roman" w:hAnsi="Times New Roman"/>
          <w:color w:val="000000"/>
          <w:sz w:val="24"/>
          <w:szCs w:val="24"/>
        </w:rPr>
        <w:t xml:space="preserve">Кількість підприємств малого бізнесу, що стоять на обліку – 125 (торік </w:t>
      </w:r>
      <w:r w:rsidR="00C56DCF" w:rsidRPr="00C56DCF">
        <w:rPr>
          <w:rFonts w:ascii="Times New Roman" w:hAnsi="Times New Roman"/>
          <w:color w:val="000000"/>
          <w:sz w:val="24"/>
          <w:szCs w:val="24"/>
        </w:rPr>
        <w:t>–</w:t>
      </w:r>
      <w:r w:rsidR="002B4690" w:rsidRPr="00C56DCF">
        <w:rPr>
          <w:rFonts w:ascii="Times New Roman" w:hAnsi="Times New Roman"/>
          <w:color w:val="000000"/>
          <w:sz w:val="24"/>
          <w:szCs w:val="24"/>
        </w:rPr>
        <w:t xml:space="preserve"> 130)</w:t>
      </w:r>
      <w:r w:rsidRPr="00C56DCF">
        <w:rPr>
          <w:rFonts w:ascii="Times New Roman" w:hAnsi="Times New Roman"/>
          <w:sz w:val="24"/>
          <w:szCs w:val="24"/>
        </w:rPr>
        <w:t xml:space="preserve">. </w:t>
      </w:r>
      <w:r w:rsidR="002B4690" w:rsidRPr="00C56DCF">
        <w:rPr>
          <w:rStyle w:val="1870"/>
          <w:rFonts w:ascii="Times New Roman" w:hAnsi="Times New Roman"/>
          <w:color w:val="000000"/>
          <w:sz w:val="24"/>
          <w:szCs w:val="24"/>
        </w:rPr>
        <w:t>Спостерігається тенденція до зменшення, що ймовірно було результатом обмежень під час карантинних заходів</w:t>
      </w:r>
    </w:p>
    <w:p w:rsidR="00582502" w:rsidRPr="00C56DCF" w:rsidRDefault="002B4690" w:rsidP="00C56DCF">
      <w:pPr>
        <w:pStyle w:val="docdata"/>
        <w:tabs>
          <w:tab w:val="left" w:pos="284"/>
        </w:tabs>
        <w:spacing w:before="0" w:beforeAutospacing="0" w:after="0" w:afterAutospacing="0"/>
        <w:ind w:firstLine="670"/>
        <w:jc w:val="both"/>
        <w:rPr>
          <w:rStyle w:val="1813"/>
          <w:color w:val="000000"/>
          <w:lang w:val="uk-UA"/>
        </w:rPr>
      </w:pPr>
      <w:r w:rsidRPr="00C56DCF">
        <w:rPr>
          <w:color w:val="000000"/>
          <w:lang w:val="uk-UA"/>
        </w:rPr>
        <w:t xml:space="preserve">Кількість зайнятих та найманих працівників на підприємствах </w:t>
      </w:r>
      <w:r w:rsidR="00C56DCF">
        <w:rPr>
          <w:color w:val="000000"/>
          <w:lang w:val="uk-UA"/>
        </w:rPr>
        <w:t>громади</w:t>
      </w:r>
      <w:r w:rsidRPr="00C56DCF">
        <w:rPr>
          <w:color w:val="000000"/>
          <w:lang w:val="uk-UA"/>
        </w:rPr>
        <w:t xml:space="preserve"> у 2020/2021 роках </w:t>
      </w:r>
      <w:r w:rsidR="00C56DCF">
        <w:rPr>
          <w:color w:val="000000"/>
          <w:lang w:val="uk-UA"/>
        </w:rPr>
        <w:t xml:space="preserve">становила </w:t>
      </w:r>
      <w:r w:rsidRPr="00C56DCF">
        <w:rPr>
          <w:color w:val="000000"/>
          <w:lang w:val="uk-UA"/>
        </w:rPr>
        <w:t>близько 5</w:t>
      </w:r>
      <w:r w:rsidR="00C56DCF">
        <w:rPr>
          <w:color w:val="000000"/>
          <w:lang w:val="uk-UA"/>
        </w:rPr>
        <w:t> </w:t>
      </w:r>
      <w:r w:rsidRPr="00C56DCF">
        <w:rPr>
          <w:color w:val="000000"/>
          <w:lang w:val="uk-UA"/>
        </w:rPr>
        <w:t xml:space="preserve">500 осіб. Завдяки відкриттю та реконструкції нових виробництв (до 330 робочих місць) кількість зареєстрованих безробітних зменшувалась, на 01.01.2022 – 224 особи (торік – 565). </w:t>
      </w:r>
      <w:r w:rsidRPr="00C56DCF">
        <w:rPr>
          <w:rStyle w:val="1813"/>
          <w:color w:val="000000"/>
          <w:lang w:val="uk-UA"/>
        </w:rPr>
        <w:t>Заборгованість з виплати заробітної плати на 01.01.2022– відсутня.</w:t>
      </w:r>
    </w:p>
    <w:p w:rsidR="00817101" w:rsidRPr="00C56DCF" w:rsidRDefault="002B4690" w:rsidP="00C56DCF">
      <w:pPr>
        <w:pStyle w:val="docdata"/>
        <w:tabs>
          <w:tab w:val="left" w:pos="284"/>
        </w:tabs>
        <w:spacing w:before="0" w:beforeAutospacing="0" w:after="0" w:afterAutospacing="0"/>
        <w:ind w:firstLine="670"/>
        <w:jc w:val="both"/>
        <w:rPr>
          <w:rStyle w:val="1813"/>
          <w:color w:val="000000"/>
          <w:lang w:val="uk-UA"/>
        </w:rPr>
      </w:pPr>
      <w:r w:rsidRPr="00C56DCF">
        <w:rPr>
          <w:rStyle w:val="1813"/>
          <w:color w:val="000000"/>
          <w:lang w:val="uk-UA"/>
        </w:rPr>
        <w:t xml:space="preserve">У 2022 році з початком повномасштабного вторгнення росії на територію України, та введенням </w:t>
      </w:r>
      <w:r w:rsidR="00C56DCF">
        <w:rPr>
          <w:rStyle w:val="1813"/>
          <w:color w:val="000000"/>
          <w:lang w:val="uk-UA"/>
        </w:rPr>
        <w:t>воєнного</w:t>
      </w:r>
      <w:r w:rsidRPr="00C56DCF">
        <w:rPr>
          <w:rStyle w:val="1813"/>
          <w:color w:val="000000"/>
          <w:lang w:val="uk-UA"/>
        </w:rPr>
        <w:t xml:space="preserve"> стану </w:t>
      </w:r>
      <w:r w:rsidR="00817101" w:rsidRPr="00C56DCF">
        <w:rPr>
          <w:rStyle w:val="1813"/>
          <w:color w:val="000000"/>
          <w:lang w:val="uk-UA"/>
        </w:rPr>
        <w:t>по всій території держави, доступ до вс</w:t>
      </w:r>
      <w:r w:rsidR="0062591B">
        <w:rPr>
          <w:rStyle w:val="1813"/>
          <w:color w:val="000000"/>
          <w:lang w:val="uk-UA"/>
        </w:rPr>
        <w:t>і</w:t>
      </w:r>
      <w:r w:rsidR="00817101" w:rsidRPr="00C56DCF">
        <w:rPr>
          <w:rStyle w:val="1813"/>
          <w:color w:val="000000"/>
          <w:lang w:val="uk-UA"/>
        </w:rPr>
        <w:t xml:space="preserve">х державних реєстрів був закритий. Органи статистики припинили надавати офіційні дані, які використовувались для оцінки та аналізу даної програми. У зв’язку з цим, відсутня інформація по кількості ФОП та підприємств малого бізнесу у </w:t>
      </w:r>
      <w:r w:rsidR="0062591B">
        <w:rPr>
          <w:rStyle w:val="1813"/>
          <w:color w:val="000000"/>
          <w:lang w:val="uk-UA"/>
        </w:rPr>
        <w:t>2022 році</w:t>
      </w:r>
      <w:r w:rsidR="00817101" w:rsidRPr="00C56DCF">
        <w:rPr>
          <w:rStyle w:val="1813"/>
          <w:color w:val="000000"/>
          <w:lang w:val="uk-UA"/>
        </w:rPr>
        <w:t xml:space="preserve">. </w:t>
      </w:r>
    </w:p>
    <w:p w:rsidR="002B4690" w:rsidRPr="00C56DCF" w:rsidRDefault="00817101" w:rsidP="00C56DCF">
      <w:pPr>
        <w:pStyle w:val="docdata"/>
        <w:tabs>
          <w:tab w:val="left" w:pos="284"/>
        </w:tabs>
        <w:spacing w:before="0" w:beforeAutospacing="0" w:after="0" w:afterAutospacing="0"/>
        <w:ind w:firstLine="670"/>
        <w:jc w:val="both"/>
        <w:rPr>
          <w:rStyle w:val="1813"/>
          <w:color w:val="000000"/>
          <w:lang w:val="uk-UA"/>
        </w:rPr>
      </w:pPr>
      <w:r w:rsidRPr="00C56DCF">
        <w:rPr>
          <w:rStyle w:val="1813"/>
          <w:color w:val="000000"/>
          <w:lang w:val="uk-UA"/>
        </w:rPr>
        <w:t xml:space="preserve">З перших днів війни підприємці </w:t>
      </w:r>
      <w:r w:rsidR="0062591B">
        <w:rPr>
          <w:rStyle w:val="1813"/>
          <w:color w:val="000000"/>
          <w:lang w:val="uk-UA"/>
        </w:rPr>
        <w:t>громади</w:t>
      </w:r>
      <w:r w:rsidRPr="00C56DCF">
        <w:rPr>
          <w:rStyle w:val="1813"/>
          <w:color w:val="000000"/>
          <w:lang w:val="uk-UA"/>
        </w:rPr>
        <w:t xml:space="preserve"> активно долучалися до збору та наданн</w:t>
      </w:r>
      <w:r w:rsidR="0062591B">
        <w:rPr>
          <w:rStyle w:val="1813"/>
          <w:color w:val="000000"/>
          <w:lang w:val="uk-UA"/>
        </w:rPr>
        <w:t>я</w:t>
      </w:r>
      <w:r w:rsidRPr="00C56DCF">
        <w:rPr>
          <w:rStyle w:val="1813"/>
          <w:color w:val="000000"/>
          <w:lang w:val="uk-UA"/>
        </w:rPr>
        <w:t xml:space="preserve"> гуманітарної допомоги, та іншої допомоги, що забезпечувала безпеку та захист Канівської міської територіальної громади.</w:t>
      </w:r>
    </w:p>
    <w:p w:rsidR="009C002A" w:rsidRPr="00C56DCF" w:rsidRDefault="009C002A" w:rsidP="00C56DCF">
      <w:pPr>
        <w:pStyle w:val="docdata"/>
        <w:tabs>
          <w:tab w:val="left" w:pos="284"/>
        </w:tabs>
        <w:spacing w:before="0" w:beforeAutospacing="0" w:after="0" w:afterAutospacing="0"/>
        <w:ind w:firstLine="670"/>
        <w:jc w:val="both"/>
        <w:rPr>
          <w:lang w:val="uk-UA"/>
        </w:rPr>
      </w:pPr>
    </w:p>
    <w:p w:rsidR="00CE2C3E" w:rsidRPr="00C56DCF" w:rsidRDefault="00CE2C3E" w:rsidP="00C56DCF">
      <w:pPr>
        <w:pStyle w:val="af2"/>
        <w:spacing w:after="0" w:line="240" w:lineRule="auto"/>
        <w:ind w:left="0" w:firstLine="708"/>
        <w:jc w:val="both"/>
        <w:textAlignment w:val="top"/>
        <w:outlineLvl w:val="4"/>
        <w:rPr>
          <w:rFonts w:ascii="Times New Roman" w:hAnsi="Times New Roman"/>
          <w:color w:val="000000"/>
          <w:sz w:val="24"/>
          <w:szCs w:val="24"/>
        </w:rPr>
      </w:pPr>
    </w:p>
    <w:p w:rsidR="006B3CAE" w:rsidRPr="00C56DCF" w:rsidRDefault="006B3CAE" w:rsidP="00C56DCF">
      <w:pPr>
        <w:ind w:firstLine="720"/>
        <w:jc w:val="both"/>
        <w:rPr>
          <w:color w:val="000000"/>
          <w:sz w:val="24"/>
          <w:szCs w:val="24"/>
        </w:rPr>
      </w:pPr>
    </w:p>
    <w:p w:rsidR="00CE2C3E" w:rsidRDefault="00CE2C3E" w:rsidP="00CE2C3E">
      <w:pPr>
        <w:rPr>
          <w:sz w:val="24"/>
          <w:szCs w:val="24"/>
        </w:rPr>
      </w:pPr>
    </w:p>
    <w:p w:rsidR="00CE2C3E" w:rsidRDefault="00CE2C3E" w:rsidP="00CE2C3E">
      <w:pPr>
        <w:rPr>
          <w:sz w:val="24"/>
          <w:szCs w:val="24"/>
        </w:rPr>
      </w:pPr>
    </w:p>
    <w:p w:rsidR="00CE2C3E" w:rsidRDefault="00CE2C3E" w:rsidP="00CE2C3E">
      <w:pPr>
        <w:rPr>
          <w:sz w:val="24"/>
          <w:szCs w:val="24"/>
        </w:rPr>
      </w:pPr>
    </w:p>
    <w:p w:rsidR="00CE2C3E" w:rsidRDefault="00CE2C3E" w:rsidP="00CE2C3E">
      <w:pPr>
        <w:rPr>
          <w:sz w:val="24"/>
          <w:szCs w:val="24"/>
        </w:rPr>
      </w:pPr>
    </w:p>
    <w:p w:rsidR="008E65D0" w:rsidRPr="00970E93" w:rsidRDefault="008E65D0" w:rsidP="00CE2C3E">
      <w:pPr>
        <w:rPr>
          <w:sz w:val="24"/>
          <w:szCs w:val="24"/>
        </w:rPr>
        <w:sectPr w:rsidR="008E65D0" w:rsidRPr="00970E93" w:rsidSect="004C69EC">
          <w:pgSz w:w="11906" w:h="16838"/>
          <w:pgMar w:top="709" w:right="851" w:bottom="567" w:left="1701" w:header="709" w:footer="709" w:gutter="0"/>
          <w:cols w:space="708"/>
          <w:docGrid w:linePitch="360"/>
        </w:sectPr>
      </w:pPr>
    </w:p>
    <w:tbl>
      <w:tblPr>
        <w:tblpPr w:leftFromText="180" w:rightFromText="180" w:vertAnchor="text" w:horzAnchor="margin" w:tblpX="-776" w:tblpY="-1716"/>
        <w:tblW w:w="149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534"/>
        <w:gridCol w:w="5953"/>
        <w:gridCol w:w="8505"/>
      </w:tblGrid>
      <w:tr w:rsidR="007D15D4" w:rsidRPr="00BD5808" w:rsidTr="00FC6745">
        <w:trPr>
          <w:trHeight w:val="699"/>
        </w:trPr>
        <w:tc>
          <w:tcPr>
            <w:tcW w:w="14992" w:type="dxa"/>
            <w:gridSpan w:val="3"/>
            <w:tcBorders>
              <w:top w:val="nil"/>
              <w:left w:val="nil"/>
              <w:bottom w:val="single" w:sz="4" w:space="0" w:color="auto"/>
              <w:right w:val="nil"/>
            </w:tcBorders>
          </w:tcPr>
          <w:p w:rsidR="003D3311" w:rsidRDefault="003D3311" w:rsidP="00FC6745">
            <w:pPr>
              <w:pStyle w:val="11"/>
              <w:tabs>
                <w:tab w:val="left" w:pos="5040"/>
              </w:tabs>
              <w:rPr>
                <w:b/>
                <w:sz w:val="24"/>
                <w:szCs w:val="24"/>
              </w:rPr>
            </w:pPr>
          </w:p>
          <w:p w:rsidR="007D15D4" w:rsidRPr="003D3311" w:rsidRDefault="003D3311" w:rsidP="00FC6745">
            <w:pPr>
              <w:tabs>
                <w:tab w:val="left" w:pos="1678"/>
              </w:tabs>
            </w:pPr>
            <w:r>
              <w:tab/>
            </w:r>
          </w:p>
        </w:tc>
      </w:tr>
      <w:tr w:rsidR="00095E0D" w:rsidRPr="00BD5808" w:rsidTr="00FC6745">
        <w:trPr>
          <w:trHeight w:val="699"/>
        </w:trPr>
        <w:tc>
          <w:tcPr>
            <w:tcW w:w="14992" w:type="dxa"/>
            <w:gridSpan w:val="3"/>
            <w:tcBorders>
              <w:top w:val="single" w:sz="4" w:space="0" w:color="auto"/>
              <w:left w:val="single" w:sz="4" w:space="0" w:color="auto"/>
              <w:bottom w:val="single" w:sz="4" w:space="0" w:color="auto"/>
              <w:right w:val="single" w:sz="4" w:space="0" w:color="auto"/>
            </w:tcBorders>
          </w:tcPr>
          <w:p w:rsidR="00095E0D" w:rsidRDefault="00095E0D" w:rsidP="00FC6745">
            <w:pPr>
              <w:pStyle w:val="11"/>
              <w:tabs>
                <w:tab w:val="left" w:pos="5040"/>
              </w:tabs>
              <w:rPr>
                <w:b/>
                <w:sz w:val="24"/>
                <w:szCs w:val="24"/>
              </w:rPr>
            </w:pPr>
          </w:p>
          <w:p w:rsidR="00095E0D" w:rsidRPr="004C69EC" w:rsidRDefault="00095E0D" w:rsidP="00FC6745">
            <w:pPr>
              <w:pStyle w:val="4"/>
              <w:spacing w:before="0" w:after="0"/>
              <w:ind w:left="720"/>
              <w:jc w:val="center"/>
              <w:rPr>
                <w:sz w:val="24"/>
                <w:szCs w:val="24"/>
                <w:u w:val="single"/>
              </w:rPr>
            </w:pPr>
            <w:r w:rsidRPr="00BD5808">
              <w:rPr>
                <w:b w:val="0"/>
                <w:sz w:val="24"/>
                <w:szCs w:val="24"/>
              </w:rPr>
              <w:t xml:space="preserve">1. </w:t>
            </w:r>
            <w:r w:rsidRPr="004C69EC">
              <w:rPr>
                <w:sz w:val="24"/>
                <w:szCs w:val="24"/>
                <w:u w:val="single"/>
              </w:rPr>
              <w:t xml:space="preserve"> Впорядкування нормативно-правового регулювання</w:t>
            </w:r>
          </w:p>
          <w:p w:rsidR="00095E0D" w:rsidRPr="00BE1168" w:rsidRDefault="00095E0D" w:rsidP="00FC6745">
            <w:pPr>
              <w:pStyle w:val="11"/>
              <w:tabs>
                <w:tab w:val="left" w:pos="5040"/>
              </w:tabs>
              <w:jc w:val="center"/>
              <w:rPr>
                <w:b/>
                <w:sz w:val="24"/>
                <w:szCs w:val="24"/>
              </w:rPr>
            </w:pPr>
            <w:r w:rsidRPr="00BE1168">
              <w:rPr>
                <w:b/>
                <w:sz w:val="24"/>
                <w:szCs w:val="24"/>
                <w:u w:val="single"/>
              </w:rPr>
              <w:t>підприємницької діяльності</w:t>
            </w:r>
          </w:p>
        </w:tc>
      </w:tr>
      <w:tr w:rsidR="00095E0D" w:rsidRPr="005F0347" w:rsidTr="00FC6745">
        <w:tc>
          <w:tcPr>
            <w:tcW w:w="534" w:type="dxa"/>
            <w:tcBorders>
              <w:top w:val="single" w:sz="4" w:space="0" w:color="auto"/>
            </w:tcBorders>
          </w:tcPr>
          <w:p w:rsidR="00095E0D" w:rsidRPr="00C05A6E" w:rsidRDefault="00095E0D" w:rsidP="00FC6745">
            <w:pPr>
              <w:pStyle w:val="11"/>
              <w:shd w:val="clear" w:color="auto" w:fill="FFFFFF"/>
              <w:tabs>
                <w:tab w:val="left" w:pos="5040"/>
              </w:tabs>
              <w:jc w:val="both"/>
              <w:rPr>
                <w:b/>
                <w:sz w:val="24"/>
                <w:szCs w:val="24"/>
              </w:rPr>
            </w:pPr>
            <w:r w:rsidRPr="00C05A6E">
              <w:rPr>
                <w:b/>
                <w:sz w:val="24"/>
                <w:szCs w:val="24"/>
              </w:rPr>
              <w:t>1.1</w:t>
            </w:r>
          </w:p>
        </w:tc>
        <w:tc>
          <w:tcPr>
            <w:tcW w:w="5953" w:type="dxa"/>
            <w:tcBorders>
              <w:top w:val="single" w:sz="4" w:space="0" w:color="auto"/>
            </w:tcBorders>
          </w:tcPr>
          <w:p w:rsidR="00095E0D" w:rsidRPr="00C05A6E" w:rsidRDefault="00095E0D" w:rsidP="00FC6745">
            <w:pPr>
              <w:rPr>
                <w:sz w:val="24"/>
                <w:szCs w:val="24"/>
              </w:rPr>
            </w:pPr>
            <w:r w:rsidRPr="00C05A6E">
              <w:rPr>
                <w:sz w:val="24"/>
                <w:szCs w:val="24"/>
              </w:rPr>
              <w:t>Реалізація регуляторної політики:</w:t>
            </w:r>
          </w:p>
          <w:p w:rsidR="00095E0D" w:rsidRPr="00C05A6E" w:rsidRDefault="00095E0D" w:rsidP="00FC6745">
            <w:pPr>
              <w:rPr>
                <w:sz w:val="24"/>
                <w:szCs w:val="24"/>
              </w:rPr>
            </w:pPr>
            <w:r w:rsidRPr="00C05A6E">
              <w:rPr>
                <w:sz w:val="24"/>
                <w:szCs w:val="24"/>
              </w:rPr>
              <w:t>а) планування діяльності з підготовки проектів регуляторних актів;</w:t>
            </w:r>
          </w:p>
          <w:p w:rsidR="00095E0D" w:rsidRPr="00C05A6E" w:rsidRDefault="00095E0D" w:rsidP="00FC6745">
            <w:pPr>
              <w:rPr>
                <w:sz w:val="24"/>
                <w:szCs w:val="24"/>
              </w:rPr>
            </w:pPr>
            <w:r w:rsidRPr="00C05A6E">
              <w:rPr>
                <w:sz w:val="24"/>
                <w:szCs w:val="24"/>
              </w:rPr>
              <w:t>б) підготовка якісного аналізу регуляторного впливу стосовно кожного проекту регуляторного акта;</w:t>
            </w:r>
          </w:p>
          <w:p w:rsidR="00095E0D" w:rsidRPr="00C05A6E" w:rsidRDefault="00095E0D" w:rsidP="00FC6745">
            <w:pPr>
              <w:rPr>
                <w:sz w:val="24"/>
                <w:szCs w:val="24"/>
              </w:rPr>
            </w:pPr>
            <w:r w:rsidRPr="00C05A6E">
              <w:rPr>
                <w:sz w:val="24"/>
                <w:szCs w:val="24"/>
              </w:rPr>
              <w:t>в) забезпечення оприлюднення в друкованих засобах масової інформації та/або на офіційному сайті Канівської міської ради:</w:t>
            </w:r>
          </w:p>
          <w:p w:rsidR="00095E0D" w:rsidRPr="00C05A6E" w:rsidRDefault="00095E0D" w:rsidP="00FC6745">
            <w:pPr>
              <w:rPr>
                <w:sz w:val="24"/>
                <w:szCs w:val="24"/>
              </w:rPr>
            </w:pPr>
            <w:r w:rsidRPr="00C05A6E">
              <w:rPr>
                <w:sz w:val="24"/>
                <w:szCs w:val="24"/>
              </w:rPr>
              <w:t>- планів підготовки проектів регуляторних актів та змін до них;</w:t>
            </w:r>
          </w:p>
          <w:p w:rsidR="00095E0D" w:rsidRPr="00C05A6E" w:rsidRDefault="00095E0D" w:rsidP="00FC6745">
            <w:pPr>
              <w:rPr>
                <w:sz w:val="24"/>
                <w:szCs w:val="24"/>
              </w:rPr>
            </w:pPr>
            <w:r w:rsidRPr="00C05A6E">
              <w:rPr>
                <w:sz w:val="24"/>
                <w:szCs w:val="24"/>
              </w:rPr>
              <w:t>- проектів регуляторних актів та відповідних аналізів регуляторного впливу  з метою отримання зауважень та пропозицій;</w:t>
            </w:r>
          </w:p>
          <w:p w:rsidR="00095E0D" w:rsidRPr="00C05A6E" w:rsidRDefault="00095E0D" w:rsidP="00FC6745">
            <w:pPr>
              <w:rPr>
                <w:sz w:val="24"/>
                <w:szCs w:val="24"/>
              </w:rPr>
            </w:pPr>
            <w:r w:rsidRPr="00C05A6E">
              <w:rPr>
                <w:sz w:val="24"/>
                <w:szCs w:val="24"/>
              </w:rPr>
              <w:t>- прийнятих регуляторних актів;</w:t>
            </w:r>
          </w:p>
          <w:p w:rsidR="00095E0D" w:rsidRPr="00C05A6E" w:rsidRDefault="00095E0D" w:rsidP="00FC6745">
            <w:pPr>
              <w:rPr>
                <w:sz w:val="24"/>
                <w:szCs w:val="24"/>
              </w:rPr>
            </w:pPr>
            <w:r w:rsidRPr="00C05A6E">
              <w:rPr>
                <w:sz w:val="24"/>
                <w:szCs w:val="24"/>
              </w:rPr>
              <w:t>- звітів про відстеження результативності регуляторних актів;</w:t>
            </w:r>
          </w:p>
          <w:p w:rsidR="00095E0D" w:rsidRPr="00C05A6E" w:rsidRDefault="00095E0D" w:rsidP="00FC6745">
            <w:pPr>
              <w:rPr>
                <w:sz w:val="24"/>
                <w:szCs w:val="24"/>
              </w:rPr>
            </w:pPr>
            <w:r w:rsidRPr="00C05A6E">
              <w:rPr>
                <w:sz w:val="24"/>
                <w:szCs w:val="24"/>
              </w:rPr>
              <w:t>г) здійснення стосовно кожного регуляторного акту базового, повторного та періодичного відстеження його результативності;</w:t>
            </w:r>
          </w:p>
          <w:p w:rsidR="00095E0D" w:rsidRPr="00C05A6E" w:rsidRDefault="00095E0D" w:rsidP="00FC6745">
            <w:pPr>
              <w:pStyle w:val="11"/>
              <w:shd w:val="clear" w:color="auto" w:fill="FFFFFF"/>
              <w:tabs>
                <w:tab w:val="left" w:pos="5040"/>
              </w:tabs>
              <w:jc w:val="both"/>
              <w:rPr>
                <w:sz w:val="24"/>
                <w:szCs w:val="24"/>
              </w:rPr>
            </w:pPr>
            <w:r w:rsidRPr="00C05A6E">
              <w:rPr>
                <w:sz w:val="24"/>
                <w:szCs w:val="24"/>
              </w:rPr>
              <w:t>д) підготовка щорічних звітів</w:t>
            </w:r>
          </w:p>
        </w:tc>
        <w:tc>
          <w:tcPr>
            <w:tcW w:w="8505" w:type="dxa"/>
            <w:tcBorders>
              <w:top w:val="single" w:sz="4" w:space="0" w:color="auto"/>
            </w:tcBorders>
          </w:tcPr>
          <w:p w:rsidR="00095E0D" w:rsidRPr="00C05A6E" w:rsidRDefault="00095E0D" w:rsidP="00FC6745">
            <w:pPr>
              <w:pStyle w:val="11"/>
              <w:shd w:val="clear" w:color="auto" w:fill="FFFFFF"/>
              <w:jc w:val="both"/>
              <w:rPr>
                <w:sz w:val="24"/>
                <w:szCs w:val="24"/>
              </w:rPr>
            </w:pPr>
            <w:r w:rsidRPr="00C05A6E">
              <w:rPr>
                <w:sz w:val="24"/>
                <w:szCs w:val="24"/>
              </w:rPr>
              <w:t>Виконавчий комітет Канівської міської ради застосовує практику залучення до розробки проектів регуляторних актів постійну комісію з питань планування, бюджету, фінансів, податків та підприємництва, на яку покладено повноваження з реалізації державної регуляторної політики у сфері господарської діяльності. Інформаційним та консультаційним забезпеченням суб’єктів підприємницької діяльності займаються структурні підрозділи виконкому та інші державні установи.</w:t>
            </w:r>
          </w:p>
          <w:p w:rsidR="00095E0D" w:rsidRPr="00C05A6E" w:rsidRDefault="00095E0D" w:rsidP="00FC6745">
            <w:pPr>
              <w:pStyle w:val="11"/>
              <w:shd w:val="clear" w:color="auto" w:fill="FFFFFF"/>
              <w:jc w:val="both"/>
              <w:rPr>
                <w:sz w:val="24"/>
                <w:szCs w:val="24"/>
              </w:rPr>
            </w:pPr>
            <w:r w:rsidRPr="00C05A6E">
              <w:rPr>
                <w:sz w:val="24"/>
                <w:szCs w:val="24"/>
              </w:rPr>
              <w:t>Постійно здійснюється ведення реєстру діючих регуляторних актів, перелік яких розміщений на офіційній сторінці Канівської міської ради. На даний час діючих регуляторних актів 31, з них 18рішень Канівської міської ради, 13 рішень виконавчого комітету Канівської міської ради.</w:t>
            </w:r>
          </w:p>
          <w:p w:rsidR="00095E0D" w:rsidRPr="00C05A6E" w:rsidRDefault="00095E0D" w:rsidP="00FC6745">
            <w:pPr>
              <w:pStyle w:val="11"/>
              <w:shd w:val="clear" w:color="auto" w:fill="FFFFFF"/>
              <w:jc w:val="both"/>
              <w:rPr>
                <w:sz w:val="24"/>
                <w:szCs w:val="24"/>
              </w:rPr>
            </w:pPr>
            <w:r w:rsidRPr="00C05A6E">
              <w:rPr>
                <w:sz w:val="24"/>
                <w:szCs w:val="24"/>
              </w:rPr>
              <w:t>Протягом 2021-2022 років оприлюднен</w:t>
            </w:r>
            <w:r w:rsidR="0062591B">
              <w:rPr>
                <w:sz w:val="24"/>
                <w:szCs w:val="24"/>
              </w:rPr>
              <w:t>о</w:t>
            </w:r>
            <w:r w:rsidRPr="00C05A6E">
              <w:rPr>
                <w:sz w:val="24"/>
                <w:szCs w:val="24"/>
              </w:rPr>
              <w:t xml:space="preserve"> 12 проект</w:t>
            </w:r>
            <w:r w:rsidR="0062591B">
              <w:rPr>
                <w:sz w:val="24"/>
                <w:szCs w:val="24"/>
              </w:rPr>
              <w:t>ів</w:t>
            </w:r>
            <w:r w:rsidRPr="00C05A6E">
              <w:rPr>
                <w:sz w:val="24"/>
                <w:szCs w:val="24"/>
              </w:rPr>
              <w:t xml:space="preserve"> регуляторних актів з відповідними аналізами регуляторного впливу та повідомленнями про оприлюднення, з яких прийнято: 5 – рішення Канівської міської ради; 7 – рішення виконавчого комітету Канівської міської ради.</w:t>
            </w:r>
          </w:p>
          <w:p w:rsidR="00095E0D" w:rsidRPr="00C05A6E" w:rsidRDefault="00095E0D" w:rsidP="00FC6745">
            <w:pPr>
              <w:pStyle w:val="12"/>
              <w:shd w:val="clear" w:color="auto" w:fill="FFFFFF"/>
              <w:spacing w:after="0" w:line="240" w:lineRule="auto"/>
              <w:jc w:val="both"/>
              <w:rPr>
                <w:rFonts w:ascii="Times New Roman" w:hAnsi="Times New Roman" w:cs="Times New Roman"/>
                <w:color w:val="auto"/>
                <w:sz w:val="24"/>
                <w:szCs w:val="24"/>
              </w:rPr>
            </w:pPr>
            <w:r w:rsidRPr="00C05A6E">
              <w:rPr>
                <w:rFonts w:ascii="Times New Roman" w:hAnsi="Times New Roman" w:cs="Times New Roman"/>
                <w:color w:val="auto"/>
                <w:sz w:val="24"/>
                <w:szCs w:val="24"/>
              </w:rPr>
              <w:t xml:space="preserve">Також протягом звітного періоду розробниками регуляторних актів проведені заходи з відстеження результативності 19 регуляторних актів, скасовані та втратили чинність 8 регуляторних актів. Під час проведення заходів з повторного відстеження ефективності було встановлено, що реалізація актів забезпечила досягнення цілей, визначених при їх затвердженні. Звіти про відстеження результативності регуляторних актів оприлюднені на офіційній сторінці Канівської міської ради. </w:t>
            </w:r>
          </w:p>
          <w:p w:rsidR="00095E0D" w:rsidRPr="00C05A6E" w:rsidRDefault="00095E0D" w:rsidP="00FC6745">
            <w:pPr>
              <w:pStyle w:val="12"/>
              <w:shd w:val="clear" w:color="auto" w:fill="FFFFFF"/>
              <w:spacing w:after="0" w:line="240" w:lineRule="auto"/>
              <w:jc w:val="both"/>
              <w:rPr>
                <w:rFonts w:ascii="Times New Roman" w:hAnsi="Times New Roman" w:cs="Times New Roman"/>
                <w:color w:val="auto"/>
                <w:sz w:val="24"/>
                <w:szCs w:val="24"/>
              </w:rPr>
            </w:pPr>
            <w:r w:rsidRPr="00C05A6E">
              <w:rPr>
                <w:rFonts w:ascii="Times New Roman" w:hAnsi="Times New Roman" w:cs="Times New Roman"/>
                <w:color w:val="auto"/>
                <w:sz w:val="24"/>
                <w:szCs w:val="24"/>
              </w:rPr>
              <w:t>З метою забезпечення відкритості і прозорості діяльності з розробки регуляторних актів та врахування зауважень і пропозицій з боку підприємницьких кіл розроблені проекти доводились до відома громадськості шляхом опублікування в газеті «Канівчанка» та розміщення на офіційній сторінці виконавчого комітету в мережі Інтернет.</w:t>
            </w:r>
          </w:p>
        </w:tc>
      </w:tr>
      <w:tr w:rsidR="00CE2C3E" w:rsidRPr="005F0347" w:rsidTr="00FC6745">
        <w:tc>
          <w:tcPr>
            <w:tcW w:w="534" w:type="dxa"/>
          </w:tcPr>
          <w:p w:rsidR="00CE2C3E" w:rsidRPr="00C05A6E" w:rsidRDefault="00CE2C3E" w:rsidP="00FC6745">
            <w:pPr>
              <w:pStyle w:val="11"/>
              <w:tabs>
                <w:tab w:val="left" w:pos="5040"/>
              </w:tabs>
              <w:rPr>
                <w:b/>
                <w:sz w:val="24"/>
                <w:szCs w:val="24"/>
              </w:rPr>
            </w:pPr>
            <w:r w:rsidRPr="00C05A6E">
              <w:rPr>
                <w:b/>
                <w:sz w:val="24"/>
                <w:szCs w:val="24"/>
              </w:rPr>
              <w:t>1.2</w:t>
            </w:r>
          </w:p>
        </w:tc>
        <w:tc>
          <w:tcPr>
            <w:tcW w:w="5953" w:type="dxa"/>
          </w:tcPr>
          <w:p w:rsidR="00CE2C3E" w:rsidRPr="00C05A6E" w:rsidRDefault="00E173D5" w:rsidP="00FC6745">
            <w:pPr>
              <w:pStyle w:val="11"/>
              <w:shd w:val="clear" w:color="auto" w:fill="FFFFFF"/>
              <w:tabs>
                <w:tab w:val="left" w:pos="5040"/>
              </w:tabs>
              <w:jc w:val="both"/>
              <w:rPr>
                <w:sz w:val="24"/>
                <w:szCs w:val="24"/>
              </w:rPr>
            </w:pPr>
            <w:r w:rsidRPr="00C05A6E">
              <w:rPr>
                <w:rStyle w:val="4291"/>
                <w:sz w:val="24"/>
                <w:szCs w:val="24"/>
              </w:rPr>
              <w:t>Розширення переліку адміністративних послуг для бізнесу. Впровадження «пакетних послуг для бізнесу»</w:t>
            </w:r>
          </w:p>
        </w:tc>
        <w:tc>
          <w:tcPr>
            <w:tcW w:w="8505" w:type="dxa"/>
          </w:tcPr>
          <w:p w:rsidR="00E173D5" w:rsidRPr="00C05A6E" w:rsidRDefault="00D97589" w:rsidP="00FC6745">
            <w:pPr>
              <w:pStyle w:val="4"/>
              <w:spacing w:before="0" w:after="0"/>
              <w:jc w:val="both"/>
              <w:rPr>
                <w:b w:val="0"/>
                <w:sz w:val="24"/>
                <w:szCs w:val="24"/>
              </w:rPr>
            </w:pPr>
            <w:r w:rsidRPr="00C05A6E">
              <w:rPr>
                <w:b w:val="0"/>
                <w:sz w:val="24"/>
                <w:szCs w:val="24"/>
              </w:rPr>
              <w:t>Протягом 2021-2022</w:t>
            </w:r>
            <w:r w:rsidR="00E173D5" w:rsidRPr="00C05A6E">
              <w:rPr>
                <w:b w:val="0"/>
                <w:sz w:val="24"/>
                <w:szCs w:val="24"/>
              </w:rPr>
              <w:t xml:space="preserve"> років перелік адміністративних послуг, які надаються через ЦНАП, розширено з 262 послуг до </w:t>
            </w:r>
            <w:r w:rsidRPr="00C05A6E">
              <w:rPr>
                <w:rStyle w:val="2186"/>
                <w:b w:val="0"/>
                <w:sz w:val="24"/>
                <w:szCs w:val="24"/>
              </w:rPr>
              <w:t>355 послуг (в т.ч. в електронному вигляді). В зв’язку з обмеженнями, пов’язаними з доступами до державних реєстрів під час дії воєнного стану, послуги, які стосуються підприємницької діяльності та бізнесу, через ЦНАП не надаються</w:t>
            </w:r>
            <w:r w:rsidRPr="00C05A6E">
              <w:rPr>
                <w:b w:val="0"/>
                <w:sz w:val="24"/>
                <w:szCs w:val="24"/>
                <w:lang w:eastAsia="en-US"/>
              </w:rPr>
              <w:t>.</w:t>
            </w:r>
          </w:p>
          <w:p w:rsidR="00E173D5" w:rsidRPr="00C05A6E" w:rsidRDefault="00E173D5" w:rsidP="00FC6745">
            <w:pPr>
              <w:jc w:val="both"/>
              <w:rPr>
                <w:sz w:val="24"/>
                <w:szCs w:val="24"/>
              </w:rPr>
            </w:pPr>
            <w:r w:rsidRPr="00C05A6E">
              <w:rPr>
                <w:sz w:val="24"/>
                <w:szCs w:val="24"/>
              </w:rPr>
              <w:t xml:space="preserve">У 2021 році юридичним особам та ФОП надано 812 адміністративних послуг, </w:t>
            </w:r>
            <w:r w:rsidRPr="00C05A6E">
              <w:rPr>
                <w:sz w:val="24"/>
                <w:szCs w:val="24"/>
              </w:rPr>
              <w:lastRenderedPageBreak/>
              <w:t xml:space="preserve">пов’язаних із реєстрацією та внесенням змін до Єдиного державного реєстру юридичних і фізичних осіб; з питань землекористування, архітектури; з питань організації діяльності. </w:t>
            </w:r>
          </w:p>
          <w:p w:rsidR="00CE2C3E" w:rsidRPr="00C05A6E" w:rsidRDefault="00E173D5" w:rsidP="00FC6745">
            <w:pPr>
              <w:pStyle w:val="11"/>
              <w:shd w:val="clear" w:color="auto" w:fill="FFFFFF"/>
              <w:jc w:val="both"/>
              <w:rPr>
                <w:sz w:val="24"/>
                <w:szCs w:val="24"/>
              </w:rPr>
            </w:pPr>
            <w:r w:rsidRPr="00C05A6E">
              <w:rPr>
                <w:sz w:val="24"/>
                <w:szCs w:val="24"/>
              </w:rPr>
              <w:t>Протяг</w:t>
            </w:r>
            <w:r w:rsidR="00723C27" w:rsidRPr="00C05A6E">
              <w:rPr>
                <w:sz w:val="24"/>
                <w:szCs w:val="24"/>
              </w:rPr>
              <w:t>ом 2022 року</w:t>
            </w:r>
            <w:r w:rsidRPr="00C05A6E">
              <w:rPr>
                <w:sz w:val="24"/>
                <w:szCs w:val="24"/>
              </w:rPr>
              <w:t xml:space="preserve"> адміністративні послуги, пов</w:t>
            </w:r>
            <w:r w:rsidRPr="00C05A6E">
              <w:rPr>
                <w:sz w:val="24"/>
                <w:szCs w:val="24"/>
                <w:lang w:val="ru-RU"/>
              </w:rPr>
              <w:t>’</w:t>
            </w:r>
            <w:r w:rsidRPr="00C05A6E">
              <w:rPr>
                <w:sz w:val="24"/>
                <w:szCs w:val="24"/>
              </w:rPr>
              <w:t>язані з реєстрацією в ЄДР, через ЦНАП не надавалися.</w:t>
            </w:r>
          </w:p>
        </w:tc>
      </w:tr>
      <w:tr w:rsidR="000B5782" w:rsidRPr="005F0347" w:rsidTr="00FC6745">
        <w:tc>
          <w:tcPr>
            <w:tcW w:w="534" w:type="dxa"/>
          </w:tcPr>
          <w:p w:rsidR="000B5782" w:rsidRPr="00C05A6E" w:rsidRDefault="0021381C" w:rsidP="00FC6745">
            <w:pPr>
              <w:pStyle w:val="11"/>
              <w:tabs>
                <w:tab w:val="left" w:pos="5040"/>
              </w:tabs>
              <w:rPr>
                <w:b/>
                <w:sz w:val="24"/>
                <w:szCs w:val="24"/>
              </w:rPr>
            </w:pPr>
            <w:r w:rsidRPr="00C05A6E">
              <w:rPr>
                <w:b/>
                <w:sz w:val="24"/>
                <w:szCs w:val="24"/>
              </w:rPr>
              <w:lastRenderedPageBreak/>
              <w:t>1.3</w:t>
            </w:r>
          </w:p>
        </w:tc>
        <w:tc>
          <w:tcPr>
            <w:tcW w:w="5953" w:type="dxa"/>
          </w:tcPr>
          <w:p w:rsidR="000B5782" w:rsidRPr="00C05A6E" w:rsidRDefault="0021381C" w:rsidP="00FC6745">
            <w:pPr>
              <w:pStyle w:val="11"/>
              <w:shd w:val="clear" w:color="auto" w:fill="FFFFFF"/>
              <w:tabs>
                <w:tab w:val="left" w:pos="5040"/>
              </w:tabs>
              <w:jc w:val="both"/>
              <w:rPr>
                <w:rStyle w:val="4291"/>
                <w:sz w:val="24"/>
                <w:szCs w:val="24"/>
              </w:rPr>
            </w:pPr>
            <w:r w:rsidRPr="00C05A6E">
              <w:rPr>
                <w:sz w:val="24"/>
                <w:szCs w:val="24"/>
              </w:rPr>
              <w:t>Перегляд розмірів ставок податків та зборів, повноваження з встановлення яких надані органам місцевого самоврядування, з урахуванням їх соціально- економічного обґрунтування</w:t>
            </w:r>
          </w:p>
        </w:tc>
        <w:tc>
          <w:tcPr>
            <w:tcW w:w="8505" w:type="dxa"/>
          </w:tcPr>
          <w:p w:rsidR="00594F52" w:rsidRPr="00C05A6E" w:rsidRDefault="00594F52" w:rsidP="00FC6745">
            <w:pPr>
              <w:tabs>
                <w:tab w:val="left" w:pos="276"/>
              </w:tabs>
              <w:jc w:val="both"/>
              <w:rPr>
                <w:sz w:val="24"/>
                <w:szCs w:val="24"/>
              </w:rPr>
            </w:pPr>
            <w:r w:rsidRPr="00C05A6E">
              <w:rPr>
                <w:sz w:val="24"/>
                <w:szCs w:val="24"/>
              </w:rPr>
              <w:t xml:space="preserve">В 2021 році переглянуто розмір </w:t>
            </w:r>
            <w:r w:rsidR="0062591B">
              <w:rPr>
                <w:sz w:val="24"/>
                <w:szCs w:val="24"/>
              </w:rPr>
              <w:t xml:space="preserve">ставок </w:t>
            </w:r>
            <w:r w:rsidRPr="00C05A6E">
              <w:rPr>
                <w:sz w:val="24"/>
                <w:szCs w:val="24"/>
              </w:rPr>
              <w:t>податків та зборів, повноваження з встановлення яких надані органам місцевого самоврядування і які зараховуються до бюджету громади та було підготовлено проект рішення «Про місцеві податки і збори». При прийнятті рішення необхідно було забезпечити баланс інтересів суб’єктів господарювання, громадян та органу місцевого самоврядування.</w:t>
            </w:r>
          </w:p>
          <w:p w:rsidR="00594F52" w:rsidRPr="00C05A6E" w:rsidRDefault="00594F52" w:rsidP="00FC6745">
            <w:pPr>
              <w:tabs>
                <w:tab w:val="left" w:pos="276"/>
              </w:tabs>
              <w:jc w:val="both"/>
              <w:rPr>
                <w:sz w:val="24"/>
                <w:szCs w:val="24"/>
              </w:rPr>
            </w:pPr>
            <w:r w:rsidRPr="00C05A6E">
              <w:rPr>
                <w:sz w:val="24"/>
                <w:szCs w:val="24"/>
              </w:rPr>
              <w:t xml:space="preserve">З метою уникнення надмірного податкового навантаження було визначено оптимальний рівень оподаткування, який би забезпечував стабільні та достатні надходження в бюджет громади, а з іншого боку, не ліквідував би стимулів до ведення підприємницької діяльності. </w:t>
            </w:r>
          </w:p>
          <w:p w:rsidR="00594F52" w:rsidRPr="00C05A6E" w:rsidRDefault="00594F52" w:rsidP="00FC6745">
            <w:pPr>
              <w:tabs>
                <w:tab w:val="left" w:pos="276"/>
              </w:tabs>
              <w:jc w:val="both"/>
              <w:rPr>
                <w:sz w:val="24"/>
                <w:szCs w:val="24"/>
              </w:rPr>
            </w:pPr>
            <w:r w:rsidRPr="00C05A6E">
              <w:rPr>
                <w:sz w:val="24"/>
                <w:szCs w:val="24"/>
              </w:rPr>
              <w:t>Враховуючи вищезазначене, на черговому засідання сесії Канівської міської ради, як</w:t>
            </w:r>
            <w:r w:rsidR="00E62C13">
              <w:rPr>
                <w:sz w:val="24"/>
                <w:szCs w:val="24"/>
              </w:rPr>
              <w:t>е</w:t>
            </w:r>
            <w:r w:rsidRPr="00C05A6E">
              <w:rPr>
                <w:sz w:val="24"/>
                <w:szCs w:val="24"/>
              </w:rPr>
              <w:t xml:space="preserve"> відбул</w:t>
            </w:r>
            <w:r w:rsidR="00E62C13">
              <w:rPr>
                <w:sz w:val="24"/>
                <w:szCs w:val="24"/>
              </w:rPr>
              <w:t>о</w:t>
            </w:r>
            <w:r w:rsidRPr="00C05A6E">
              <w:rPr>
                <w:sz w:val="24"/>
                <w:szCs w:val="24"/>
              </w:rPr>
              <w:t>ся 27 травня 2021 року було прийнято рішення «Про місцеві податки і збори» за № 5-148.</w:t>
            </w:r>
          </w:p>
          <w:p w:rsidR="00594F52" w:rsidRPr="00C05A6E" w:rsidRDefault="00594F52" w:rsidP="00FC6745">
            <w:pPr>
              <w:tabs>
                <w:tab w:val="left" w:pos="276"/>
              </w:tabs>
              <w:jc w:val="both"/>
              <w:rPr>
                <w:sz w:val="24"/>
                <w:szCs w:val="24"/>
              </w:rPr>
            </w:pPr>
            <w:r w:rsidRPr="00C05A6E">
              <w:rPr>
                <w:sz w:val="24"/>
                <w:szCs w:val="24"/>
              </w:rPr>
              <w:t>Рішенням затверджено ставки та порядок сплати місцевих податків і зборів, а саме:</w:t>
            </w:r>
          </w:p>
          <w:p w:rsidR="00594F52" w:rsidRPr="00C05A6E" w:rsidRDefault="00594F52" w:rsidP="00FC6745">
            <w:pPr>
              <w:tabs>
                <w:tab w:val="left" w:pos="27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C05A6E">
              <w:rPr>
                <w:sz w:val="24"/>
                <w:szCs w:val="24"/>
              </w:rPr>
              <w:t>місцевих податків:</w:t>
            </w:r>
          </w:p>
          <w:p w:rsidR="00594F52" w:rsidRPr="00C05A6E" w:rsidRDefault="00594F52" w:rsidP="00FC6745">
            <w:pPr>
              <w:numPr>
                <w:ilvl w:val="0"/>
                <w:numId w:val="30"/>
              </w:numPr>
              <w:tabs>
                <w:tab w:val="left" w:pos="27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rPr>
                <w:sz w:val="24"/>
                <w:szCs w:val="24"/>
              </w:rPr>
            </w:pPr>
            <w:r w:rsidRPr="00C05A6E">
              <w:rPr>
                <w:sz w:val="24"/>
                <w:szCs w:val="24"/>
              </w:rPr>
              <w:t>податку на майно, який складається з:</w:t>
            </w:r>
          </w:p>
          <w:p w:rsidR="00594F52" w:rsidRPr="00C05A6E" w:rsidRDefault="00594F52" w:rsidP="00FC6745">
            <w:pPr>
              <w:numPr>
                <w:ilvl w:val="0"/>
                <w:numId w:val="31"/>
              </w:numPr>
              <w:tabs>
                <w:tab w:val="left" w:pos="27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rPr>
                <w:sz w:val="24"/>
                <w:szCs w:val="24"/>
              </w:rPr>
            </w:pPr>
            <w:r w:rsidRPr="00C05A6E">
              <w:rPr>
                <w:sz w:val="24"/>
                <w:szCs w:val="24"/>
              </w:rPr>
              <w:t>податку на нерухоме майно, відмінне від земельної ділянки;</w:t>
            </w:r>
          </w:p>
          <w:p w:rsidR="00594F52" w:rsidRPr="00C05A6E" w:rsidRDefault="00594F52" w:rsidP="00FC6745">
            <w:pPr>
              <w:numPr>
                <w:ilvl w:val="0"/>
                <w:numId w:val="31"/>
              </w:numPr>
              <w:tabs>
                <w:tab w:val="left" w:pos="27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rPr>
                <w:sz w:val="24"/>
                <w:szCs w:val="24"/>
              </w:rPr>
            </w:pPr>
            <w:r w:rsidRPr="00C05A6E">
              <w:rPr>
                <w:sz w:val="24"/>
                <w:szCs w:val="24"/>
              </w:rPr>
              <w:t>транспортного податку;</w:t>
            </w:r>
          </w:p>
          <w:p w:rsidR="00594F52" w:rsidRPr="00C05A6E" w:rsidRDefault="00594F52" w:rsidP="00FC6745">
            <w:pPr>
              <w:numPr>
                <w:ilvl w:val="0"/>
                <w:numId w:val="31"/>
              </w:numPr>
              <w:tabs>
                <w:tab w:val="left" w:pos="27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rPr>
                <w:sz w:val="24"/>
                <w:szCs w:val="24"/>
              </w:rPr>
            </w:pPr>
            <w:r w:rsidRPr="00C05A6E">
              <w:rPr>
                <w:sz w:val="24"/>
                <w:szCs w:val="24"/>
              </w:rPr>
              <w:t>плати за землю;</w:t>
            </w:r>
          </w:p>
          <w:p w:rsidR="00594F52" w:rsidRPr="00C05A6E" w:rsidRDefault="00594F52" w:rsidP="00FC6745">
            <w:pPr>
              <w:numPr>
                <w:ilvl w:val="0"/>
                <w:numId w:val="30"/>
              </w:numPr>
              <w:tabs>
                <w:tab w:val="left" w:pos="27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rPr>
                <w:sz w:val="24"/>
                <w:szCs w:val="24"/>
              </w:rPr>
            </w:pPr>
            <w:r w:rsidRPr="00C05A6E">
              <w:rPr>
                <w:sz w:val="24"/>
                <w:szCs w:val="24"/>
              </w:rPr>
              <w:t>єдиного податку;</w:t>
            </w:r>
          </w:p>
          <w:p w:rsidR="00594F52" w:rsidRPr="00C05A6E" w:rsidRDefault="00594F52" w:rsidP="00FC6745">
            <w:pPr>
              <w:tabs>
                <w:tab w:val="left" w:pos="27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C05A6E">
              <w:rPr>
                <w:sz w:val="24"/>
                <w:szCs w:val="24"/>
              </w:rPr>
              <w:t>місцевих  зборів:</w:t>
            </w:r>
          </w:p>
          <w:p w:rsidR="00594F52" w:rsidRPr="00C05A6E" w:rsidRDefault="00594F52" w:rsidP="00FC6745">
            <w:pPr>
              <w:numPr>
                <w:ilvl w:val="0"/>
                <w:numId w:val="32"/>
              </w:numPr>
              <w:tabs>
                <w:tab w:val="left" w:pos="27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rPr>
                <w:sz w:val="24"/>
                <w:szCs w:val="24"/>
              </w:rPr>
            </w:pPr>
            <w:r w:rsidRPr="00C05A6E">
              <w:rPr>
                <w:sz w:val="24"/>
                <w:szCs w:val="24"/>
              </w:rPr>
              <w:t>туристичного збору.</w:t>
            </w:r>
          </w:p>
          <w:p w:rsidR="000B5782" w:rsidRPr="00C05A6E" w:rsidRDefault="00594F52" w:rsidP="00FC6745">
            <w:pPr>
              <w:tabs>
                <w:tab w:val="left" w:pos="27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C05A6E">
              <w:rPr>
                <w:sz w:val="24"/>
                <w:szCs w:val="24"/>
              </w:rPr>
              <w:t>Оскільки рішення безстрокове, перегляд рішення в 2022 році не здійснювався.</w:t>
            </w:r>
          </w:p>
        </w:tc>
      </w:tr>
      <w:tr w:rsidR="00CE2C3E" w:rsidRPr="005F0347" w:rsidTr="00FC6745">
        <w:tc>
          <w:tcPr>
            <w:tcW w:w="14992" w:type="dxa"/>
            <w:gridSpan w:val="3"/>
          </w:tcPr>
          <w:p w:rsidR="00CE2C3E" w:rsidRPr="00C05A6E" w:rsidRDefault="00CE2C3E" w:rsidP="00FC6745">
            <w:pPr>
              <w:pStyle w:val="11"/>
              <w:tabs>
                <w:tab w:val="left" w:pos="5040"/>
              </w:tabs>
              <w:jc w:val="center"/>
              <w:rPr>
                <w:b/>
                <w:sz w:val="24"/>
                <w:szCs w:val="24"/>
              </w:rPr>
            </w:pPr>
            <w:r w:rsidRPr="00C05A6E">
              <w:rPr>
                <w:b/>
                <w:sz w:val="24"/>
                <w:szCs w:val="24"/>
              </w:rPr>
              <w:t>2. Фінансово-кредитна та інвестиційна підтримка</w:t>
            </w:r>
          </w:p>
        </w:tc>
      </w:tr>
      <w:tr w:rsidR="00493D31" w:rsidRPr="005F0347" w:rsidTr="00FC6745">
        <w:trPr>
          <w:trHeight w:val="1414"/>
        </w:trPr>
        <w:tc>
          <w:tcPr>
            <w:tcW w:w="534" w:type="dxa"/>
          </w:tcPr>
          <w:p w:rsidR="00493D31" w:rsidRPr="00C05A6E" w:rsidRDefault="00493D31" w:rsidP="00FC6745">
            <w:pPr>
              <w:pStyle w:val="11"/>
              <w:tabs>
                <w:tab w:val="left" w:pos="5040"/>
              </w:tabs>
              <w:rPr>
                <w:b/>
                <w:sz w:val="24"/>
                <w:szCs w:val="24"/>
              </w:rPr>
            </w:pPr>
            <w:r w:rsidRPr="00C05A6E">
              <w:rPr>
                <w:b/>
                <w:sz w:val="24"/>
                <w:szCs w:val="24"/>
              </w:rPr>
              <w:lastRenderedPageBreak/>
              <w:t>2.1</w:t>
            </w:r>
          </w:p>
        </w:tc>
        <w:tc>
          <w:tcPr>
            <w:tcW w:w="5953" w:type="dxa"/>
          </w:tcPr>
          <w:p w:rsidR="00493D31" w:rsidRPr="00C05A6E" w:rsidRDefault="00493D31" w:rsidP="00FC6745">
            <w:pPr>
              <w:pStyle w:val="11"/>
              <w:shd w:val="clear" w:color="auto" w:fill="FFFFFF"/>
              <w:tabs>
                <w:tab w:val="left" w:pos="5040"/>
              </w:tabs>
              <w:jc w:val="both"/>
              <w:rPr>
                <w:sz w:val="24"/>
                <w:szCs w:val="24"/>
              </w:rPr>
            </w:pPr>
            <w:r w:rsidRPr="00C05A6E">
              <w:rPr>
                <w:sz w:val="24"/>
                <w:szCs w:val="24"/>
              </w:rPr>
              <w:t>Постійне оновлення та вдосконалення карти інвестиційних пропозицій. Створення інформаційного додатку «Гід для інвесторів»</w:t>
            </w:r>
          </w:p>
        </w:tc>
        <w:tc>
          <w:tcPr>
            <w:tcW w:w="8505" w:type="dxa"/>
          </w:tcPr>
          <w:p w:rsidR="00F81429" w:rsidRPr="00C05A6E" w:rsidRDefault="00F037A0" w:rsidP="00FC6745">
            <w:pPr>
              <w:pStyle w:val="resizes"/>
              <w:shd w:val="clear" w:color="auto" w:fill="FCFCFC"/>
              <w:spacing w:before="0" w:beforeAutospacing="0" w:after="0" w:afterAutospacing="0"/>
              <w:jc w:val="both"/>
              <w:textAlignment w:val="top"/>
              <w:rPr>
                <w:lang w:val="uk-UA"/>
              </w:rPr>
            </w:pPr>
            <w:r w:rsidRPr="00C05A6E">
              <w:rPr>
                <w:lang w:val="uk-UA"/>
              </w:rPr>
              <w:t xml:space="preserve">Станом на </w:t>
            </w:r>
            <w:r w:rsidR="00E62C13">
              <w:rPr>
                <w:lang w:val="uk-UA"/>
              </w:rPr>
              <w:t>0</w:t>
            </w:r>
            <w:r w:rsidRPr="00C05A6E">
              <w:rPr>
                <w:lang w:val="uk-UA"/>
              </w:rPr>
              <w:t>1.01.2022 Канівська міська територіальна громада посіла перше місце у рейтингу інституційної спроможності і сталого розвитку малих та середніх громад України з чисельністю населення до 150 тисяч</w:t>
            </w:r>
            <w:r w:rsidR="00E62C13">
              <w:rPr>
                <w:lang w:val="uk-UA"/>
              </w:rPr>
              <w:t xml:space="preserve"> осіб</w:t>
            </w:r>
            <w:r w:rsidRPr="00C05A6E">
              <w:rPr>
                <w:lang w:val="uk-UA"/>
              </w:rPr>
              <w:t>. Рейтинг враховує 40 критеріальних</w:t>
            </w:r>
            <w:r w:rsidR="00F81429" w:rsidRPr="00C05A6E">
              <w:rPr>
                <w:lang w:val="uk-UA"/>
              </w:rPr>
              <w:t xml:space="preserve"> показників, одним з яких була саме «Мапа інвестиційних пропозицій»,що відображають</w:t>
            </w:r>
            <w:r w:rsidRPr="00C05A6E">
              <w:rPr>
                <w:lang w:val="uk-UA"/>
              </w:rPr>
              <w:t xml:space="preserve"> інституційну привабливість громад у 2022 році. </w:t>
            </w:r>
          </w:p>
          <w:p w:rsidR="008F4DFF" w:rsidRPr="00C05A6E" w:rsidRDefault="008F4DFF" w:rsidP="00FC6745">
            <w:pPr>
              <w:pStyle w:val="resizes"/>
              <w:spacing w:before="0" w:beforeAutospacing="0" w:after="0" w:afterAutospacing="0"/>
              <w:jc w:val="both"/>
              <w:textAlignment w:val="top"/>
              <w:rPr>
                <w:lang w:val="uk-UA"/>
              </w:rPr>
            </w:pPr>
            <w:r w:rsidRPr="00C05A6E">
              <w:rPr>
                <w:lang w:val="uk-UA"/>
              </w:rPr>
              <w:t xml:space="preserve">Для промоції інвестиційного потенціалу громади активно використовується сайт </w:t>
            </w:r>
            <w:hyperlink r:id="rId8" w:history="1">
              <w:r w:rsidRPr="00C05A6E">
                <w:rPr>
                  <w:rStyle w:val="a9"/>
                  <w:color w:val="auto"/>
                </w:rPr>
                <w:t>https</w:t>
              </w:r>
              <w:r w:rsidRPr="00C05A6E">
                <w:rPr>
                  <w:rStyle w:val="a9"/>
                  <w:color w:val="auto"/>
                  <w:lang w:val="uk-UA"/>
                </w:rPr>
                <w:t>://</w:t>
              </w:r>
              <w:r w:rsidRPr="00C05A6E">
                <w:rPr>
                  <w:rStyle w:val="a9"/>
                  <w:color w:val="auto"/>
                </w:rPr>
                <w:t>kanivtur</w:t>
              </w:r>
              <w:r w:rsidRPr="00C05A6E">
                <w:rPr>
                  <w:rStyle w:val="a9"/>
                  <w:color w:val="auto"/>
                  <w:lang w:val="uk-UA"/>
                </w:rPr>
                <w:t>.</w:t>
              </w:r>
              <w:r w:rsidRPr="00C05A6E">
                <w:rPr>
                  <w:rStyle w:val="a9"/>
                  <w:color w:val="auto"/>
                </w:rPr>
                <w:t>info</w:t>
              </w:r>
              <w:r w:rsidRPr="00C05A6E">
                <w:rPr>
                  <w:rStyle w:val="a9"/>
                  <w:color w:val="auto"/>
                  <w:lang w:val="uk-UA"/>
                </w:rPr>
                <w:t>/</w:t>
              </w:r>
              <w:r w:rsidRPr="00C05A6E">
                <w:rPr>
                  <w:rStyle w:val="a9"/>
                  <w:color w:val="auto"/>
                </w:rPr>
                <w:t>investments</w:t>
              </w:r>
            </w:hyperlink>
            <w:r w:rsidR="00E62C13">
              <w:rPr>
                <w:rStyle w:val="a9"/>
                <w:color w:val="auto"/>
                <w:lang w:val="uk-UA"/>
              </w:rPr>
              <w:t>,</w:t>
            </w:r>
            <w:r w:rsidRPr="00C05A6E">
              <w:rPr>
                <w:lang w:val="uk-UA"/>
              </w:rPr>
              <w:t xml:space="preserve"> що містить «Інвестиційні пропозиції», «Інвестиційну мапу», «Дорожню карту інвестора.</w:t>
            </w:r>
          </w:p>
          <w:p w:rsidR="008F4DFF" w:rsidRPr="00C05A6E" w:rsidRDefault="008F4DFF" w:rsidP="00FC6745">
            <w:pPr>
              <w:pStyle w:val="13"/>
              <w:ind w:right="57"/>
              <w:jc w:val="both"/>
              <w:rPr>
                <w:sz w:val="24"/>
                <w:szCs w:val="24"/>
              </w:rPr>
            </w:pPr>
            <w:r w:rsidRPr="00C05A6E">
              <w:rPr>
                <w:sz w:val="24"/>
                <w:szCs w:val="24"/>
              </w:rPr>
              <w:t xml:space="preserve">Інвестиційні пропозиції було надано для розміщення на офіційному сайті ЧОДА </w:t>
            </w:r>
            <w:hyperlink r:id="rId9" w:history="1">
              <w:r w:rsidRPr="00C05A6E">
                <w:rPr>
                  <w:rStyle w:val="a9"/>
                  <w:color w:val="auto"/>
                  <w:sz w:val="24"/>
                  <w:szCs w:val="24"/>
                </w:rPr>
                <w:t>https://investincherkasyregion.gov.ua</w:t>
              </w:r>
            </w:hyperlink>
            <w:r w:rsidRPr="00C05A6E">
              <w:rPr>
                <w:sz w:val="24"/>
                <w:szCs w:val="24"/>
              </w:rPr>
              <w:t>«Карта інвестиційних можливостей».</w:t>
            </w:r>
          </w:p>
          <w:p w:rsidR="00493D31" w:rsidRPr="00C05A6E" w:rsidRDefault="008F4DFF" w:rsidP="00FC6745">
            <w:pPr>
              <w:pStyle w:val="13"/>
              <w:ind w:right="57"/>
              <w:jc w:val="both"/>
              <w:rPr>
                <w:sz w:val="24"/>
                <w:szCs w:val="24"/>
              </w:rPr>
            </w:pPr>
            <w:r w:rsidRPr="00C05A6E">
              <w:rPr>
                <w:sz w:val="24"/>
                <w:szCs w:val="24"/>
              </w:rPr>
              <w:t>Окрім того, інформація постійно розміщується на сторінках соціальних мереж управління економічного розвитку, Агенції розвитку та міської ради.</w:t>
            </w:r>
          </w:p>
          <w:p w:rsidR="00821136" w:rsidRPr="00C05A6E" w:rsidRDefault="00821136" w:rsidP="00FC6745">
            <w:pPr>
              <w:pStyle w:val="Default"/>
              <w:jc w:val="both"/>
              <w:rPr>
                <w:color w:val="auto"/>
                <w:lang w:val="uk-UA"/>
              </w:rPr>
            </w:pPr>
            <w:r w:rsidRPr="00C05A6E">
              <w:rPr>
                <w:color w:val="auto"/>
                <w:shd w:val="clear" w:color="auto" w:fill="FFFFFF"/>
                <w:lang w:val="uk-UA"/>
              </w:rPr>
              <w:t xml:space="preserve">З </w:t>
            </w:r>
            <w:r w:rsidRPr="00C05A6E">
              <w:rPr>
                <w:color w:val="auto"/>
                <w:lang w:val="uk-UA"/>
              </w:rPr>
              <w:t xml:space="preserve">квітня 2022 року в Україні розпочала працювати платформа підтримки релокації бізнесу (https://restartbusiness.in.ua/), на яку було </w:t>
            </w:r>
            <w:r w:rsidRPr="00C05A6E">
              <w:rPr>
                <w:color w:val="auto"/>
                <w:lang w:val="uk-UA" w:eastAsia="en-US"/>
              </w:rPr>
              <w:t xml:space="preserve">внесено дані щодо площ, які можна запропонувати для переміщення місцевими підприємствами. Було надано перелік інвестиційних пропозицій для оновлення </w:t>
            </w:r>
            <w:r w:rsidRPr="00C05A6E">
              <w:rPr>
                <w:color w:val="auto"/>
                <w:lang w:val="uk-UA"/>
              </w:rPr>
              <w:t xml:space="preserve">даних інвестиційного порталу Черкаської області </w:t>
            </w:r>
            <w:r w:rsidRPr="00C05A6E">
              <w:rPr>
                <w:color w:val="auto"/>
                <w:lang w:val="uk-UA" w:eastAsia="en-US"/>
              </w:rPr>
              <w:t>(</w:t>
            </w:r>
            <w:hyperlink r:id="rId10" w:history="1">
              <w:r w:rsidRPr="00C05A6E">
                <w:rPr>
                  <w:rStyle w:val="a9"/>
                  <w:color w:val="auto"/>
                  <w:lang w:val="uk-UA" w:eastAsia="en-US"/>
                </w:rPr>
                <w:t>https://investincherkasyregion.gov.ua/uk</w:t>
              </w:r>
            </w:hyperlink>
            <w:r w:rsidRPr="00C05A6E">
              <w:rPr>
                <w:color w:val="auto"/>
                <w:lang w:val="uk-UA" w:eastAsia="en-US"/>
              </w:rPr>
              <w:t xml:space="preserve">) «Карта інвестиційних можливостей». </w:t>
            </w:r>
            <w:r w:rsidRPr="00C05A6E">
              <w:rPr>
                <w:color w:val="auto"/>
                <w:lang w:val="uk-UA"/>
              </w:rPr>
              <w:t>Підготовлено і надано перелік підприємств Канівської громади з метою включення їх до нового видання каталогу експортерів «BuyfromCherkasyregion».</w:t>
            </w:r>
          </w:p>
        </w:tc>
      </w:tr>
      <w:tr w:rsidR="00493D31" w:rsidRPr="005F0347" w:rsidTr="00FC6745">
        <w:trPr>
          <w:trHeight w:val="1414"/>
        </w:trPr>
        <w:tc>
          <w:tcPr>
            <w:tcW w:w="534" w:type="dxa"/>
          </w:tcPr>
          <w:p w:rsidR="00493D31" w:rsidRPr="00C05A6E" w:rsidRDefault="00493D31" w:rsidP="00FC6745">
            <w:pPr>
              <w:pStyle w:val="11"/>
              <w:tabs>
                <w:tab w:val="left" w:pos="5040"/>
              </w:tabs>
              <w:rPr>
                <w:b/>
                <w:sz w:val="24"/>
                <w:szCs w:val="24"/>
              </w:rPr>
            </w:pPr>
            <w:r w:rsidRPr="00C05A6E">
              <w:rPr>
                <w:b/>
                <w:sz w:val="24"/>
                <w:szCs w:val="24"/>
              </w:rPr>
              <w:t>2.2</w:t>
            </w:r>
          </w:p>
        </w:tc>
        <w:tc>
          <w:tcPr>
            <w:tcW w:w="5953" w:type="dxa"/>
          </w:tcPr>
          <w:p w:rsidR="00493D31" w:rsidRPr="00C05A6E" w:rsidRDefault="00493D31" w:rsidP="00FC6745">
            <w:pPr>
              <w:pStyle w:val="11"/>
              <w:shd w:val="clear" w:color="auto" w:fill="FFFFFF"/>
              <w:tabs>
                <w:tab w:val="left" w:pos="5040"/>
              </w:tabs>
              <w:jc w:val="both"/>
              <w:rPr>
                <w:sz w:val="24"/>
                <w:szCs w:val="24"/>
              </w:rPr>
            </w:pPr>
            <w:r w:rsidRPr="00C05A6E">
              <w:rPr>
                <w:sz w:val="24"/>
                <w:szCs w:val="24"/>
              </w:rPr>
              <w:t>Підтримка підприємців щодо участі в державній програмі «Доступні кредити 5-7-9 %»</w:t>
            </w:r>
          </w:p>
        </w:tc>
        <w:tc>
          <w:tcPr>
            <w:tcW w:w="8505" w:type="dxa"/>
          </w:tcPr>
          <w:p w:rsidR="00493D31" w:rsidRPr="00C05A6E" w:rsidRDefault="00FC5C10" w:rsidP="00FC6745">
            <w:pPr>
              <w:pStyle w:val="11"/>
              <w:shd w:val="clear" w:color="auto" w:fill="FFFFFF"/>
              <w:jc w:val="both"/>
              <w:rPr>
                <w:sz w:val="24"/>
                <w:szCs w:val="24"/>
              </w:rPr>
            </w:pPr>
            <w:r w:rsidRPr="00C05A6E">
              <w:rPr>
                <w:sz w:val="24"/>
                <w:szCs w:val="24"/>
              </w:rPr>
              <w:t>Проводил</w:t>
            </w:r>
            <w:r w:rsidR="00E62C13">
              <w:rPr>
                <w:sz w:val="24"/>
                <w:szCs w:val="24"/>
              </w:rPr>
              <w:t>а</w:t>
            </w:r>
            <w:r w:rsidRPr="00C05A6E">
              <w:rPr>
                <w:sz w:val="24"/>
                <w:szCs w:val="24"/>
              </w:rPr>
              <w:t>сь інформаційно-консультативна підтримка підприємців</w:t>
            </w:r>
            <w:r w:rsidR="002E201B" w:rsidRPr="00C05A6E">
              <w:rPr>
                <w:sz w:val="24"/>
                <w:szCs w:val="24"/>
              </w:rPr>
              <w:t xml:space="preserve"> щодо </w:t>
            </w:r>
            <w:r w:rsidRPr="00C05A6E">
              <w:rPr>
                <w:sz w:val="24"/>
                <w:szCs w:val="24"/>
              </w:rPr>
              <w:t>участі в даній Програмі</w:t>
            </w:r>
            <w:r w:rsidR="002E201B" w:rsidRPr="00C05A6E">
              <w:rPr>
                <w:sz w:val="24"/>
                <w:szCs w:val="24"/>
              </w:rPr>
              <w:t xml:space="preserve"> та механізми її впровадження.</w:t>
            </w:r>
          </w:p>
        </w:tc>
      </w:tr>
      <w:tr w:rsidR="00CE2C3E" w:rsidRPr="00C367A9" w:rsidTr="00FC6745">
        <w:tc>
          <w:tcPr>
            <w:tcW w:w="534" w:type="dxa"/>
          </w:tcPr>
          <w:p w:rsidR="00CE2C3E" w:rsidRPr="00C05A6E" w:rsidRDefault="00CE2C3E" w:rsidP="00FC6745">
            <w:pPr>
              <w:pStyle w:val="11"/>
              <w:tabs>
                <w:tab w:val="left" w:pos="5040"/>
              </w:tabs>
              <w:rPr>
                <w:b/>
                <w:sz w:val="24"/>
                <w:szCs w:val="24"/>
              </w:rPr>
            </w:pPr>
            <w:r w:rsidRPr="00C05A6E">
              <w:rPr>
                <w:b/>
                <w:sz w:val="24"/>
                <w:szCs w:val="24"/>
              </w:rPr>
              <w:t>2.3</w:t>
            </w:r>
          </w:p>
        </w:tc>
        <w:tc>
          <w:tcPr>
            <w:tcW w:w="5953" w:type="dxa"/>
          </w:tcPr>
          <w:p w:rsidR="00CE2C3E" w:rsidRPr="00C05A6E" w:rsidRDefault="00846CEA" w:rsidP="00FC6745">
            <w:pPr>
              <w:pStyle w:val="11"/>
              <w:shd w:val="clear" w:color="auto" w:fill="FFFFFF"/>
              <w:tabs>
                <w:tab w:val="left" w:pos="5040"/>
              </w:tabs>
              <w:jc w:val="both"/>
              <w:rPr>
                <w:sz w:val="24"/>
                <w:szCs w:val="24"/>
              </w:rPr>
            </w:pPr>
            <w:r w:rsidRPr="00C05A6E">
              <w:rPr>
                <w:sz w:val="24"/>
                <w:szCs w:val="24"/>
              </w:rPr>
              <w:t>Сприяння безробітним громадянам у працевлаштуванні шляхом надання одноразової виплати допомоги по безробіттю для організації та провадження підприємницької  діяльності</w:t>
            </w:r>
          </w:p>
        </w:tc>
        <w:tc>
          <w:tcPr>
            <w:tcW w:w="8505" w:type="dxa"/>
          </w:tcPr>
          <w:p w:rsidR="00CE2C3E" w:rsidRPr="00C05A6E" w:rsidRDefault="00846CEA" w:rsidP="00FC6745">
            <w:pPr>
              <w:pStyle w:val="11"/>
              <w:shd w:val="clear" w:color="auto" w:fill="FFFFFF"/>
              <w:jc w:val="both"/>
              <w:rPr>
                <w:sz w:val="24"/>
                <w:szCs w:val="24"/>
              </w:rPr>
            </w:pPr>
            <w:r w:rsidRPr="00C05A6E">
              <w:rPr>
                <w:sz w:val="24"/>
                <w:szCs w:val="24"/>
              </w:rPr>
              <w:t>Дана виплата допомоги у період з 2021-2022 роки не надавалась.</w:t>
            </w:r>
          </w:p>
        </w:tc>
      </w:tr>
      <w:tr w:rsidR="00846CEA" w:rsidRPr="00C367A9" w:rsidTr="00FC6745">
        <w:tc>
          <w:tcPr>
            <w:tcW w:w="534" w:type="dxa"/>
          </w:tcPr>
          <w:p w:rsidR="00846CEA" w:rsidRPr="00C05A6E" w:rsidRDefault="00846CEA" w:rsidP="00FC6745">
            <w:pPr>
              <w:pStyle w:val="11"/>
              <w:tabs>
                <w:tab w:val="left" w:pos="5040"/>
              </w:tabs>
              <w:rPr>
                <w:b/>
                <w:sz w:val="24"/>
                <w:szCs w:val="24"/>
              </w:rPr>
            </w:pPr>
          </w:p>
        </w:tc>
        <w:tc>
          <w:tcPr>
            <w:tcW w:w="5953" w:type="dxa"/>
          </w:tcPr>
          <w:p w:rsidR="00846CEA" w:rsidRPr="00C05A6E" w:rsidRDefault="00846CEA" w:rsidP="00FC6745">
            <w:pPr>
              <w:pStyle w:val="11"/>
              <w:shd w:val="clear" w:color="auto" w:fill="FFFFFF"/>
              <w:tabs>
                <w:tab w:val="left" w:pos="5040"/>
              </w:tabs>
              <w:jc w:val="both"/>
              <w:rPr>
                <w:sz w:val="24"/>
                <w:szCs w:val="24"/>
              </w:rPr>
            </w:pPr>
            <w:r w:rsidRPr="00C05A6E">
              <w:rPr>
                <w:rStyle w:val="4343"/>
                <w:sz w:val="24"/>
                <w:szCs w:val="24"/>
              </w:rPr>
              <w:t xml:space="preserve">Сприяння безробітним громадянам – учасникам АТО </w:t>
            </w:r>
            <w:r w:rsidRPr="00C05A6E">
              <w:rPr>
                <w:rStyle w:val="3030"/>
                <w:sz w:val="24"/>
                <w:szCs w:val="24"/>
              </w:rPr>
              <w:t>та ООС ЗСУ</w:t>
            </w:r>
            <w:r w:rsidRPr="00C05A6E">
              <w:rPr>
                <w:rStyle w:val="4343"/>
                <w:sz w:val="24"/>
                <w:szCs w:val="24"/>
              </w:rPr>
              <w:t xml:space="preserve"> у працевлаштуванні</w:t>
            </w:r>
          </w:p>
        </w:tc>
        <w:tc>
          <w:tcPr>
            <w:tcW w:w="8505" w:type="dxa"/>
          </w:tcPr>
          <w:p w:rsidR="00846CEA" w:rsidRPr="00C05A6E" w:rsidRDefault="00846CEA" w:rsidP="00FC6745">
            <w:pPr>
              <w:pStyle w:val="11"/>
              <w:shd w:val="clear" w:color="auto" w:fill="FFFFFF"/>
              <w:jc w:val="both"/>
              <w:rPr>
                <w:sz w:val="24"/>
                <w:szCs w:val="24"/>
              </w:rPr>
            </w:pPr>
            <w:r w:rsidRPr="00C05A6E">
              <w:rPr>
                <w:sz w:val="24"/>
                <w:szCs w:val="24"/>
              </w:rPr>
              <w:t>У 2021 році мали статус безробітного 18 осіб даної категорії, працевлаштовані 4 особи.</w:t>
            </w:r>
          </w:p>
          <w:p w:rsidR="00846CEA" w:rsidRPr="00C05A6E" w:rsidRDefault="00846CEA" w:rsidP="00FC6745">
            <w:pPr>
              <w:pStyle w:val="11"/>
              <w:shd w:val="clear" w:color="auto" w:fill="FFFFFF"/>
              <w:jc w:val="both"/>
              <w:rPr>
                <w:sz w:val="24"/>
                <w:szCs w:val="24"/>
              </w:rPr>
            </w:pPr>
            <w:r w:rsidRPr="00C05A6E">
              <w:rPr>
                <w:sz w:val="24"/>
                <w:szCs w:val="24"/>
              </w:rPr>
              <w:lastRenderedPageBreak/>
              <w:t xml:space="preserve">У 2022 році мали статус безробітного 6 осіб даної категорії, працевлаштована 1 особа.  </w:t>
            </w:r>
          </w:p>
        </w:tc>
      </w:tr>
      <w:tr w:rsidR="00CE2C3E" w:rsidRPr="005F0347" w:rsidTr="00FC6745">
        <w:trPr>
          <w:trHeight w:val="1752"/>
        </w:trPr>
        <w:tc>
          <w:tcPr>
            <w:tcW w:w="534" w:type="dxa"/>
          </w:tcPr>
          <w:p w:rsidR="00CE2C3E" w:rsidRPr="00C05A6E" w:rsidRDefault="00CE2C3E" w:rsidP="00FC6745">
            <w:pPr>
              <w:pStyle w:val="11"/>
              <w:tabs>
                <w:tab w:val="left" w:pos="5040"/>
              </w:tabs>
              <w:rPr>
                <w:b/>
                <w:sz w:val="24"/>
                <w:szCs w:val="24"/>
              </w:rPr>
            </w:pPr>
            <w:r w:rsidRPr="00C05A6E">
              <w:rPr>
                <w:b/>
                <w:sz w:val="24"/>
                <w:szCs w:val="24"/>
              </w:rPr>
              <w:lastRenderedPageBreak/>
              <w:t>2.4</w:t>
            </w:r>
          </w:p>
        </w:tc>
        <w:tc>
          <w:tcPr>
            <w:tcW w:w="5953" w:type="dxa"/>
          </w:tcPr>
          <w:p w:rsidR="00CE2C3E" w:rsidRPr="00C05A6E" w:rsidRDefault="00846CEA" w:rsidP="00FC6745">
            <w:pPr>
              <w:pStyle w:val="11"/>
              <w:shd w:val="clear" w:color="auto" w:fill="FFFFFF"/>
              <w:tabs>
                <w:tab w:val="left" w:pos="5040"/>
              </w:tabs>
              <w:jc w:val="both"/>
              <w:rPr>
                <w:sz w:val="24"/>
                <w:szCs w:val="24"/>
              </w:rPr>
            </w:pPr>
            <w:r w:rsidRPr="00C05A6E">
              <w:rPr>
                <w:sz w:val="24"/>
                <w:szCs w:val="24"/>
              </w:rPr>
              <w:t>Надання дотацій роботодавцям для працевлаштування безробітних на малих підприємствах</w:t>
            </w:r>
          </w:p>
        </w:tc>
        <w:tc>
          <w:tcPr>
            <w:tcW w:w="8505" w:type="dxa"/>
          </w:tcPr>
          <w:p w:rsidR="00CE2C3E" w:rsidRPr="00C05A6E" w:rsidRDefault="00846CEA" w:rsidP="00FC6745">
            <w:pPr>
              <w:pStyle w:val="11"/>
              <w:pBdr>
                <w:top w:val="none" w:sz="0" w:space="0" w:color="000000"/>
                <w:left w:val="none" w:sz="0" w:space="0" w:color="000000"/>
                <w:bottom w:val="none" w:sz="0" w:space="0" w:color="000000"/>
                <w:right w:val="none" w:sz="0" w:space="0" w:color="000000"/>
                <w:between w:val="none" w:sz="0" w:space="0" w:color="000000"/>
              </w:pBdr>
              <w:shd w:val="clear" w:color="auto" w:fill="FFFFFF"/>
              <w:jc w:val="both"/>
              <w:rPr>
                <w:sz w:val="24"/>
                <w:szCs w:val="24"/>
              </w:rPr>
            </w:pPr>
            <w:r w:rsidRPr="00C05A6E">
              <w:rPr>
                <w:sz w:val="24"/>
                <w:szCs w:val="24"/>
              </w:rPr>
              <w:t xml:space="preserve">Дана послуга, відповідно до чинного законодавства, не надається з 2015 року. Стимулюванням для створення робочих місць є надання компенсації єдиного внеску роботодавцям, які працевлаштовують безробітних на новостворені робочі місця. За період 2021-2022 років прийнято 22 рішення про надання компенсацій роботодавцям за працевлаштованих 67 безробітних.   </w:t>
            </w:r>
          </w:p>
        </w:tc>
      </w:tr>
      <w:tr w:rsidR="00493D31" w:rsidRPr="005F0347" w:rsidTr="00FC6745">
        <w:trPr>
          <w:trHeight w:val="1752"/>
        </w:trPr>
        <w:tc>
          <w:tcPr>
            <w:tcW w:w="534" w:type="dxa"/>
          </w:tcPr>
          <w:p w:rsidR="00493D31" w:rsidRPr="00C05A6E" w:rsidRDefault="00493D31" w:rsidP="00FC6745">
            <w:pPr>
              <w:pStyle w:val="11"/>
              <w:tabs>
                <w:tab w:val="left" w:pos="5040"/>
              </w:tabs>
              <w:rPr>
                <w:b/>
                <w:sz w:val="24"/>
                <w:szCs w:val="24"/>
              </w:rPr>
            </w:pPr>
            <w:r w:rsidRPr="00C05A6E">
              <w:rPr>
                <w:b/>
                <w:sz w:val="24"/>
                <w:szCs w:val="24"/>
              </w:rPr>
              <w:t>2.5</w:t>
            </w:r>
          </w:p>
        </w:tc>
        <w:tc>
          <w:tcPr>
            <w:tcW w:w="5953" w:type="dxa"/>
          </w:tcPr>
          <w:p w:rsidR="00493D31" w:rsidRPr="00C05A6E" w:rsidRDefault="00493D31" w:rsidP="00FC6745">
            <w:pPr>
              <w:pStyle w:val="11"/>
              <w:shd w:val="clear" w:color="auto" w:fill="FFFFFF"/>
              <w:tabs>
                <w:tab w:val="left" w:pos="5040"/>
              </w:tabs>
              <w:jc w:val="both"/>
              <w:rPr>
                <w:sz w:val="24"/>
                <w:szCs w:val="24"/>
              </w:rPr>
            </w:pPr>
            <w:r w:rsidRPr="00C05A6E">
              <w:rPr>
                <w:rStyle w:val="4481"/>
                <w:sz w:val="24"/>
                <w:szCs w:val="24"/>
              </w:rPr>
              <w:t>Своєчасне прийняття рішень та реагування на ситуацію, що складається в зв’язку з впровадженням карантинних заходів для полегшення умов існування суб’єктів підприємницької діяльності</w:t>
            </w:r>
          </w:p>
        </w:tc>
        <w:tc>
          <w:tcPr>
            <w:tcW w:w="8505" w:type="dxa"/>
          </w:tcPr>
          <w:p w:rsidR="00594F52" w:rsidRPr="00C05A6E" w:rsidRDefault="00594F52" w:rsidP="00FC6745">
            <w:pPr>
              <w:suppressAutoHyphens/>
              <w:jc w:val="both"/>
              <w:rPr>
                <w:sz w:val="24"/>
                <w:szCs w:val="24"/>
                <w:u w:val="single"/>
              </w:rPr>
            </w:pPr>
            <w:r w:rsidRPr="00C05A6E">
              <w:rPr>
                <w:sz w:val="24"/>
                <w:szCs w:val="24"/>
                <w:u w:val="single"/>
              </w:rPr>
              <w:t>Інформація від відділу комунального майна та земельних ресурсів:</w:t>
            </w:r>
          </w:p>
          <w:p w:rsidR="00C160C2" w:rsidRPr="00C05A6E" w:rsidRDefault="00C160C2" w:rsidP="00FC6745">
            <w:pPr>
              <w:suppressAutoHyphens/>
              <w:jc w:val="both"/>
              <w:rPr>
                <w:sz w:val="24"/>
                <w:szCs w:val="24"/>
              </w:rPr>
            </w:pPr>
            <w:r w:rsidRPr="00C05A6E">
              <w:rPr>
                <w:sz w:val="24"/>
                <w:szCs w:val="24"/>
              </w:rPr>
              <w:t xml:space="preserve">1. Рішенням Канівської міської ради від 28.01.2021 № 4 – 33  «Про встановлення орендної плати за об’єкти комунальної власності на період карантину з 08.01.2021 по 24.01.2021» було встановлено з 08.01.2021 по 24.01.2021 року посилені протиепідемічні заходи для убезпечення мешканців міста Канева від поширення коронавірусу COVID-19, орендну плату за користування об’єктами комунальної власності в розмірі 1,20 грн. в місяць (з ПДВ), для суб’єктів підприємницької діяльності, які орендують: </w:t>
            </w:r>
          </w:p>
          <w:p w:rsidR="00C160C2" w:rsidRPr="00C05A6E" w:rsidRDefault="00C160C2" w:rsidP="00FC6745">
            <w:pPr>
              <w:suppressAutoHyphens/>
              <w:jc w:val="both"/>
              <w:rPr>
                <w:sz w:val="24"/>
                <w:szCs w:val="24"/>
              </w:rPr>
            </w:pPr>
            <w:r w:rsidRPr="00C05A6E">
              <w:rPr>
                <w:sz w:val="24"/>
                <w:szCs w:val="24"/>
              </w:rPr>
              <w:t xml:space="preserve">- приміщення в школах або приміщеннях для їх обслуговування (котельні та інше), промислових магазинах, приміщеннях занять спортом, фітнес клубах, спортивних клубах, спортивних залах, приміщеннях побутового обслуговування населення (крім попереднього запису), кафе (крім доставки на винос), складах, сходові марші до викуплених приміщень та інше.   </w:t>
            </w:r>
          </w:p>
          <w:p w:rsidR="00C160C2" w:rsidRPr="00C05A6E" w:rsidRDefault="00C160C2" w:rsidP="00FC6745">
            <w:pPr>
              <w:suppressAutoHyphens/>
              <w:jc w:val="both"/>
              <w:rPr>
                <w:sz w:val="24"/>
                <w:szCs w:val="24"/>
              </w:rPr>
            </w:pPr>
            <w:r w:rsidRPr="00C05A6E">
              <w:rPr>
                <w:sz w:val="24"/>
                <w:szCs w:val="24"/>
              </w:rPr>
              <w:t xml:space="preserve">2. Рішенням Канівської міської ради від 22.04.2021 № 5 – 23 «Про встановлення орендної плати за об’єкти комунальної власності на період карантину з 27.03.2021» було встановлено з 27.03.2021 року посилені протиепідемічні заходи для убезпечення мешканців міста Канева від поширення коронавірусу COVID-19,  орендну плату за користування об’єктами комунальної власності в розмірі 1,20 грн. в місяць (з ПДВ), для суб’єктів підприємницької діяльності, які орендують: </w:t>
            </w:r>
          </w:p>
          <w:p w:rsidR="00493D31" w:rsidRPr="00C05A6E" w:rsidRDefault="00C160C2" w:rsidP="00FC6745">
            <w:pPr>
              <w:pStyle w:val="11"/>
              <w:pBdr>
                <w:top w:val="none" w:sz="0" w:space="0" w:color="000000"/>
                <w:left w:val="none" w:sz="0" w:space="0" w:color="000000"/>
                <w:bottom w:val="none" w:sz="0" w:space="0" w:color="000000"/>
                <w:right w:val="none" w:sz="0" w:space="0" w:color="000000"/>
                <w:between w:val="none" w:sz="0" w:space="0" w:color="000000"/>
              </w:pBdr>
              <w:shd w:val="clear" w:color="auto" w:fill="FFFFFF"/>
              <w:jc w:val="both"/>
              <w:rPr>
                <w:sz w:val="24"/>
                <w:szCs w:val="24"/>
              </w:rPr>
            </w:pPr>
            <w:r w:rsidRPr="00C05A6E">
              <w:rPr>
                <w:sz w:val="24"/>
                <w:szCs w:val="24"/>
              </w:rPr>
              <w:t>- приміщеннях занять спортом, фітнес клубах, спортивних клубах, спортивних залах.</w:t>
            </w:r>
          </w:p>
          <w:p w:rsidR="00594F52" w:rsidRPr="00C05A6E" w:rsidRDefault="00594F52" w:rsidP="00FC6745">
            <w:pPr>
              <w:pStyle w:val="11"/>
              <w:pBdr>
                <w:top w:val="none" w:sz="0" w:space="0" w:color="000000"/>
                <w:left w:val="none" w:sz="0" w:space="0" w:color="000000"/>
                <w:bottom w:val="none" w:sz="0" w:space="0" w:color="000000"/>
                <w:right w:val="none" w:sz="0" w:space="0" w:color="000000"/>
                <w:between w:val="none" w:sz="0" w:space="0" w:color="000000"/>
              </w:pBdr>
              <w:shd w:val="clear" w:color="auto" w:fill="FFFFFF"/>
              <w:jc w:val="both"/>
              <w:rPr>
                <w:sz w:val="24"/>
                <w:szCs w:val="24"/>
                <w:u w:val="single"/>
              </w:rPr>
            </w:pPr>
            <w:r w:rsidRPr="00C05A6E">
              <w:rPr>
                <w:sz w:val="24"/>
                <w:szCs w:val="24"/>
                <w:u w:val="single"/>
              </w:rPr>
              <w:t>Інформація від фінансового управління:</w:t>
            </w:r>
          </w:p>
          <w:p w:rsidR="00594F52" w:rsidRPr="00C05A6E" w:rsidRDefault="00594F52" w:rsidP="00FC6745">
            <w:pPr>
              <w:pStyle w:val="11"/>
              <w:pBdr>
                <w:top w:val="none" w:sz="0" w:space="0" w:color="000000"/>
                <w:left w:val="none" w:sz="0" w:space="0" w:color="000000"/>
                <w:bottom w:val="none" w:sz="0" w:space="0" w:color="000000"/>
                <w:right w:val="none" w:sz="0" w:space="0" w:color="000000"/>
                <w:between w:val="none" w:sz="0" w:space="0" w:color="000000"/>
              </w:pBdr>
              <w:shd w:val="clear" w:color="auto" w:fill="FFFFFF"/>
              <w:jc w:val="both"/>
              <w:rPr>
                <w:sz w:val="24"/>
                <w:szCs w:val="24"/>
              </w:rPr>
            </w:pPr>
            <w:r w:rsidRPr="00C05A6E">
              <w:rPr>
                <w:sz w:val="24"/>
                <w:szCs w:val="24"/>
              </w:rPr>
              <w:t xml:space="preserve">В 2021 та 2022 роках рішення про перегляд ставок місцевих податків та зборів в зв’язку з впровадженням карантинних заходів Канівською міською радою не </w:t>
            </w:r>
            <w:r w:rsidRPr="00C05A6E">
              <w:rPr>
                <w:sz w:val="24"/>
                <w:szCs w:val="24"/>
              </w:rPr>
              <w:lastRenderedPageBreak/>
              <w:t>приймалися по причині відсутності звернень суб’єктів підприємницької діяльності.</w:t>
            </w:r>
          </w:p>
        </w:tc>
      </w:tr>
      <w:tr w:rsidR="00CE2C3E" w:rsidRPr="005F0347" w:rsidTr="00FC6745">
        <w:tc>
          <w:tcPr>
            <w:tcW w:w="14992" w:type="dxa"/>
            <w:gridSpan w:val="3"/>
          </w:tcPr>
          <w:p w:rsidR="00CE2C3E" w:rsidRPr="00C05A6E" w:rsidRDefault="00CE2C3E" w:rsidP="00FC6745">
            <w:pPr>
              <w:pStyle w:val="11"/>
              <w:tabs>
                <w:tab w:val="left" w:pos="5040"/>
              </w:tabs>
              <w:jc w:val="center"/>
              <w:rPr>
                <w:b/>
                <w:sz w:val="24"/>
                <w:szCs w:val="24"/>
              </w:rPr>
            </w:pPr>
            <w:r w:rsidRPr="00C05A6E">
              <w:rPr>
                <w:b/>
                <w:sz w:val="24"/>
                <w:szCs w:val="24"/>
              </w:rPr>
              <w:lastRenderedPageBreak/>
              <w:t>3. Ресурсне та інформаційне забезпечення підприємництва</w:t>
            </w:r>
          </w:p>
        </w:tc>
      </w:tr>
      <w:tr w:rsidR="00CE2C3E" w:rsidRPr="005F0347" w:rsidTr="00FC6745">
        <w:trPr>
          <w:trHeight w:val="1124"/>
        </w:trPr>
        <w:tc>
          <w:tcPr>
            <w:tcW w:w="534" w:type="dxa"/>
          </w:tcPr>
          <w:p w:rsidR="00CE2C3E" w:rsidRPr="00C05A6E" w:rsidRDefault="00CE2C3E" w:rsidP="00FC6745">
            <w:pPr>
              <w:pStyle w:val="11"/>
              <w:tabs>
                <w:tab w:val="left" w:pos="5040"/>
              </w:tabs>
              <w:rPr>
                <w:b/>
                <w:sz w:val="24"/>
                <w:szCs w:val="24"/>
              </w:rPr>
            </w:pPr>
            <w:r w:rsidRPr="00C05A6E">
              <w:rPr>
                <w:b/>
                <w:sz w:val="24"/>
                <w:szCs w:val="24"/>
              </w:rPr>
              <w:t>3.1</w:t>
            </w:r>
          </w:p>
        </w:tc>
        <w:tc>
          <w:tcPr>
            <w:tcW w:w="5953" w:type="dxa"/>
          </w:tcPr>
          <w:p w:rsidR="0021381C" w:rsidRPr="00C05A6E" w:rsidRDefault="0021381C" w:rsidP="00FC6745">
            <w:pPr>
              <w:rPr>
                <w:sz w:val="24"/>
                <w:szCs w:val="24"/>
              </w:rPr>
            </w:pPr>
            <w:r w:rsidRPr="00C05A6E">
              <w:rPr>
                <w:sz w:val="24"/>
                <w:szCs w:val="24"/>
              </w:rPr>
              <w:t>Проведення інвентаризації земельних ділянок та вільних приміщень:</w:t>
            </w:r>
          </w:p>
          <w:p w:rsidR="0021381C" w:rsidRPr="00C05A6E" w:rsidRDefault="0021381C" w:rsidP="00FC6745">
            <w:pPr>
              <w:numPr>
                <w:ilvl w:val="0"/>
                <w:numId w:val="10"/>
              </w:numPr>
              <w:rPr>
                <w:sz w:val="24"/>
                <w:szCs w:val="24"/>
              </w:rPr>
            </w:pPr>
            <w:r w:rsidRPr="00C05A6E">
              <w:rPr>
                <w:sz w:val="24"/>
                <w:szCs w:val="24"/>
              </w:rPr>
              <w:t>організація приватизації об’єктів комунальної власності;</w:t>
            </w:r>
          </w:p>
          <w:p w:rsidR="0021381C" w:rsidRPr="00C05A6E" w:rsidRDefault="0021381C" w:rsidP="00FC6745">
            <w:pPr>
              <w:numPr>
                <w:ilvl w:val="0"/>
                <w:numId w:val="10"/>
              </w:numPr>
              <w:rPr>
                <w:sz w:val="24"/>
                <w:szCs w:val="24"/>
              </w:rPr>
            </w:pPr>
            <w:r w:rsidRPr="00C05A6E">
              <w:rPr>
                <w:sz w:val="24"/>
                <w:szCs w:val="24"/>
              </w:rPr>
              <w:t>організація  земельних аукціонів;</w:t>
            </w:r>
          </w:p>
          <w:p w:rsidR="00CE2C3E" w:rsidRPr="00C05A6E" w:rsidRDefault="0021381C" w:rsidP="00FC6745">
            <w:pPr>
              <w:numPr>
                <w:ilvl w:val="0"/>
                <w:numId w:val="10"/>
              </w:numPr>
              <w:rPr>
                <w:sz w:val="24"/>
                <w:szCs w:val="24"/>
              </w:rPr>
            </w:pPr>
            <w:r w:rsidRPr="00C05A6E">
              <w:rPr>
                <w:sz w:val="24"/>
                <w:szCs w:val="24"/>
              </w:rPr>
              <w:t>проведення інвентаризації землі приєднаних сільських територій</w:t>
            </w:r>
          </w:p>
        </w:tc>
        <w:tc>
          <w:tcPr>
            <w:tcW w:w="8505" w:type="dxa"/>
          </w:tcPr>
          <w:p w:rsidR="00C160C2" w:rsidRPr="00C05A6E" w:rsidRDefault="00C160C2" w:rsidP="00FC6745">
            <w:pPr>
              <w:suppressAutoHyphens/>
              <w:jc w:val="both"/>
              <w:rPr>
                <w:b/>
                <w:sz w:val="24"/>
                <w:szCs w:val="24"/>
              </w:rPr>
            </w:pPr>
            <w:r w:rsidRPr="00C05A6E">
              <w:rPr>
                <w:b/>
                <w:sz w:val="24"/>
                <w:szCs w:val="24"/>
              </w:rPr>
              <w:t>Проведення інвентаризації земельних ділянок та вільних приміщень:</w:t>
            </w:r>
          </w:p>
          <w:p w:rsidR="00C160C2" w:rsidRPr="00C05A6E" w:rsidRDefault="00C160C2" w:rsidP="00FC6745">
            <w:pPr>
              <w:jc w:val="both"/>
              <w:rPr>
                <w:sz w:val="24"/>
                <w:szCs w:val="24"/>
                <w:lang w:val="ru-RU"/>
              </w:rPr>
            </w:pPr>
            <w:r w:rsidRPr="00C05A6E">
              <w:rPr>
                <w:b/>
                <w:sz w:val="24"/>
                <w:szCs w:val="24"/>
              </w:rPr>
              <w:t>- організація приватизації об’єктів комунальної власності (приміщення):</w:t>
            </w:r>
          </w:p>
          <w:p w:rsidR="00CE2C3E" w:rsidRPr="00C05A6E" w:rsidRDefault="00C160C2" w:rsidP="00FC6745">
            <w:pPr>
              <w:jc w:val="both"/>
              <w:rPr>
                <w:sz w:val="24"/>
                <w:szCs w:val="24"/>
                <w:lang w:val="ru-RU"/>
              </w:rPr>
            </w:pPr>
            <w:r w:rsidRPr="00C05A6E">
              <w:rPr>
                <w:sz w:val="24"/>
                <w:szCs w:val="24"/>
              </w:rPr>
              <w:t>1. Рішення Канівської міської ради від  22.04.2021 № 5 – 25 «Про включення в Перелік об’єктів комунальної власності Канівської міської ради Черкаської області, що підлягають приватизації у 2021 році, нежитлове приміщення, громадський будинок з господарськими (допоміжними) будівлями та спорудами, загальною площею 77,7 кв.м,  розташоване по вулиці Торгова, 13 в місті Каневі шляхом продажу на аукціоні в електронній формі (електронний аукціон)».</w:t>
            </w:r>
          </w:p>
          <w:p w:rsidR="00E62C13" w:rsidRDefault="00C160C2" w:rsidP="00FC6745">
            <w:pPr>
              <w:jc w:val="both"/>
              <w:rPr>
                <w:bCs/>
                <w:sz w:val="24"/>
                <w:szCs w:val="24"/>
                <w:lang w:val="ru-RU"/>
              </w:rPr>
            </w:pPr>
            <w:r w:rsidRPr="00C05A6E">
              <w:rPr>
                <w:sz w:val="24"/>
                <w:szCs w:val="24"/>
              </w:rPr>
              <w:t xml:space="preserve">2. Рішення Канівської міської ради </w:t>
            </w:r>
            <w:r w:rsidRPr="00C05A6E">
              <w:rPr>
                <w:bCs/>
                <w:sz w:val="24"/>
                <w:szCs w:val="24"/>
              </w:rPr>
              <w:t>від 29.06.2021 № 5 – 304 «Про включення в Перелік об’єктів комунальної власності Канівської міської ради Черкаської області, які розташовані в місті Каневі та підлягають приватизації у 2021-2022 роках шляхом продажу на аукціоні в електронній формі (електронний аукціон)».</w:t>
            </w:r>
          </w:p>
          <w:p w:rsidR="00C160C2" w:rsidRPr="00E62C13" w:rsidRDefault="00C160C2" w:rsidP="00FC6745">
            <w:pPr>
              <w:jc w:val="both"/>
              <w:rPr>
                <w:bCs/>
                <w:sz w:val="24"/>
                <w:szCs w:val="24"/>
                <w:lang w:val="ru-RU"/>
              </w:rPr>
            </w:pPr>
            <w:r w:rsidRPr="00C05A6E">
              <w:rPr>
                <w:b/>
                <w:sz w:val="24"/>
                <w:szCs w:val="24"/>
                <w:lang w:val="ru-RU"/>
              </w:rPr>
              <w:t xml:space="preserve">- </w:t>
            </w:r>
            <w:r w:rsidRPr="00C05A6E">
              <w:rPr>
                <w:b/>
                <w:sz w:val="24"/>
                <w:szCs w:val="24"/>
              </w:rPr>
              <w:t>організація приватизації об’єктів комунальної власності (земля):</w:t>
            </w:r>
          </w:p>
          <w:p w:rsidR="00C160C2" w:rsidRPr="00C05A6E" w:rsidRDefault="00E62C13" w:rsidP="00FC6745">
            <w:pPr>
              <w:jc w:val="both"/>
              <w:rPr>
                <w:sz w:val="24"/>
                <w:szCs w:val="24"/>
              </w:rPr>
            </w:pPr>
            <w:r>
              <w:rPr>
                <w:sz w:val="24"/>
                <w:szCs w:val="24"/>
              </w:rPr>
              <w:t xml:space="preserve">1. </w:t>
            </w:r>
            <w:r w:rsidR="00C160C2" w:rsidRPr="00C05A6E">
              <w:rPr>
                <w:sz w:val="24"/>
                <w:szCs w:val="24"/>
              </w:rPr>
              <w:t>Рішення Канівської міської ради від 22.04.2021 № 5 – 122 «Про продаж товариству з обмеженою відповідальністю «ПРОМТОРГ» земельної ділянки площею 0,0120 га, кадастровий номер 7110300000:03:002:0109, /03.07/ для будівництва та обслуговування будівель торгівлі, що розташована за адресою: вулиця Енергетиків, 172Б (стара адреса – вулиця Леніна, 196Б) в місті Каневі, ціна якої складає 48 400,00 гривень».</w:t>
            </w:r>
          </w:p>
          <w:p w:rsidR="00C160C2" w:rsidRPr="00C05A6E" w:rsidRDefault="00E62C13" w:rsidP="00FC6745">
            <w:pPr>
              <w:suppressAutoHyphens/>
              <w:jc w:val="both"/>
              <w:rPr>
                <w:b/>
                <w:sz w:val="24"/>
                <w:szCs w:val="24"/>
              </w:rPr>
            </w:pPr>
            <w:r>
              <w:rPr>
                <w:b/>
                <w:sz w:val="24"/>
                <w:szCs w:val="24"/>
              </w:rPr>
              <w:t xml:space="preserve">- </w:t>
            </w:r>
            <w:r w:rsidR="00C160C2" w:rsidRPr="00C05A6E">
              <w:rPr>
                <w:b/>
                <w:sz w:val="24"/>
                <w:szCs w:val="24"/>
              </w:rPr>
              <w:t>організація земельних аукціонів:</w:t>
            </w:r>
          </w:p>
          <w:p w:rsidR="00C160C2" w:rsidRPr="00C05A6E" w:rsidRDefault="00C160C2" w:rsidP="00FC6745">
            <w:pPr>
              <w:tabs>
                <w:tab w:val="left" w:pos="7811"/>
              </w:tabs>
              <w:jc w:val="both"/>
              <w:rPr>
                <w:sz w:val="24"/>
                <w:szCs w:val="24"/>
              </w:rPr>
            </w:pPr>
            <w:r w:rsidRPr="00C05A6E">
              <w:rPr>
                <w:sz w:val="24"/>
                <w:szCs w:val="24"/>
              </w:rPr>
              <w:t xml:space="preserve">1. Рішення Канівської міської ради від 27.05.2021 № 5 - 192 «Про затвердження виконавчому комітету Канівської міської ради Черкаської області технічної документації із землеустрою щодо встановлення (відновлення) меж земельної ділянки в натурі (на місцевості) площею 4,7833 га, кадастровий номер </w:t>
            </w:r>
            <w:r w:rsidRPr="00C05A6E">
              <w:rPr>
                <w:sz w:val="24"/>
                <w:szCs w:val="24"/>
              </w:rPr>
              <w:lastRenderedPageBreak/>
              <w:t>7122089600:01:001:0486,/01.01/ для ведення товарного сільськогосподарського виробництва, яка розташована в адміністративних межах Канівської міської ради Черкаської області села Яблунів (за межами населеного пункту), затвердження стартової ціни та умов продажу для продажу права оренди на земельних торгах у формі аукціону».</w:t>
            </w:r>
          </w:p>
          <w:p w:rsidR="00C160C2" w:rsidRPr="00C05A6E" w:rsidRDefault="00C160C2" w:rsidP="00FC6745">
            <w:pPr>
              <w:tabs>
                <w:tab w:val="left" w:pos="7811"/>
              </w:tabs>
              <w:jc w:val="both"/>
              <w:rPr>
                <w:sz w:val="24"/>
                <w:szCs w:val="24"/>
              </w:rPr>
            </w:pPr>
            <w:r w:rsidRPr="00C05A6E">
              <w:rPr>
                <w:sz w:val="24"/>
                <w:szCs w:val="24"/>
              </w:rPr>
              <w:t>2. Рішення Канівської міської ради від 27.05.2021 № 5 - 194 «Про затвердження експертної грошової оцінки земельної ділянки площею 0,0032 га, кадастровий номер 7110300000:01:001:000, /03.07/ для будівництва та обслуговування будівель торгівлі, яка розташована по вулиці 206 Дивізії (біля магазину «Продукторія»), стартової ціни для продажу права власності на земельних торгах у формі аукціону».</w:t>
            </w:r>
          </w:p>
          <w:p w:rsidR="00C160C2" w:rsidRPr="00C05A6E" w:rsidRDefault="00C160C2" w:rsidP="00FC6745">
            <w:pPr>
              <w:tabs>
                <w:tab w:val="left" w:pos="7811"/>
              </w:tabs>
              <w:jc w:val="both"/>
              <w:rPr>
                <w:sz w:val="24"/>
                <w:szCs w:val="24"/>
              </w:rPr>
            </w:pPr>
            <w:r w:rsidRPr="00C05A6E">
              <w:rPr>
                <w:sz w:val="24"/>
                <w:szCs w:val="24"/>
              </w:rPr>
              <w:t>3. Рішення Канівської міської ради від 27.05.2021 № 5 - 195 «Про затвердження виконавчому комітету Канівської міської ради Черкаської області проекту землеустрою щодо відведення земельної ділянки площею 0,1369 га, кадастровий номер 7110300000:03:001:0199, по вулиці Енергетиків в місті Каневі, /12.11/ для розміщення та експлуатації об’єктів дорожнього сервісу, затвердження стартової ціни та умов продажу земельної ділянки для продажу права оренди на земельних торгах у формі аукціону».</w:t>
            </w:r>
          </w:p>
          <w:p w:rsidR="00C160C2" w:rsidRPr="00C05A6E" w:rsidRDefault="00C160C2" w:rsidP="00FC6745">
            <w:pPr>
              <w:tabs>
                <w:tab w:val="left" w:pos="7811"/>
              </w:tabs>
              <w:jc w:val="both"/>
              <w:rPr>
                <w:sz w:val="24"/>
                <w:szCs w:val="24"/>
              </w:rPr>
            </w:pPr>
            <w:r w:rsidRPr="00C05A6E">
              <w:rPr>
                <w:sz w:val="24"/>
                <w:szCs w:val="24"/>
              </w:rPr>
              <w:t>4. Рішення Канівської міської ради від 23.09.2021 № 6 - 156 «Про включення в перелік земельних ділянок, по яких пропонується здійснити продаж права оренди на земельних торгах у формі аукціону земельну ділянку площею 0,9645 га, кадастровий номер 7110300000:01:002:0258, /03.15/ для будівництва та обслуговування інших будівель громадської забудови, яка розташована по вул. Героїв Дніпра, 49 в місті Каневі, затвердження стартової ціни та умов продажу».</w:t>
            </w:r>
          </w:p>
          <w:p w:rsidR="00C160C2" w:rsidRPr="00C05A6E" w:rsidRDefault="00C160C2" w:rsidP="00FC6745">
            <w:pPr>
              <w:tabs>
                <w:tab w:val="left" w:pos="7811"/>
              </w:tabs>
              <w:jc w:val="both"/>
              <w:rPr>
                <w:sz w:val="24"/>
                <w:szCs w:val="24"/>
              </w:rPr>
            </w:pPr>
            <w:r w:rsidRPr="00C05A6E">
              <w:rPr>
                <w:sz w:val="24"/>
                <w:szCs w:val="24"/>
              </w:rPr>
              <w:t xml:space="preserve">5. Рішення Канівської міської ради від 29.06.2021 № 5 - 291«Про затвердження виконавчому комітету Канівської міської ради Черкаської області проекту землеустрою щодо відведення земельної ділянки площею 0,1462 га, кадастровий номер 7110300000:03:002:0325, по вулиці Енергетиків (район будинку 62) в місті Каневі, /11.02/ для розміщення та експлуатації основних, підсобних і допоміжних будівель та споруд підприємств переробної, машинобудівної та іншої промисловості, затвердження стартової ціни та умов продажу земельної ділянки для продажу права оренди на земельних торгах у </w:t>
            </w:r>
            <w:r w:rsidRPr="00C05A6E">
              <w:rPr>
                <w:sz w:val="24"/>
                <w:szCs w:val="24"/>
              </w:rPr>
              <w:lastRenderedPageBreak/>
              <w:t>формі аукціону».</w:t>
            </w:r>
          </w:p>
          <w:p w:rsidR="00C160C2" w:rsidRPr="00C05A6E" w:rsidRDefault="00C160C2" w:rsidP="00FC6745">
            <w:pPr>
              <w:tabs>
                <w:tab w:val="left" w:pos="7811"/>
              </w:tabs>
              <w:jc w:val="both"/>
              <w:rPr>
                <w:sz w:val="24"/>
                <w:szCs w:val="24"/>
              </w:rPr>
            </w:pPr>
            <w:r w:rsidRPr="00C05A6E">
              <w:rPr>
                <w:sz w:val="24"/>
                <w:szCs w:val="24"/>
              </w:rPr>
              <w:t>6. Рішення Канівської міської ради від 22.04.2021 № 5 - 123 «Про затвердження виконавчому комітету Канівської міської ради Черкаської області проекту землеустрою щодо відведення земельної ділянки площею 0,0015 га, кадастровий номер 7110300000:01:002:0253, по вулиці Героїв Дніпра в місті Каневі, /03.07/ для будівництва та обслуговування будівель торгівлі, затвердження стартової ціни та умов продажу земельної ділянки для продажу права оренди на земельних торгах у формі аукціону».</w:t>
            </w:r>
          </w:p>
          <w:p w:rsidR="00C160C2" w:rsidRPr="00C05A6E" w:rsidRDefault="00C160C2" w:rsidP="00FC6745">
            <w:pPr>
              <w:tabs>
                <w:tab w:val="left" w:pos="7811"/>
              </w:tabs>
              <w:jc w:val="both"/>
              <w:rPr>
                <w:sz w:val="24"/>
                <w:szCs w:val="24"/>
              </w:rPr>
            </w:pPr>
            <w:r w:rsidRPr="00C05A6E">
              <w:rPr>
                <w:sz w:val="24"/>
                <w:szCs w:val="24"/>
              </w:rPr>
              <w:t>7. Рішення Канівської міської ради від 02.11.2021 № 7 - 69 «Про затвердження стартової ціни та умов продажу на земельну ділянку площею 4,6400 га, кадастровий номер 7122083100:01:001:1484, /01.01/ для ведення товарного сільськогосподарського виробництва, яка розташована в адміністративних межах Канівської міської ради Черкаської області села Кононча (за межами населеного пункту), по якій пропонується здійснити продаж права оренди на конкурентних засадах (на земельних торгах) у формі електронного аукціону».</w:t>
            </w:r>
          </w:p>
          <w:p w:rsidR="00C160C2" w:rsidRPr="00C05A6E" w:rsidRDefault="00C160C2" w:rsidP="00FC6745">
            <w:pPr>
              <w:tabs>
                <w:tab w:val="left" w:pos="7811"/>
              </w:tabs>
              <w:jc w:val="both"/>
              <w:rPr>
                <w:sz w:val="24"/>
                <w:szCs w:val="24"/>
              </w:rPr>
            </w:pPr>
            <w:r w:rsidRPr="00C05A6E">
              <w:rPr>
                <w:sz w:val="24"/>
                <w:szCs w:val="24"/>
              </w:rPr>
              <w:t>8. рішення Канівської міської ради від 22.07.2021 № 6 - 26 «Про затвердження виконавчому комітету Канівської міської ради Черкаської області проекту землеустрою щодо відведення земельної ділянки площею 0,0030 га, кадастровий номер 7110300000:01:001:0003, /03.07/ для будівництва та обслуговування будівель торгівлі, яка розташована по вулиці 206 Дивізії в місті Каневі,  затвердження стартової ціни та умов продажу земельної ділянки для продажу права оренди на земельних торгах у формі аукціону».</w:t>
            </w:r>
          </w:p>
          <w:p w:rsidR="00C160C2" w:rsidRPr="00C05A6E" w:rsidRDefault="00C160C2" w:rsidP="00FC6745">
            <w:pPr>
              <w:tabs>
                <w:tab w:val="left" w:pos="7811"/>
              </w:tabs>
              <w:jc w:val="both"/>
              <w:rPr>
                <w:b/>
                <w:bCs/>
                <w:sz w:val="24"/>
                <w:szCs w:val="24"/>
              </w:rPr>
            </w:pPr>
            <w:r w:rsidRPr="00C05A6E">
              <w:rPr>
                <w:b/>
                <w:bCs/>
                <w:sz w:val="24"/>
                <w:szCs w:val="24"/>
              </w:rPr>
              <w:t>- проведення інвентаризації землі приєднаних сільських територій:</w:t>
            </w:r>
          </w:p>
          <w:p w:rsidR="00C160C2" w:rsidRPr="00C05A6E" w:rsidRDefault="00C160C2" w:rsidP="00FC6745">
            <w:pPr>
              <w:tabs>
                <w:tab w:val="left" w:pos="7811"/>
              </w:tabs>
              <w:jc w:val="both"/>
              <w:rPr>
                <w:bCs/>
                <w:sz w:val="24"/>
                <w:szCs w:val="24"/>
              </w:rPr>
            </w:pPr>
            <w:r w:rsidRPr="00C05A6E">
              <w:rPr>
                <w:bCs/>
                <w:sz w:val="24"/>
                <w:szCs w:val="24"/>
              </w:rPr>
              <w:t>1. Рішення Канівської міської ради від 25.02.2021 № 4 – 115 «Про надання дозволу виконавчому комітету Канівської міської ради Черкаської області на розробку технічної документації із землеустрою щодо інвентаризації земельної ділянки комунальної (колективної) власності, яка розташована в адміністративних межах Канівської міської ради Черкаської області села Пекарі (за межами населеного пункту) /документація виготовлена, але до цього часу рішенням не затверджена/;</w:t>
            </w:r>
          </w:p>
          <w:p w:rsidR="00C160C2" w:rsidRPr="00C05A6E" w:rsidRDefault="00C160C2" w:rsidP="00FC6745">
            <w:pPr>
              <w:tabs>
                <w:tab w:val="left" w:pos="7811"/>
              </w:tabs>
              <w:jc w:val="both"/>
              <w:rPr>
                <w:bCs/>
                <w:sz w:val="24"/>
                <w:szCs w:val="24"/>
                <w:lang w:val="ru-RU"/>
              </w:rPr>
            </w:pPr>
            <w:r w:rsidRPr="00C05A6E">
              <w:rPr>
                <w:bCs/>
                <w:sz w:val="24"/>
                <w:szCs w:val="24"/>
              </w:rPr>
              <w:t xml:space="preserve">2. Рішення Канівської міської ради від 23.03.2021 № 4 – 172 «Про затвердження технічної документації із землеустрою щодо проведення інвентаризації земель на земельну ділянку площею 0,0434 га, кадастровий номер </w:t>
            </w:r>
            <w:r w:rsidRPr="00C05A6E">
              <w:rPr>
                <w:bCs/>
                <w:sz w:val="24"/>
                <w:szCs w:val="24"/>
              </w:rPr>
              <w:lastRenderedPageBreak/>
              <w:t>7122085100:03:001:0165, /03.07/ для будівництва та обслуговування будівель торгівлі, яка знаходиться в адміністративних межах Канівської міської ради села Межиріч (в межах населеного пункту)»;</w:t>
            </w:r>
          </w:p>
          <w:p w:rsidR="00C160C2" w:rsidRPr="00C05A6E" w:rsidRDefault="00C160C2" w:rsidP="00FC6745">
            <w:pPr>
              <w:tabs>
                <w:tab w:val="left" w:pos="7811"/>
              </w:tabs>
              <w:jc w:val="both"/>
              <w:rPr>
                <w:bCs/>
                <w:sz w:val="24"/>
                <w:szCs w:val="24"/>
              </w:rPr>
            </w:pPr>
            <w:r w:rsidRPr="00C05A6E">
              <w:rPr>
                <w:bCs/>
                <w:sz w:val="24"/>
                <w:szCs w:val="24"/>
              </w:rPr>
              <w:t>3. Рішення Канівської міської ради від 22.04.2021 № 5 – 29 «Про затвердження технічної документації із землеустрою щодо інвентаризації земель на земельну ділянку площею 3,8158 га, кадастровий номер 7122085100:01:001:2217, /01.01/ для ведення товарного сільськогосподарського виробництва, яка знаходиться в адміністративних межах Канівської міської ради села Межиріч (за межами населеного пункту)»;</w:t>
            </w:r>
          </w:p>
          <w:p w:rsidR="00C160C2" w:rsidRPr="00C05A6E" w:rsidRDefault="00C160C2" w:rsidP="00FC6745">
            <w:pPr>
              <w:tabs>
                <w:tab w:val="left" w:pos="7811"/>
              </w:tabs>
              <w:jc w:val="both"/>
              <w:rPr>
                <w:bCs/>
                <w:sz w:val="24"/>
                <w:szCs w:val="24"/>
              </w:rPr>
            </w:pPr>
            <w:r w:rsidRPr="00C05A6E">
              <w:rPr>
                <w:bCs/>
                <w:sz w:val="24"/>
                <w:szCs w:val="24"/>
              </w:rPr>
              <w:t>4. Рішення Канівської міської ради від 22.04.2021 № 5 – 30 «Про затвердження технічної документації із землеустрою щодо інвентаризації земель на земельну ділянку площею 7,5258 га, кадастровий номер 7122085100:01:001:2222, /01.01/ для ведення товарного сільськогосподарського виробництва, яка знаходиться в адміністративних межах Канівської міської ради села Межиріч (за межами населеного пункту)»;</w:t>
            </w:r>
          </w:p>
          <w:p w:rsidR="00C160C2" w:rsidRPr="00C05A6E" w:rsidRDefault="00C160C2" w:rsidP="00FC6745">
            <w:pPr>
              <w:tabs>
                <w:tab w:val="left" w:pos="7811"/>
              </w:tabs>
              <w:jc w:val="both"/>
              <w:rPr>
                <w:bCs/>
                <w:sz w:val="24"/>
                <w:szCs w:val="24"/>
              </w:rPr>
            </w:pPr>
            <w:r w:rsidRPr="00C05A6E">
              <w:rPr>
                <w:bCs/>
                <w:sz w:val="24"/>
                <w:szCs w:val="24"/>
              </w:rPr>
              <w:t>5. Рішення Канівської міської ради від 02.11.2021 № 7 – 58 «Про затвердження технічної документації із землеустрою щодо інвентаризації земель сільськогосподарського призначення комунальної власності загальною площею 132,2790 га, які знаходяться в адміністративних межах Канівської міської ради села Яблунів»;</w:t>
            </w:r>
          </w:p>
          <w:p w:rsidR="00C160C2" w:rsidRPr="00C05A6E" w:rsidRDefault="00C160C2" w:rsidP="00FC6745">
            <w:pPr>
              <w:tabs>
                <w:tab w:val="left" w:pos="7811"/>
              </w:tabs>
              <w:jc w:val="both"/>
              <w:rPr>
                <w:bCs/>
                <w:sz w:val="24"/>
                <w:szCs w:val="24"/>
              </w:rPr>
            </w:pPr>
            <w:r w:rsidRPr="00C05A6E">
              <w:rPr>
                <w:bCs/>
                <w:sz w:val="24"/>
                <w:szCs w:val="24"/>
              </w:rPr>
              <w:t>6. Рішення Канівської міської ради від 25.11.2021 № 7 – 200 «Про надання дозволу виконавчому комітету Канівської міської ради Черкаської області на розробку технічної документації із землеустрою щодо інвентаризації земель комунальної (колективної) власності  сіл Межиріч, Лука, Бабичі (за межами населених пунктів) Канівської міської територіальної громади Черкаської області» /290,0000 га/;</w:t>
            </w:r>
          </w:p>
          <w:p w:rsidR="00C160C2" w:rsidRPr="00C05A6E" w:rsidRDefault="00C160C2" w:rsidP="00FC6745">
            <w:pPr>
              <w:tabs>
                <w:tab w:val="left" w:pos="7811"/>
              </w:tabs>
              <w:jc w:val="both"/>
              <w:rPr>
                <w:bCs/>
                <w:sz w:val="24"/>
                <w:szCs w:val="24"/>
              </w:rPr>
            </w:pPr>
            <w:r w:rsidRPr="00C05A6E">
              <w:rPr>
                <w:bCs/>
                <w:sz w:val="24"/>
                <w:szCs w:val="24"/>
              </w:rPr>
              <w:t xml:space="preserve">7. Рішення Канівської міської ради від 24.12.2021 № 7 – 252 «Про надання дозволу виконавчому комітету Канівської міської ради Черкаської області на виготовлення технічної документації із землеустрою щодо інвентаризації земель на земельну ділянку орієнтовною площею 0,3000 га, /03.01/ для будівництва та обслуговування будівель органів державної влади та органів місцевого самоврядування, яка розташована в адміністративних межах Канівської міської ради Черкаської області села Хмільна (в межах населеного </w:t>
            </w:r>
            <w:r w:rsidRPr="00C05A6E">
              <w:rPr>
                <w:bCs/>
                <w:sz w:val="24"/>
                <w:szCs w:val="24"/>
              </w:rPr>
              <w:lastRenderedPageBreak/>
              <w:t>пункту) по вулиці Перемоги, 2 під нежитловою будівлею»;</w:t>
            </w:r>
          </w:p>
          <w:p w:rsidR="00C160C2" w:rsidRPr="00C05A6E" w:rsidRDefault="00C160C2" w:rsidP="00FC6745">
            <w:pPr>
              <w:tabs>
                <w:tab w:val="left" w:pos="7811"/>
              </w:tabs>
              <w:jc w:val="both"/>
              <w:rPr>
                <w:bCs/>
                <w:sz w:val="24"/>
                <w:szCs w:val="24"/>
              </w:rPr>
            </w:pPr>
            <w:r w:rsidRPr="00C05A6E">
              <w:rPr>
                <w:bCs/>
                <w:sz w:val="24"/>
                <w:szCs w:val="24"/>
              </w:rPr>
              <w:t>8.Рішення Канівської міської ради від 24.12.2021 № 7 – 253 «Про надання дозволу виконавчому комітету Канівської міської ради Черкаської області на виготовлення технічної документації із землеустрою щодо інвентаризації земель на земельну ділянку орієнтовною площею 0,3500 га, /07.02/ для будівництва та обслуговування об’єктів фізичної культури і спорту, яка розташована в адміністративних межах Канівської міської ради Черкаської області села Хмільна (за межами населеного пункту) під спортивний майданчик»;</w:t>
            </w:r>
          </w:p>
          <w:p w:rsidR="00C160C2" w:rsidRPr="00C05A6E" w:rsidRDefault="00C160C2" w:rsidP="00FC6745">
            <w:pPr>
              <w:jc w:val="both"/>
              <w:rPr>
                <w:sz w:val="24"/>
                <w:szCs w:val="24"/>
              </w:rPr>
            </w:pPr>
            <w:r w:rsidRPr="00C05A6E">
              <w:rPr>
                <w:bCs/>
                <w:sz w:val="24"/>
                <w:szCs w:val="24"/>
              </w:rPr>
              <w:t>9. Рішення Канівської міської ради від 24.12.2021 № 7 – 254 «Про надання дозволу виконавчому комітету Канівської міської ради Черкаської області на виготовлення технічної документації із землеустрою щодо інвентаризації земель на земельну ділянку орієнтовною площею 0,6000 га, /03.01/ для будівництва та обслуговування будівель органів державної влади та органів місцевого самоврядування, яка розташована в адміністративних межах Канівської міської ради Черкаської області села Лука (в межах населеного пункту) по вулиці Фадея Піддубного, 15 під громадським будинком з господарськими (допоміжними) будівлями та спорудами».</w:t>
            </w:r>
          </w:p>
        </w:tc>
      </w:tr>
      <w:tr w:rsidR="00CE2C3E" w:rsidRPr="005F0347" w:rsidTr="00FC6745">
        <w:trPr>
          <w:trHeight w:val="1119"/>
        </w:trPr>
        <w:tc>
          <w:tcPr>
            <w:tcW w:w="534" w:type="dxa"/>
          </w:tcPr>
          <w:p w:rsidR="00CE2C3E" w:rsidRPr="00C05A6E" w:rsidRDefault="00CE2C3E" w:rsidP="00FC6745">
            <w:pPr>
              <w:pStyle w:val="11"/>
              <w:tabs>
                <w:tab w:val="left" w:pos="5040"/>
              </w:tabs>
              <w:rPr>
                <w:b/>
                <w:sz w:val="24"/>
                <w:szCs w:val="24"/>
              </w:rPr>
            </w:pPr>
            <w:r w:rsidRPr="00C05A6E">
              <w:rPr>
                <w:b/>
                <w:sz w:val="24"/>
                <w:szCs w:val="24"/>
              </w:rPr>
              <w:lastRenderedPageBreak/>
              <w:t>3.2</w:t>
            </w:r>
          </w:p>
        </w:tc>
        <w:tc>
          <w:tcPr>
            <w:tcW w:w="5953" w:type="dxa"/>
          </w:tcPr>
          <w:p w:rsidR="00CE2C3E" w:rsidRPr="00C05A6E" w:rsidRDefault="0021381C" w:rsidP="00FC6745">
            <w:pPr>
              <w:pStyle w:val="11"/>
              <w:shd w:val="clear" w:color="auto" w:fill="FFFFFF"/>
              <w:tabs>
                <w:tab w:val="left" w:pos="5040"/>
              </w:tabs>
              <w:jc w:val="both"/>
              <w:rPr>
                <w:sz w:val="24"/>
                <w:szCs w:val="24"/>
              </w:rPr>
            </w:pPr>
            <w:r w:rsidRPr="00C05A6E">
              <w:rPr>
                <w:sz w:val="24"/>
                <w:szCs w:val="24"/>
              </w:rPr>
              <w:t>Інформування підприємців міста про ділові форуми, з’їзди, конгреси, галузеві всеукраїнські, міжнародні і регіональні виставки та сприяння їх участі в цих заходах</w:t>
            </w:r>
          </w:p>
        </w:tc>
        <w:tc>
          <w:tcPr>
            <w:tcW w:w="8505" w:type="dxa"/>
          </w:tcPr>
          <w:p w:rsidR="00CE2C3E" w:rsidRPr="00C05A6E" w:rsidRDefault="00177A31" w:rsidP="00FC6745">
            <w:pPr>
              <w:pStyle w:val="a5"/>
              <w:shd w:val="clear" w:color="auto" w:fill="FFFFFF"/>
              <w:spacing w:after="0"/>
              <w:jc w:val="both"/>
              <w:rPr>
                <w:rFonts w:ascii="Times New Roman" w:hAnsi="Times New Roman" w:cs="Times New Roman"/>
                <w:color w:val="auto"/>
                <w:sz w:val="24"/>
                <w:szCs w:val="24"/>
                <w:lang w:val="uk-UA"/>
              </w:rPr>
            </w:pPr>
            <w:r w:rsidRPr="00C05A6E">
              <w:rPr>
                <w:rFonts w:ascii="Times New Roman" w:hAnsi="Times New Roman" w:cs="Times New Roman"/>
                <w:color w:val="auto"/>
                <w:sz w:val="24"/>
                <w:szCs w:val="24"/>
                <w:lang w:val="uk-UA" w:eastAsia="en-US"/>
              </w:rPr>
              <w:t>Ч</w:t>
            </w:r>
            <w:r w:rsidRPr="00C05A6E">
              <w:rPr>
                <w:rFonts w:ascii="Times New Roman" w:hAnsi="Times New Roman" w:cs="Times New Roman"/>
                <w:bCs/>
                <w:color w:val="auto"/>
                <w:sz w:val="24"/>
                <w:szCs w:val="24"/>
                <w:lang w:val="uk-UA" w:eastAsia="en-US"/>
              </w:rPr>
              <w:t>ерез соціальні мережі, на особисту електронну скриньку підприємств, а також на офіційному сайті, розповсюджувалася інформація (Дайджести, Бюлетені, Платформи, гранти, роз’яснення тощо), яка у сфері інтересів представників бізнесу. Пропонувалося прийняти участь в анкетуванні щодо стану справ і потреб у підприємництві, а також у навчально-інформаційних вебінарах, що організовувала Українська спілка підприємців та урядовці.</w:t>
            </w:r>
          </w:p>
        </w:tc>
      </w:tr>
      <w:tr w:rsidR="0021381C" w:rsidRPr="005F0347" w:rsidTr="00FC6745">
        <w:trPr>
          <w:trHeight w:val="1119"/>
        </w:trPr>
        <w:tc>
          <w:tcPr>
            <w:tcW w:w="534" w:type="dxa"/>
          </w:tcPr>
          <w:p w:rsidR="0021381C" w:rsidRPr="00C05A6E" w:rsidRDefault="0021381C" w:rsidP="00FC6745">
            <w:pPr>
              <w:pStyle w:val="11"/>
              <w:tabs>
                <w:tab w:val="left" w:pos="5040"/>
              </w:tabs>
              <w:rPr>
                <w:b/>
                <w:sz w:val="24"/>
                <w:szCs w:val="24"/>
              </w:rPr>
            </w:pPr>
            <w:r w:rsidRPr="00C05A6E">
              <w:rPr>
                <w:b/>
                <w:sz w:val="24"/>
                <w:szCs w:val="24"/>
              </w:rPr>
              <w:t>3.3</w:t>
            </w:r>
          </w:p>
        </w:tc>
        <w:tc>
          <w:tcPr>
            <w:tcW w:w="5953" w:type="dxa"/>
          </w:tcPr>
          <w:p w:rsidR="0021381C" w:rsidRPr="00C05A6E" w:rsidRDefault="0021381C" w:rsidP="00FC6745">
            <w:pPr>
              <w:pStyle w:val="11"/>
              <w:shd w:val="clear" w:color="auto" w:fill="FFFFFF"/>
              <w:tabs>
                <w:tab w:val="left" w:pos="5040"/>
              </w:tabs>
              <w:jc w:val="both"/>
              <w:rPr>
                <w:sz w:val="24"/>
                <w:szCs w:val="24"/>
              </w:rPr>
            </w:pPr>
            <w:r w:rsidRPr="00C05A6E">
              <w:rPr>
                <w:sz w:val="24"/>
                <w:szCs w:val="24"/>
              </w:rPr>
              <w:t>Проведення заходів до Дня підприємця</w:t>
            </w:r>
          </w:p>
        </w:tc>
        <w:tc>
          <w:tcPr>
            <w:tcW w:w="8505" w:type="dxa"/>
          </w:tcPr>
          <w:p w:rsidR="0021381C" w:rsidRPr="00C05A6E" w:rsidRDefault="00892082" w:rsidP="00FC6745">
            <w:pPr>
              <w:pStyle w:val="a5"/>
              <w:shd w:val="clear" w:color="auto" w:fill="FFFFFF"/>
              <w:spacing w:after="0"/>
              <w:jc w:val="both"/>
              <w:rPr>
                <w:rFonts w:ascii="Times New Roman" w:hAnsi="Times New Roman" w:cs="Times New Roman"/>
                <w:color w:val="auto"/>
                <w:sz w:val="24"/>
                <w:szCs w:val="24"/>
                <w:lang w:val="uk-UA"/>
              </w:rPr>
            </w:pPr>
            <w:r w:rsidRPr="00C05A6E">
              <w:rPr>
                <w:rFonts w:ascii="Times New Roman" w:hAnsi="Times New Roman" w:cs="Times New Roman"/>
                <w:color w:val="auto"/>
                <w:sz w:val="24"/>
                <w:szCs w:val="24"/>
                <w:lang w:val="uk-UA"/>
              </w:rPr>
              <w:t xml:space="preserve">В 2021-2022 роках заходи до Дня підприємця не проводилися. </w:t>
            </w:r>
          </w:p>
        </w:tc>
      </w:tr>
      <w:tr w:rsidR="00CE2C3E" w:rsidRPr="005F0347" w:rsidTr="00FC6745">
        <w:trPr>
          <w:trHeight w:val="75"/>
        </w:trPr>
        <w:tc>
          <w:tcPr>
            <w:tcW w:w="534" w:type="dxa"/>
          </w:tcPr>
          <w:p w:rsidR="00CE2C3E" w:rsidRPr="00C05A6E" w:rsidRDefault="00CE2C3E" w:rsidP="00FC6745">
            <w:pPr>
              <w:pStyle w:val="11"/>
              <w:tabs>
                <w:tab w:val="left" w:pos="5040"/>
              </w:tabs>
              <w:rPr>
                <w:b/>
                <w:sz w:val="24"/>
                <w:szCs w:val="24"/>
              </w:rPr>
            </w:pPr>
            <w:r w:rsidRPr="00C05A6E">
              <w:rPr>
                <w:b/>
                <w:sz w:val="24"/>
                <w:szCs w:val="24"/>
              </w:rPr>
              <w:t>3.4</w:t>
            </w:r>
          </w:p>
        </w:tc>
        <w:tc>
          <w:tcPr>
            <w:tcW w:w="5953" w:type="dxa"/>
          </w:tcPr>
          <w:p w:rsidR="0021381C" w:rsidRPr="00C05A6E" w:rsidRDefault="0021381C" w:rsidP="00FC6745">
            <w:pPr>
              <w:widowControl w:val="0"/>
              <w:tabs>
                <w:tab w:val="left" w:pos="360"/>
              </w:tabs>
              <w:rPr>
                <w:sz w:val="24"/>
                <w:szCs w:val="24"/>
              </w:rPr>
            </w:pPr>
            <w:r w:rsidRPr="00C05A6E">
              <w:rPr>
                <w:sz w:val="24"/>
                <w:szCs w:val="24"/>
              </w:rPr>
              <w:t>Інформаційна, аналітична та адміністративна підтримка підприємців:</w:t>
            </w:r>
          </w:p>
          <w:p w:rsidR="0021381C" w:rsidRPr="00C05A6E" w:rsidRDefault="0021381C" w:rsidP="00FC6745">
            <w:pPr>
              <w:widowControl w:val="0"/>
              <w:numPr>
                <w:ilvl w:val="0"/>
                <w:numId w:val="10"/>
              </w:numPr>
              <w:tabs>
                <w:tab w:val="left" w:pos="360"/>
              </w:tabs>
              <w:rPr>
                <w:sz w:val="24"/>
                <w:szCs w:val="24"/>
              </w:rPr>
            </w:pPr>
            <w:r w:rsidRPr="00C05A6E">
              <w:rPr>
                <w:sz w:val="24"/>
                <w:szCs w:val="24"/>
              </w:rPr>
              <w:t>проведення зустрічей, круглих столів, фокус-груп, форумів;</w:t>
            </w:r>
          </w:p>
          <w:p w:rsidR="00CE2C3E" w:rsidRPr="00C05A6E" w:rsidRDefault="0021381C" w:rsidP="00FC6745">
            <w:pPr>
              <w:widowControl w:val="0"/>
              <w:numPr>
                <w:ilvl w:val="0"/>
                <w:numId w:val="10"/>
              </w:numPr>
              <w:tabs>
                <w:tab w:val="left" w:pos="360"/>
              </w:tabs>
              <w:rPr>
                <w:sz w:val="24"/>
                <w:szCs w:val="24"/>
              </w:rPr>
            </w:pPr>
            <w:r w:rsidRPr="00C05A6E">
              <w:rPr>
                <w:sz w:val="24"/>
                <w:szCs w:val="24"/>
              </w:rPr>
              <w:t xml:space="preserve">інформування про конкурси/гранти, допомога в </w:t>
            </w:r>
            <w:r w:rsidRPr="00C05A6E">
              <w:rPr>
                <w:sz w:val="24"/>
                <w:szCs w:val="24"/>
              </w:rPr>
              <w:lastRenderedPageBreak/>
              <w:t>підготовці конкурсних заявок</w:t>
            </w:r>
          </w:p>
        </w:tc>
        <w:tc>
          <w:tcPr>
            <w:tcW w:w="8505" w:type="dxa"/>
          </w:tcPr>
          <w:p w:rsidR="00CE2C3E" w:rsidRPr="00C05A6E" w:rsidRDefault="00333D39" w:rsidP="00FC6745">
            <w:pPr>
              <w:pStyle w:val="11"/>
              <w:shd w:val="clear" w:color="auto" w:fill="FFFFFF"/>
              <w:tabs>
                <w:tab w:val="left" w:pos="288"/>
              </w:tabs>
              <w:jc w:val="both"/>
              <w:rPr>
                <w:sz w:val="24"/>
                <w:szCs w:val="24"/>
              </w:rPr>
            </w:pPr>
            <w:r w:rsidRPr="00C05A6E">
              <w:rPr>
                <w:rStyle w:val="2377"/>
                <w:sz w:val="24"/>
                <w:szCs w:val="24"/>
              </w:rPr>
              <w:lastRenderedPageBreak/>
              <w:t xml:space="preserve">Протягом 2021-2022 років </w:t>
            </w:r>
            <w:r w:rsidR="00CE2C3E" w:rsidRPr="00C05A6E">
              <w:rPr>
                <w:rStyle w:val="2377"/>
                <w:sz w:val="24"/>
                <w:szCs w:val="24"/>
              </w:rPr>
              <w:t xml:space="preserve">Комунальне підприємство </w:t>
            </w:r>
            <w:r w:rsidR="00CE2C3E" w:rsidRPr="00C05A6E">
              <w:rPr>
                <w:sz w:val="24"/>
                <w:szCs w:val="24"/>
              </w:rPr>
              <w:t>«Агенція розвитку Канівської громади»</w:t>
            </w:r>
            <w:r w:rsidRPr="00C05A6E">
              <w:rPr>
                <w:sz w:val="24"/>
                <w:szCs w:val="24"/>
              </w:rPr>
              <w:t xml:space="preserve"> працює в напрямку інформаційно-аналітичної та адміністративної підтримки підприємців, а саме:</w:t>
            </w:r>
          </w:p>
          <w:p w:rsidR="00333D39" w:rsidRPr="00C05A6E" w:rsidRDefault="00333D39" w:rsidP="00FC6745">
            <w:pPr>
              <w:pStyle w:val="11"/>
              <w:numPr>
                <w:ilvl w:val="0"/>
                <w:numId w:val="10"/>
              </w:numPr>
              <w:shd w:val="clear" w:color="auto" w:fill="FFFFFF"/>
              <w:tabs>
                <w:tab w:val="left" w:pos="288"/>
              </w:tabs>
              <w:ind w:left="0" w:firstLine="0"/>
              <w:jc w:val="both"/>
              <w:rPr>
                <w:sz w:val="24"/>
                <w:szCs w:val="24"/>
              </w:rPr>
            </w:pPr>
            <w:r w:rsidRPr="00C05A6E">
              <w:rPr>
                <w:sz w:val="24"/>
                <w:szCs w:val="24"/>
              </w:rPr>
              <w:t>надання консультацій для потенційних підприємців</w:t>
            </w:r>
            <w:r w:rsidR="00912137" w:rsidRPr="00C05A6E">
              <w:rPr>
                <w:sz w:val="24"/>
                <w:szCs w:val="24"/>
              </w:rPr>
              <w:t xml:space="preserve"> - 14</w:t>
            </w:r>
            <w:r w:rsidRPr="00C05A6E">
              <w:rPr>
                <w:sz w:val="24"/>
                <w:szCs w:val="24"/>
              </w:rPr>
              <w:t>;</w:t>
            </w:r>
          </w:p>
          <w:p w:rsidR="00333D39" w:rsidRPr="00C05A6E" w:rsidRDefault="00333D39" w:rsidP="00FC6745">
            <w:pPr>
              <w:pStyle w:val="11"/>
              <w:numPr>
                <w:ilvl w:val="0"/>
                <w:numId w:val="10"/>
              </w:numPr>
              <w:shd w:val="clear" w:color="auto" w:fill="FFFFFF"/>
              <w:tabs>
                <w:tab w:val="left" w:pos="288"/>
              </w:tabs>
              <w:ind w:left="0" w:firstLine="0"/>
              <w:jc w:val="both"/>
              <w:rPr>
                <w:sz w:val="24"/>
                <w:szCs w:val="24"/>
              </w:rPr>
            </w:pPr>
            <w:r w:rsidRPr="00C05A6E">
              <w:rPr>
                <w:sz w:val="24"/>
                <w:szCs w:val="24"/>
              </w:rPr>
              <w:t>допомога реєстрації ФОП</w:t>
            </w:r>
            <w:r w:rsidR="00912137" w:rsidRPr="00C05A6E">
              <w:rPr>
                <w:sz w:val="24"/>
                <w:szCs w:val="24"/>
              </w:rPr>
              <w:t xml:space="preserve"> - 2</w:t>
            </w:r>
            <w:r w:rsidRPr="00C05A6E">
              <w:rPr>
                <w:sz w:val="24"/>
                <w:szCs w:val="24"/>
              </w:rPr>
              <w:t>;</w:t>
            </w:r>
          </w:p>
          <w:p w:rsidR="00333D39" w:rsidRPr="00C05A6E" w:rsidRDefault="00333D39" w:rsidP="00FC6745">
            <w:pPr>
              <w:pStyle w:val="11"/>
              <w:numPr>
                <w:ilvl w:val="0"/>
                <w:numId w:val="10"/>
              </w:numPr>
              <w:shd w:val="clear" w:color="auto" w:fill="FFFFFF"/>
              <w:tabs>
                <w:tab w:val="left" w:pos="288"/>
              </w:tabs>
              <w:ind w:left="0" w:firstLine="0"/>
              <w:jc w:val="both"/>
              <w:rPr>
                <w:sz w:val="24"/>
                <w:szCs w:val="24"/>
              </w:rPr>
            </w:pPr>
            <w:r w:rsidRPr="00C05A6E">
              <w:rPr>
                <w:sz w:val="24"/>
                <w:szCs w:val="24"/>
              </w:rPr>
              <w:lastRenderedPageBreak/>
              <w:t>допомога у пошуках приміщень для бізнесу</w:t>
            </w:r>
            <w:r w:rsidR="00912137" w:rsidRPr="00C05A6E">
              <w:rPr>
                <w:sz w:val="24"/>
                <w:szCs w:val="24"/>
              </w:rPr>
              <w:t xml:space="preserve"> - 2</w:t>
            </w:r>
            <w:r w:rsidRPr="00C05A6E">
              <w:rPr>
                <w:sz w:val="24"/>
                <w:szCs w:val="24"/>
              </w:rPr>
              <w:t>;</w:t>
            </w:r>
          </w:p>
          <w:p w:rsidR="00333D39" w:rsidRPr="00C05A6E" w:rsidRDefault="00333D39" w:rsidP="00FC6745">
            <w:pPr>
              <w:pStyle w:val="11"/>
              <w:numPr>
                <w:ilvl w:val="0"/>
                <w:numId w:val="10"/>
              </w:numPr>
              <w:shd w:val="clear" w:color="auto" w:fill="FFFFFF"/>
              <w:tabs>
                <w:tab w:val="left" w:pos="288"/>
              </w:tabs>
              <w:ind w:left="0" w:firstLine="0"/>
              <w:jc w:val="both"/>
              <w:rPr>
                <w:sz w:val="24"/>
                <w:szCs w:val="24"/>
              </w:rPr>
            </w:pPr>
            <w:r w:rsidRPr="00C05A6E">
              <w:rPr>
                <w:sz w:val="24"/>
                <w:szCs w:val="24"/>
              </w:rPr>
              <w:t>постійне інформування про гранти та інші можливості для бізнесу</w:t>
            </w:r>
            <w:r w:rsidR="00912137" w:rsidRPr="00C05A6E">
              <w:rPr>
                <w:sz w:val="24"/>
                <w:szCs w:val="24"/>
              </w:rPr>
              <w:t xml:space="preserve"> – понад 30 публікацій</w:t>
            </w:r>
            <w:r w:rsidRPr="00C05A6E">
              <w:rPr>
                <w:sz w:val="24"/>
                <w:szCs w:val="24"/>
              </w:rPr>
              <w:t>;</w:t>
            </w:r>
          </w:p>
          <w:p w:rsidR="00333D39" w:rsidRPr="00C05A6E" w:rsidRDefault="00333D39" w:rsidP="00FC6745">
            <w:pPr>
              <w:pStyle w:val="11"/>
              <w:numPr>
                <w:ilvl w:val="0"/>
                <w:numId w:val="10"/>
              </w:numPr>
              <w:shd w:val="clear" w:color="auto" w:fill="FFFFFF"/>
              <w:tabs>
                <w:tab w:val="left" w:pos="288"/>
              </w:tabs>
              <w:ind w:left="0" w:firstLine="0"/>
              <w:jc w:val="both"/>
              <w:rPr>
                <w:sz w:val="24"/>
                <w:szCs w:val="24"/>
              </w:rPr>
            </w:pPr>
            <w:r w:rsidRPr="00C05A6E">
              <w:rPr>
                <w:sz w:val="24"/>
                <w:szCs w:val="24"/>
              </w:rPr>
              <w:t xml:space="preserve">надання допомоги з написання проектів </w:t>
            </w:r>
            <w:r w:rsidR="00912137" w:rsidRPr="00C05A6E">
              <w:rPr>
                <w:sz w:val="24"/>
                <w:szCs w:val="24"/>
              </w:rPr>
              <w:t>- 8</w:t>
            </w:r>
            <w:r w:rsidRPr="00C05A6E">
              <w:rPr>
                <w:sz w:val="24"/>
                <w:szCs w:val="24"/>
              </w:rPr>
              <w:t>.</w:t>
            </w:r>
          </w:p>
        </w:tc>
      </w:tr>
      <w:tr w:rsidR="0056490D" w:rsidRPr="005F0347" w:rsidTr="00FC6745">
        <w:trPr>
          <w:trHeight w:val="75"/>
        </w:trPr>
        <w:tc>
          <w:tcPr>
            <w:tcW w:w="534" w:type="dxa"/>
          </w:tcPr>
          <w:p w:rsidR="0056490D" w:rsidRPr="00C05A6E" w:rsidRDefault="0056490D" w:rsidP="00FC6745">
            <w:pPr>
              <w:pStyle w:val="11"/>
              <w:tabs>
                <w:tab w:val="left" w:pos="5040"/>
              </w:tabs>
              <w:rPr>
                <w:b/>
                <w:sz w:val="24"/>
                <w:szCs w:val="24"/>
              </w:rPr>
            </w:pPr>
            <w:r w:rsidRPr="00C05A6E">
              <w:rPr>
                <w:b/>
                <w:sz w:val="24"/>
                <w:szCs w:val="24"/>
              </w:rPr>
              <w:lastRenderedPageBreak/>
              <w:t>3.5</w:t>
            </w:r>
          </w:p>
        </w:tc>
        <w:tc>
          <w:tcPr>
            <w:tcW w:w="5953" w:type="dxa"/>
          </w:tcPr>
          <w:p w:rsidR="0056490D" w:rsidRPr="00C05A6E" w:rsidRDefault="0056490D" w:rsidP="00FC6745">
            <w:pPr>
              <w:pStyle w:val="11"/>
              <w:shd w:val="clear" w:color="auto" w:fill="FFFFFF"/>
              <w:tabs>
                <w:tab w:val="left" w:pos="5040"/>
              </w:tabs>
              <w:jc w:val="both"/>
              <w:rPr>
                <w:sz w:val="24"/>
                <w:szCs w:val="24"/>
              </w:rPr>
            </w:pPr>
            <w:r w:rsidRPr="00C05A6E">
              <w:rPr>
                <w:sz w:val="24"/>
                <w:szCs w:val="24"/>
              </w:rPr>
              <w:t>Організація проведення тематичних семінарів, тренінгів, консультацій та «круглих столів» для МСП (</w:t>
            </w:r>
            <w:r w:rsidRPr="00C05A6E">
              <w:rPr>
                <w:sz w:val="22"/>
                <w:szCs w:val="22"/>
              </w:rPr>
              <w:t>проведення семінарів, тренінгів,тощо  для суб'єктів малого та середнього підприємництва щодо нововведень та змін в законодавстві</w:t>
            </w:r>
            <w:r w:rsidRPr="00C05A6E">
              <w:rPr>
                <w:sz w:val="24"/>
                <w:szCs w:val="24"/>
              </w:rPr>
              <w:t>)</w:t>
            </w:r>
          </w:p>
        </w:tc>
        <w:tc>
          <w:tcPr>
            <w:tcW w:w="8505" w:type="dxa"/>
          </w:tcPr>
          <w:p w:rsidR="0056490D" w:rsidRPr="00C05A6E" w:rsidRDefault="0056490D" w:rsidP="00FC6745">
            <w:pPr>
              <w:pStyle w:val="11"/>
              <w:shd w:val="clear" w:color="auto" w:fill="FFFFFF"/>
              <w:jc w:val="both"/>
              <w:rPr>
                <w:sz w:val="24"/>
                <w:szCs w:val="24"/>
              </w:rPr>
            </w:pPr>
            <w:r w:rsidRPr="00C05A6E">
              <w:rPr>
                <w:sz w:val="24"/>
                <w:szCs w:val="24"/>
              </w:rPr>
              <w:t>За 2021-2022 роки проведено 29 тематичних семінарів для 216 роботодавців з питань інформування, щодо основних положень законодавства про зайнятість, нововведень, змін, тощо.</w:t>
            </w:r>
          </w:p>
        </w:tc>
      </w:tr>
      <w:tr w:rsidR="00CE2C3E" w:rsidRPr="005F0347" w:rsidTr="00FC6745">
        <w:trPr>
          <w:trHeight w:val="125"/>
        </w:trPr>
        <w:tc>
          <w:tcPr>
            <w:tcW w:w="14992" w:type="dxa"/>
            <w:gridSpan w:val="3"/>
          </w:tcPr>
          <w:p w:rsidR="00CE2C3E" w:rsidRPr="00C05A6E" w:rsidRDefault="00CE2C3E" w:rsidP="00FC6745">
            <w:pPr>
              <w:pStyle w:val="11"/>
              <w:tabs>
                <w:tab w:val="left" w:pos="5040"/>
              </w:tabs>
              <w:jc w:val="center"/>
              <w:rPr>
                <w:sz w:val="24"/>
                <w:szCs w:val="24"/>
              </w:rPr>
            </w:pPr>
            <w:r w:rsidRPr="00C05A6E">
              <w:rPr>
                <w:b/>
                <w:sz w:val="24"/>
                <w:szCs w:val="24"/>
              </w:rPr>
              <w:t>4. Розвиток інфраструктури підтримки підприємництва, підвищення кваліфікації кадрів в сфері підприємництва</w:t>
            </w:r>
          </w:p>
        </w:tc>
      </w:tr>
      <w:tr w:rsidR="00CE2C3E" w:rsidRPr="005F0347" w:rsidTr="00FC6745">
        <w:trPr>
          <w:trHeight w:val="1118"/>
        </w:trPr>
        <w:tc>
          <w:tcPr>
            <w:tcW w:w="534" w:type="dxa"/>
          </w:tcPr>
          <w:p w:rsidR="00CE2C3E" w:rsidRPr="00C05A6E" w:rsidRDefault="00CE2C3E" w:rsidP="00FC6745">
            <w:pPr>
              <w:pStyle w:val="11"/>
              <w:tabs>
                <w:tab w:val="left" w:pos="5040"/>
              </w:tabs>
              <w:rPr>
                <w:b/>
                <w:sz w:val="24"/>
                <w:szCs w:val="24"/>
              </w:rPr>
            </w:pPr>
            <w:r w:rsidRPr="00C05A6E">
              <w:rPr>
                <w:b/>
                <w:sz w:val="24"/>
                <w:szCs w:val="24"/>
              </w:rPr>
              <w:t>4.</w:t>
            </w:r>
            <w:r w:rsidR="00205FAE" w:rsidRPr="00C05A6E">
              <w:rPr>
                <w:b/>
                <w:sz w:val="24"/>
                <w:szCs w:val="24"/>
              </w:rPr>
              <w:t>1</w:t>
            </w:r>
          </w:p>
        </w:tc>
        <w:tc>
          <w:tcPr>
            <w:tcW w:w="5953" w:type="dxa"/>
          </w:tcPr>
          <w:p w:rsidR="00CE2C3E" w:rsidRPr="00C05A6E" w:rsidRDefault="00281D5F" w:rsidP="00FC6745">
            <w:pPr>
              <w:pStyle w:val="11"/>
              <w:shd w:val="clear" w:color="auto" w:fill="FFFFFF"/>
              <w:jc w:val="both"/>
              <w:rPr>
                <w:sz w:val="24"/>
                <w:szCs w:val="24"/>
              </w:rPr>
            </w:pPr>
            <w:r w:rsidRPr="00C05A6E">
              <w:rPr>
                <w:rStyle w:val="4431"/>
                <w:sz w:val="24"/>
                <w:szCs w:val="24"/>
              </w:rPr>
              <w:t>Продовження роботи по наповненню Державного інфо-сервісу StartBusinessChallenge</w:t>
            </w:r>
            <w:r w:rsidRPr="00C05A6E">
              <w:rPr>
                <w:b/>
                <w:bCs/>
                <w:sz w:val="24"/>
                <w:szCs w:val="24"/>
              </w:rPr>
              <w:t>:</w:t>
            </w:r>
            <w:r w:rsidRPr="00C05A6E">
              <w:rPr>
                <w:sz w:val="24"/>
                <w:szCs w:val="24"/>
              </w:rPr>
              <w:t xml:space="preserve"> онлайн-платформи  для стимулювання розвитку підприємництва та започаткування власної справи</w:t>
            </w:r>
          </w:p>
        </w:tc>
        <w:tc>
          <w:tcPr>
            <w:tcW w:w="8505" w:type="dxa"/>
          </w:tcPr>
          <w:p w:rsidR="00CE2C3E" w:rsidRPr="00C05A6E" w:rsidRDefault="00722969" w:rsidP="00FC6745">
            <w:pPr>
              <w:pStyle w:val="a5"/>
              <w:shd w:val="clear" w:color="auto" w:fill="FFFFFF"/>
              <w:spacing w:after="0"/>
              <w:jc w:val="both"/>
              <w:rPr>
                <w:rFonts w:ascii="Times New Roman" w:hAnsi="Times New Roman" w:cs="Times New Roman"/>
                <w:color w:val="auto"/>
                <w:sz w:val="24"/>
                <w:szCs w:val="24"/>
                <w:shd w:val="clear" w:color="auto" w:fill="FFFFFF"/>
                <w:lang w:val="uk-UA"/>
              </w:rPr>
            </w:pPr>
            <w:r w:rsidRPr="00C05A6E">
              <w:rPr>
                <w:rFonts w:ascii="Times New Roman" w:hAnsi="Times New Roman" w:cs="Times New Roman"/>
                <w:color w:val="auto"/>
                <w:sz w:val="24"/>
                <w:szCs w:val="24"/>
                <w:shd w:val="clear" w:color="auto" w:fill="FFFFFF"/>
                <w:lang w:val="uk-UA"/>
              </w:rPr>
              <w:t xml:space="preserve">У 2021 році </w:t>
            </w:r>
            <w:r w:rsidRPr="00C05A6E">
              <w:rPr>
                <w:rFonts w:ascii="Times New Roman" w:hAnsi="Times New Roman" w:cs="Times New Roman"/>
                <w:color w:val="auto"/>
                <w:sz w:val="24"/>
                <w:szCs w:val="24"/>
                <w:lang w:val="uk-UA"/>
              </w:rPr>
              <w:t>розроблено  128 кейсів -  прикладів власного бізнесу в Канівській МТГ  з можливістю покрокової процедури започаткування власної справи в режимі о</w:t>
            </w:r>
            <w:r w:rsidRPr="00C05A6E">
              <w:rPr>
                <w:rFonts w:ascii="Times New Roman" w:hAnsi="Times New Roman" w:cs="Times New Roman"/>
                <w:color w:val="auto"/>
                <w:sz w:val="24"/>
                <w:szCs w:val="24"/>
                <w:lang w:val="en-US"/>
              </w:rPr>
              <w:t>n</w:t>
            </w:r>
            <w:r w:rsidRPr="00C05A6E">
              <w:rPr>
                <w:rFonts w:ascii="Times New Roman" w:hAnsi="Times New Roman" w:cs="Times New Roman"/>
                <w:color w:val="auto"/>
                <w:sz w:val="24"/>
                <w:szCs w:val="24"/>
                <w:lang w:val="uk-UA"/>
              </w:rPr>
              <w:t>-</w:t>
            </w:r>
            <w:r w:rsidRPr="00C05A6E">
              <w:rPr>
                <w:rFonts w:ascii="Times New Roman" w:hAnsi="Times New Roman" w:cs="Times New Roman"/>
                <w:color w:val="auto"/>
                <w:sz w:val="24"/>
                <w:szCs w:val="24"/>
                <w:lang w:val="en-US"/>
              </w:rPr>
              <w:t>line</w:t>
            </w:r>
            <w:r w:rsidRPr="00C05A6E">
              <w:rPr>
                <w:rFonts w:ascii="Times New Roman" w:hAnsi="Times New Roman" w:cs="Times New Roman"/>
                <w:color w:val="auto"/>
                <w:sz w:val="24"/>
                <w:szCs w:val="24"/>
                <w:lang w:val="uk-UA"/>
              </w:rPr>
              <w:t xml:space="preserve"> (на офіційному сайті Канівської міської ради).</w:t>
            </w:r>
          </w:p>
        </w:tc>
      </w:tr>
      <w:tr w:rsidR="00281D5F" w:rsidRPr="005F0347" w:rsidTr="00FC6745">
        <w:trPr>
          <w:trHeight w:val="1118"/>
        </w:trPr>
        <w:tc>
          <w:tcPr>
            <w:tcW w:w="534" w:type="dxa"/>
          </w:tcPr>
          <w:p w:rsidR="00281D5F" w:rsidRPr="00C05A6E" w:rsidRDefault="00281D5F" w:rsidP="00FC6745">
            <w:pPr>
              <w:pStyle w:val="11"/>
              <w:tabs>
                <w:tab w:val="left" w:pos="5040"/>
              </w:tabs>
              <w:rPr>
                <w:b/>
                <w:sz w:val="24"/>
                <w:szCs w:val="24"/>
              </w:rPr>
            </w:pPr>
            <w:r w:rsidRPr="00C05A6E">
              <w:rPr>
                <w:b/>
                <w:sz w:val="24"/>
                <w:szCs w:val="24"/>
              </w:rPr>
              <w:t>4.</w:t>
            </w:r>
            <w:r w:rsidR="00205FAE" w:rsidRPr="00C05A6E">
              <w:rPr>
                <w:b/>
                <w:sz w:val="24"/>
                <w:szCs w:val="24"/>
              </w:rPr>
              <w:t>2</w:t>
            </w:r>
          </w:p>
        </w:tc>
        <w:tc>
          <w:tcPr>
            <w:tcW w:w="5953" w:type="dxa"/>
          </w:tcPr>
          <w:p w:rsidR="00281D5F" w:rsidRPr="00C05A6E" w:rsidRDefault="00281D5F" w:rsidP="00FC6745">
            <w:pPr>
              <w:pStyle w:val="11"/>
              <w:shd w:val="clear" w:color="auto" w:fill="FFFFFF"/>
              <w:jc w:val="both"/>
              <w:rPr>
                <w:rStyle w:val="4431"/>
                <w:sz w:val="24"/>
                <w:szCs w:val="24"/>
              </w:rPr>
            </w:pPr>
            <w:r w:rsidRPr="00C05A6E">
              <w:rPr>
                <w:sz w:val="24"/>
                <w:szCs w:val="24"/>
              </w:rPr>
              <w:t>Проведення відкритих уроків з метою популяризації професії підприємця серед  учнів шкіл</w:t>
            </w:r>
          </w:p>
        </w:tc>
        <w:tc>
          <w:tcPr>
            <w:tcW w:w="8505" w:type="dxa"/>
          </w:tcPr>
          <w:p w:rsidR="00281D5F" w:rsidRPr="00E62C13" w:rsidRDefault="00C05A6E" w:rsidP="00FC6745">
            <w:pPr>
              <w:jc w:val="both"/>
              <w:rPr>
                <w:sz w:val="24"/>
                <w:szCs w:val="24"/>
              </w:rPr>
            </w:pPr>
            <w:r w:rsidRPr="00E62C13">
              <w:rPr>
                <w:sz w:val="24"/>
                <w:szCs w:val="24"/>
              </w:rPr>
              <w:t>В рамках профорієнтаційних заходів у ЗЗСО Канівської МТГ протягом навчального року відбуваються виховні години, години спілкування, бесіди з учнями середньої та старшої ланки щодо популяризації зокрема професії підприємця. Часто у школах проводяться благодійні ярмарки, де діти на практиці можуть спробувати себе в ролі підприємця. У ЗОШ 3 працює Кафе самообслуговування, що дає змогу учням зрозуміти основи товарно-грошових відносин. На уро</w:t>
            </w:r>
            <w:r w:rsidR="00E62C13">
              <w:rPr>
                <w:sz w:val="24"/>
                <w:szCs w:val="24"/>
              </w:rPr>
              <w:t>ках«</w:t>
            </w:r>
            <w:r w:rsidRPr="00E62C13">
              <w:rPr>
                <w:sz w:val="24"/>
                <w:szCs w:val="24"/>
              </w:rPr>
              <w:t>Здоров</w:t>
            </w:r>
            <w:r w:rsidR="00E62C13">
              <w:rPr>
                <w:sz w:val="24"/>
                <w:szCs w:val="24"/>
              </w:rPr>
              <w:t>’</w:t>
            </w:r>
            <w:r w:rsidRPr="00E62C13">
              <w:rPr>
                <w:sz w:val="24"/>
                <w:szCs w:val="24"/>
              </w:rPr>
              <w:t>я, безпека, добробут</w:t>
            </w:r>
            <w:r w:rsidR="00E62C13">
              <w:rPr>
                <w:sz w:val="24"/>
                <w:szCs w:val="24"/>
              </w:rPr>
              <w:t>»</w:t>
            </w:r>
            <w:r w:rsidRPr="00E62C13">
              <w:rPr>
                <w:sz w:val="24"/>
                <w:szCs w:val="24"/>
              </w:rPr>
              <w:t xml:space="preserve"> учнів 5-6 класів знайомлять із професією підприємця.</w:t>
            </w:r>
          </w:p>
        </w:tc>
      </w:tr>
      <w:tr w:rsidR="0056490D" w:rsidRPr="005F0347" w:rsidTr="00FC6745">
        <w:trPr>
          <w:trHeight w:val="1118"/>
        </w:trPr>
        <w:tc>
          <w:tcPr>
            <w:tcW w:w="534" w:type="dxa"/>
          </w:tcPr>
          <w:p w:rsidR="0056490D" w:rsidRPr="00C05A6E" w:rsidRDefault="0056490D" w:rsidP="00FC6745">
            <w:pPr>
              <w:pStyle w:val="11"/>
              <w:tabs>
                <w:tab w:val="left" w:pos="5040"/>
              </w:tabs>
              <w:rPr>
                <w:b/>
                <w:sz w:val="24"/>
                <w:szCs w:val="24"/>
              </w:rPr>
            </w:pPr>
            <w:r w:rsidRPr="00C05A6E">
              <w:rPr>
                <w:b/>
                <w:sz w:val="24"/>
                <w:szCs w:val="24"/>
              </w:rPr>
              <w:t>4.</w:t>
            </w:r>
            <w:r w:rsidR="00205FAE" w:rsidRPr="00C05A6E">
              <w:rPr>
                <w:b/>
                <w:sz w:val="24"/>
                <w:szCs w:val="24"/>
              </w:rPr>
              <w:t>3</w:t>
            </w:r>
          </w:p>
        </w:tc>
        <w:tc>
          <w:tcPr>
            <w:tcW w:w="5953" w:type="dxa"/>
          </w:tcPr>
          <w:p w:rsidR="0056490D" w:rsidRPr="00C05A6E" w:rsidRDefault="0056490D" w:rsidP="00FC6745">
            <w:pPr>
              <w:pStyle w:val="11"/>
              <w:shd w:val="clear" w:color="auto" w:fill="FFFFFF"/>
              <w:jc w:val="both"/>
              <w:rPr>
                <w:sz w:val="24"/>
                <w:szCs w:val="24"/>
              </w:rPr>
            </w:pPr>
            <w:r w:rsidRPr="00C05A6E">
              <w:rPr>
                <w:sz w:val="24"/>
                <w:szCs w:val="24"/>
                <w:shd w:val="clear" w:color="auto" w:fill="FEFEFE"/>
              </w:rPr>
              <w:t>Проведення «Дня відкритих дверей» на успішних підприємствах</w:t>
            </w:r>
          </w:p>
        </w:tc>
        <w:tc>
          <w:tcPr>
            <w:tcW w:w="8505" w:type="dxa"/>
          </w:tcPr>
          <w:p w:rsidR="0056490D" w:rsidRPr="00E62C13" w:rsidRDefault="0056490D" w:rsidP="00FC6745">
            <w:pPr>
              <w:pStyle w:val="4"/>
              <w:spacing w:before="0" w:after="0"/>
              <w:jc w:val="both"/>
              <w:rPr>
                <w:b w:val="0"/>
                <w:sz w:val="24"/>
                <w:szCs w:val="24"/>
              </w:rPr>
            </w:pPr>
            <w:r w:rsidRPr="00E62C13">
              <w:rPr>
                <w:b w:val="0"/>
                <w:sz w:val="24"/>
                <w:szCs w:val="24"/>
              </w:rPr>
              <w:t>У період карантину та запровадження обмежувальних заходів з метою запобіганню поширенню на території України гострої респіраторної хвороби COVID-19, масові заходи не проводилися.</w:t>
            </w:r>
          </w:p>
          <w:p w:rsidR="0056490D" w:rsidRPr="00C05A6E" w:rsidRDefault="0056490D" w:rsidP="00FC6745">
            <w:pPr>
              <w:rPr>
                <w:sz w:val="24"/>
                <w:szCs w:val="24"/>
                <w:lang w:val="ru-RU"/>
              </w:rPr>
            </w:pPr>
            <w:r w:rsidRPr="00E62C13">
              <w:rPr>
                <w:sz w:val="24"/>
                <w:szCs w:val="24"/>
              </w:rPr>
              <w:t>Протягом 2022 року проведено 4 міні-ярмарки вакансій для роботодавців ПрАТ «Миронівська</w:t>
            </w:r>
            <w:r w:rsidRPr="00C05A6E">
              <w:rPr>
                <w:sz w:val="24"/>
                <w:szCs w:val="24"/>
                <w:lang w:val="ru-RU"/>
              </w:rPr>
              <w:t xml:space="preserve">птахофабрика», ТОВ «Український кондитер».  </w:t>
            </w:r>
          </w:p>
        </w:tc>
      </w:tr>
      <w:tr w:rsidR="00CE2C3E" w:rsidRPr="005F0347" w:rsidTr="00FC6745">
        <w:tc>
          <w:tcPr>
            <w:tcW w:w="534" w:type="dxa"/>
          </w:tcPr>
          <w:p w:rsidR="00CE2C3E" w:rsidRPr="00C05A6E" w:rsidRDefault="00CE2C3E" w:rsidP="00FC6745">
            <w:pPr>
              <w:pStyle w:val="11"/>
              <w:tabs>
                <w:tab w:val="left" w:pos="5040"/>
              </w:tabs>
              <w:rPr>
                <w:b/>
                <w:sz w:val="24"/>
                <w:szCs w:val="24"/>
              </w:rPr>
            </w:pPr>
            <w:r w:rsidRPr="00C05A6E">
              <w:rPr>
                <w:b/>
                <w:sz w:val="24"/>
                <w:szCs w:val="24"/>
              </w:rPr>
              <w:t>4.</w:t>
            </w:r>
            <w:r w:rsidR="00205FAE" w:rsidRPr="00C05A6E">
              <w:rPr>
                <w:b/>
                <w:sz w:val="24"/>
                <w:szCs w:val="24"/>
              </w:rPr>
              <w:t>4</w:t>
            </w:r>
          </w:p>
        </w:tc>
        <w:tc>
          <w:tcPr>
            <w:tcW w:w="5953" w:type="dxa"/>
          </w:tcPr>
          <w:p w:rsidR="00CE2C3E" w:rsidRPr="00C05A6E" w:rsidRDefault="00281D5F" w:rsidP="00FC6745">
            <w:pPr>
              <w:pStyle w:val="11"/>
              <w:shd w:val="clear" w:color="auto" w:fill="FFFFFF"/>
              <w:jc w:val="both"/>
              <w:rPr>
                <w:sz w:val="24"/>
                <w:szCs w:val="24"/>
              </w:rPr>
            </w:pPr>
            <w:r w:rsidRPr="00C05A6E">
              <w:rPr>
                <w:sz w:val="24"/>
                <w:szCs w:val="24"/>
              </w:rPr>
              <w:t>Мотивація представників бізнесу до об`єднання в спілки, громадські організації для активізації діяльності з підтримки та розвитку підприємницької діяльності</w:t>
            </w:r>
          </w:p>
        </w:tc>
        <w:tc>
          <w:tcPr>
            <w:tcW w:w="8505" w:type="dxa"/>
          </w:tcPr>
          <w:p w:rsidR="004457BA" w:rsidRPr="00C05A6E" w:rsidRDefault="004457BA" w:rsidP="00FC6745">
            <w:pPr>
              <w:jc w:val="both"/>
              <w:rPr>
                <w:sz w:val="24"/>
                <w:szCs w:val="24"/>
                <w:lang w:eastAsia="uk-UA"/>
              </w:rPr>
            </w:pPr>
            <w:r w:rsidRPr="00C05A6E">
              <w:rPr>
                <w:sz w:val="24"/>
                <w:szCs w:val="24"/>
                <w:lang w:eastAsia="uk-UA"/>
              </w:rPr>
              <w:t xml:space="preserve">У 2021 році проведено інформаційний семінар </w:t>
            </w:r>
            <w:r w:rsidR="00E62C13">
              <w:rPr>
                <w:sz w:val="24"/>
                <w:szCs w:val="24"/>
                <w:lang w:eastAsia="uk-UA"/>
              </w:rPr>
              <w:t>«</w:t>
            </w:r>
            <w:r w:rsidRPr="00C05A6E">
              <w:rPr>
                <w:sz w:val="24"/>
                <w:szCs w:val="24"/>
                <w:lang w:eastAsia="uk-UA"/>
              </w:rPr>
              <w:t>Генеруй бізнес-ідею та розпочни свій бізнес</w:t>
            </w:r>
            <w:r w:rsidR="00E62C13">
              <w:rPr>
                <w:sz w:val="24"/>
                <w:szCs w:val="24"/>
                <w:lang w:eastAsia="uk-UA"/>
              </w:rPr>
              <w:t>»</w:t>
            </w:r>
            <w:r w:rsidRPr="00C05A6E">
              <w:rPr>
                <w:sz w:val="24"/>
                <w:szCs w:val="24"/>
                <w:lang w:eastAsia="uk-UA"/>
              </w:rPr>
              <w:t xml:space="preserve"> для 7 безробітних.</w:t>
            </w:r>
          </w:p>
          <w:p w:rsidR="004457BA" w:rsidRPr="00C05A6E" w:rsidRDefault="004457BA" w:rsidP="00FC6745">
            <w:pPr>
              <w:pStyle w:val="4"/>
              <w:spacing w:before="0" w:after="0"/>
              <w:jc w:val="both"/>
              <w:textAlignment w:val="top"/>
              <w:rPr>
                <w:b w:val="0"/>
                <w:sz w:val="24"/>
                <w:szCs w:val="24"/>
              </w:rPr>
            </w:pPr>
            <w:r w:rsidRPr="00C05A6E">
              <w:rPr>
                <w:b w:val="0"/>
                <w:sz w:val="24"/>
                <w:szCs w:val="24"/>
              </w:rPr>
              <w:t xml:space="preserve">За підтримки Ресурсного центру ГУРТ з метою розвитку та підтримки підприємництва в Україні в межах проекту МОП «Інклюзивний ринок праці для створення робочих місць в Україні» власників мікро та малого бізнесу 21.05.2021 було запрошено на безкоштовний вебінар «Як підприємцям почати </w:t>
            </w:r>
            <w:r w:rsidRPr="00C05A6E">
              <w:rPr>
                <w:b w:val="0"/>
                <w:sz w:val="24"/>
                <w:szCs w:val="24"/>
              </w:rPr>
              <w:lastRenderedPageBreak/>
              <w:t>працювати на Prozorro».</w:t>
            </w:r>
          </w:p>
          <w:p w:rsidR="00CE2C3E" w:rsidRPr="00C05A6E" w:rsidRDefault="004457BA" w:rsidP="00FC6745">
            <w:pPr>
              <w:pStyle w:val="11"/>
              <w:shd w:val="clear" w:color="auto" w:fill="FFFFFF"/>
              <w:jc w:val="both"/>
              <w:rPr>
                <w:sz w:val="24"/>
                <w:szCs w:val="24"/>
              </w:rPr>
            </w:pPr>
            <w:r w:rsidRPr="00C05A6E">
              <w:rPr>
                <w:sz w:val="24"/>
                <w:szCs w:val="24"/>
              </w:rPr>
              <w:t xml:space="preserve">На офіційному сайті міської ради анонсовано </w:t>
            </w:r>
            <w:r w:rsidRPr="00C05A6E">
              <w:rPr>
                <w:bCs/>
                <w:sz w:val="24"/>
                <w:szCs w:val="24"/>
              </w:rPr>
              <w:t>нові послуги для бізнесу -податки в декілька кліків</w:t>
            </w:r>
            <w:r w:rsidRPr="00C05A6E">
              <w:rPr>
                <w:sz w:val="24"/>
                <w:szCs w:val="24"/>
                <w:shd w:val="clear" w:color="auto" w:fill="FCFCFC"/>
              </w:rPr>
              <w:t xml:space="preserve"> та подача декларацій для ФОПів на спрощеній системі оподаткування</w:t>
            </w:r>
            <w:r w:rsidRPr="00C05A6E">
              <w:rPr>
                <w:bCs/>
                <w:sz w:val="24"/>
                <w:szCs w:val="24"/>
              </w:rPr>
              <w:t>, що з</w:t>
            </w:r>
            <w:r w:rsidR="00E62C13">
              <w:rPr>
                <w:bCs/>
                <w:sz w:val="24"/>
                <w:szCs w:val="24"/>
              </w:rPr>
              <w:t>’</w:t>
            </w:r>
            <w:r w:rsidRPr="00C05A6E">
              <w:rPr>
                <w:bCs/>
                <w:sz w:val="24"/>
                <w:szCs w:val="24"/>
              </w:rPr>
              <w:t xml:space="preserve">являться </w:t>
            </w:r>
            <w:r w:rsidRPr="00C05A6E">
              <w:rPr>
                <w:rStyle w:val="ab"/>
                <w:b w:val="0"/>
                <w:sz w:val="24"/>
                <w:szCs w:val="24"/>
                <w:bdr w:val="none" w:sz="0" w:space="0" w:color="auto" w:frame="1"/>
                <w:shd w:val="clear" w:color="auto" w:fill="FCFCFC"/>
              </w:rPr>
              <w:t xml:space="preserve">в мобільному застосунку та на порталі Дія. </w:t>
            </w:r>
            <w:r w:rsidRPr="00C05A6E">
              <w:rPr>
                <w:sz w:val="24"/>
                <w:szCs w:val="24"/>
                <w:shd w:val="clear" w:color="auto" w:fill="FCFCFC"/>
              </w:rPr>
              <w:t>Окрім того, підприємцям запропоновано користуватися онлайн-платформою</w:t>
            </w:r>
            <w:r w:rsidRPr="00C05A6E">
              <w:rPr>
                <w:sz w:val="24"/>
                <w:szCs w:val="24"/>
              </w:rPr>
              <w:t>Дія.Бізнес</w:t>
            </w:r>
            <w:r w:rsidRPr="00C05A6E">
              <w:rPr>
                <w:sz w:val="24"/>
                <w:szCs w:val="24"/>
                <w:shd w:val="clear" w:color="auto" w:fill="FCFCFC"/>
              </w:rPr>
              <w:t>, де можна знайти необхідну інформацію для відкриття та ведення бізнесу, скористатися послугою консалтингу з 14 різних напрямків і пройти навчання в онлайн-школі для підприємців.</w:t>
            </w:r>
          </w:p>
        </w:tc>
      </w:tr>
      <w:tr w:rsidR="002A22F4" w:rsidRPr="005F0347" w:rsidTr="00FC6745">
        <w:tc>
          <w:tcPr>
            <w:tcW w:w="534" w:type="dxa"/>
          </w:tcPr>
          <w:p w:rsidR="002A22F4" w:rsidRPr="00C05A6E" w:rsidRDefault="002A22F4" w:rsidP="00FC6745">
            <w:pPr>
              <w:pStyle w:val="11"/>
              <w:tabs>
                <w:tab w:val="left" w:pos="5040"/>
              </w:tabs>
              <w:rPr>
                <w:b/>
                <w:sz w:val="24"/>
                <w:szCs w:val="24"/>
              </w:rPr>
            </w:pPr>
            <w:r w:rsidRPr="00C05A6E">
              <w:rPr>
                <w:b/>
                <w:sz w:val="24"/>
                <w:szCs w:val="24"/>
              </w:rPr>
              <w:lastRenderedPageBreak/>
              <w:t>4.</w:t>
            </w:r>
            <w:r w:rsidR="00205FAE" w:rsidRPr="00C05A6E">
              <w:rPr>
                <w:b/>
                <w:sz w:val="24"/>
                <w:szCs w:val="24"/>
              </w:rPr>
              <w:t>5</w:t>
            </w:r>
          </w:p>
        </w:tc>
        <w:tc>
          <w:tcPr>
            <w:tcW w:w="5953" w:type="dxa"/>
          </w:tcPr>
          <w:p w:rsidR="002A22F4" w:rsidRPr="00C05A6E" w:rsidRDefault="00493D31" w:rsidP="00FC6745">
            <w:pPr>
              <w:pStyle w:val="11"/>
              <w:shd w:val="clear" w:color="auto" w:fill="FFFFFF"/>
              <w:jc w:val="both"/>
              <w:rPr>
                <w:sz w:val="24"/>
                <w:szCs w:val="24"/>
              </w:rPr>
            </w:pPr>
            <w:r w:rsidRPr="00C05A6E">
              <w:rPr>
                <w:sz w:val="24"/>
                <w:szCs w:val="24"/>
              </w:rPr>
              <w:t>Надання безоплатних консультацій з питань організації та провадження підприємницької діяльності</w:t>
            </w:r>
          </w:p>
        </w:tc>
        <w:tc>
          <w:tcPr>
            <w:tcW w:w="8505" w:type="dxa"/>
          </w:tcPr>
          <w:p w:rsidR="002A22F4" w:rsidRPr="00C05A6E" w:rsidRDefault="00493D31" w:rsidP="00FC6745">
            <w:pPr>
              <w:pStyle w:val="11"/>
              <w:shd w:val="clear" w:color="auto" w:fill="FFFFFF"/>
              <w:jc w:val="both"/>
              <w:rPr>
                <w:sz w:val="24"/>
                <w:szCs w:val="24"/>
              </w:rPr>
            </w:pPr>
            <w:r w:rsidRPr="00C05A6E">
              <w:rPr>
                <w:sz w:val="24"/>
                <w:szCs w:val="24"/>
              </w:rPr>
              <w:t>У 2021 році надано 628 консультацій, у 2022 – 547. Всього за 2021-2022 роки надано 1175 безоплатних індивідуальних та групових консультацій з питань організації та провадження підприємницької діяльності для фізичних осіб-підприємців.</w:t>
            </w:r>
          </w:p>
        </w:tc>
      </w:tr>
      <w:tr w:rsidR="00281D5F" w:rsidRPr="005F0347" w:rsidTr="00FC6745">
        <w:tc>
          <w:tcPr>
            <w:tcW w:w="14992" w:type="dxa"/>
            <w:gridSpan w:val="3"/>
          </w:tcPr>
          <w:p w:rsidR="00281D5F" w:rsidRPr="00C05A6E" w:rsidRDefault="00281D5F" w:rsidP="00FC6745">
            <w:pPr>
              <w:pStyle w:val="11"/>
              <w:shd w:val="clear" w:color="auto" w:fill="FFFFFF"/>
              <w:ind w:left="855"/>
              <w:jc w:val="center"/>
              <w:rPr>
                <w:b/>
                <w:sz w:val="24"/>
                <w:szCs w:val="24"/>
              </w:rPr>
            </w:pPr>
            <w:r w:rsidRPr="00C05A6E">
              <w:rPr>
                <w:b/>
                <w:sz w:val="24"/>
                <w:szCs w:val="24"/>
              </w:rPr>
              <w:t xml:space="preserve">5. </w:t>
            </w:r>
            <w:r w:rsidRPr="00C05A6E">
              <w:rPr>
                <w:b/>
                <w:sz w:val="26"/>
                <w:szCs w:val="26"/>
              </w:rPr>
              <w:t>Підтримка сільського господарства</w:t>
            </w:r>
          </w:p>
        </w:tc>
      </w:tr>
      <w:tr w:rsidR="00CE2C3E" w:rsidRPr="005F0347" w:rsidTr="00FC6745">
        <w:tc>
          <w:tcPr>
            <w:tcW w:w="534" w:type="dxa"/>
          </w:tcPr>
          <w:p w:rsidR="00CE2C3E" w:rsidRPr="00C05A6E" w:rsidRDefault="00281D5F" w:rsidP="00FC6745">
            <w:pPr>
              <w:pStyle w:val="11"/>
              <w:tabs>
                <w:tab w:val="left" w:pos="5040"/>
              </w:tabs>
              <w:rPr>
                <w:b/>
                <w:sz w:val="24"/>
                <w:szCs w:val="24"/>
              </w:rPr>
            </w:pPr>
            <w:r w:rsidRPr="00C05A6E">
              <w:rPr>
                <w:b/>
                <w:sz w:val="24"/>
                <w:szCs w:val="24"/>
              </w:rPr>
              <w:t>5.1</w:t>
            </w:r>
          </w:p>
        </w:tc>
        <w:tc>
          <w:tcPr>
            <w:tcW w:w="5953" w:type="dxa"/>
          </w:tcPr>
          <w:p w:rsidR="00CE2C3E" w:rsidRPr="00C05A6E" w:rsidRDefault="00281D5F" w:rsidP="00FC6745">
            <w:pPr>
              <w:pStyle w:val="11"/>
              <w:shd w:val="clear" w:color="auto" w:fill="FFFFFF"/>
              <w:jc w:val="both"/>
              <w:rPr>
                <w:sz w:val="24"/>
                <w:szCs w:val="24"/>
              </w:rPr>
            </w:pPr>
            <w:r w:rsidRPr="00C05A6E">
              <w:rPr>
                <w:sz w:val="24"/>
                <w:szCs w:val="24"/>
              </w:rPr>
              <w:t>Підтримка діяльності новостворених, діючих сільськогосподарських кооперативів та сімейних фермерських господарств</w:t>
            </w:r>
          </w:p>
        </w:tc>
        <w:tc>
          <w:tcPr>
            <w:tcW w:w="8505" w:type="dxa"/>
          </w:tcPr>
          <w:p w:rsidR="00807C57" w:rsidRPr="00C05A6E" w:rsidRDefault="00807C57" w:rsidP="00FC6745">
            <w:pPr>
              <w:pStyle w:val="a5"/>
              <w:shd w:val="clear" w:color="auto" w:fill="FFFFFF"/>
              <w:spacing w:after="0"/>
              <w:jc w:val="both"/>
              <w:textAlignment w:val="baseline"/>
              <w:rPr>
                <w:rStyle w:val="ab"/>
                <w:rFonts w:ascii="Times New Roman" w:hAnsi="Times New Roman" w:cs="Times New Roman"/>
                <w:b w:val="0"/>
                <w:color w:val="auto"/>
                <w:sz w:val="24"/>
                <w:szCs w:val="24"/>
                <w:bdr w:val="none" w:sz="0" w:space="0" w:color="auto" w:frame="1"/>
                <w:lang w:val="uk-UA"/>
              </w:rPr>
            </w:pPr>
            <w:r w:rsidRPr="00C05A6E">
              <w:rPr>
                <w:rStyle w:val="ab"/>
                <w:rFonts w:ascii="Times New Roman" w:hAnsi="Times New Roman" w:cs="Times New Roman"/>
                <w:b w:val="0"/>
                <w:color w:val="auto"/>
                <w:sz w:val="24"/>
                <w:szCs w:val="24"/>
                <w:bdr w:val="none" w:sz="0" w:space="0" w:color="auto" w:frame="1"/>
                <w:lang w:val="uk-UA"/>
              </w:rPr>
              <w:t>Безпосередньо для сільгоспвиробників на офіційному сайті громади і в соціальних мережах була розміщена Інформаційна довідка</w:t>
            </w:r>
            <w:r w:rsidRPr="00C05A6E">
              <w:rPr>
                <w:rStyle w:val="ab"/>
                <w:rFonts w:ascii="Times New Roman" w:hAnsi="Times New Roman" w:cs="Times New Roman"/>
                <w:b w:val="0"/>
                <w:color w:val="auto"/>
                <w:sz w:val="24"/>
                <w:szCs w:val="24"/>
                <w:bdr w:val="none" w:sz="0" w:space="0" w:color="auto" w:frame="1"/>
              </w:rPr>
              <w:t> </w:t>
            </w:r>
            <w:r w:rsidRPr="00C05A6E">
              <w:rPr>
                <w:rStyle w:val="ab"/>
                <w:rFonts w:ascii="Times New Roman" w:hAnsi="Times New Roman" w:cs="Times New Roman"/>
                <w:b w:val="0"/>
                <w:color w:val="auto"/>
                <w:sz w:val="24"/>
                <w:szCs w:val="24"/>
                <w:bdr w:val="none" w:sz="0" w:space="0" w:color="auto" w:frame="1"/>
                <w:lang w:val="uk-UA"/>
              </w:rPr>
              <w:t xml:space="preserve"> з офіційними роз’ясненнями Міністерства аграрної політики щодо механізмів державної підтримки тваринництва у 2021 році.</w:t>
            </w:r>
          </w:p>
          <w:p w:rsidR="00CE2C3E" w:rsidRPr="00C05A6E" w:rsidRDefault="00807C57" w:rsidP="00FC6745">
            <w:pPr>
              <w:pStyle w:val="11"/>
              <w:shd w:val="clear" w:color="auto" w:fill="FFFFFF"/>
              <w:jc w:val="both"/>
              <w:rPr>
                <w:rStyle w:val="ab"/>
                <w:b w:val="0"/>
                <w:sz w:val="24"/>
                <w:szCs w:val="24"/>
                <w:bdr w:val="none" w:sz="0" w:space="0" w:color="auto" w:frame="1"/>
              </w:rPr>
            </w:pPr>
            <w:r w:rsidRPr="00C05A6E">
              <w:rPr>
                <w:rStyle w:val="ab"/>
                <w:b w:val="0"/>
                <w:sz w:val="24"/>
                <w:szCs w:val="24"/>
                <w:bdr w:val="none" w:sz="0" w:space="0" w:color="auto" w:frame="1"/>
              </w:rPr>
              <w:t>Зі старостами сіл було обговорено напрями державної підтримки тваринництва та повноваження щодо участі в процесі підготовки пакету документів для отримання дотацій сільгоспвиробниками різних напрямків виробництва.</w:t>
            </w:r>
          </w:p>
          <w:p w:rsidR="00AF7E86" w:rsidRPr="00C05A6E" w:rsidRDefault="00AF7E86" w:rsidP="00FC6745">
            <w:pPr>
              <w:tabs>
                <w:tab w:val="left" w:pos="3119"/>
              </w:tabs>
              <w:jc w:val="both"/>
              <w:rPr>
                <w:iCs/>
                <w:sz w:val="24"/>
                <w:szCs w:val="24"/>
              </w:rPr>
            </w:pPr>
            <w:r w:rsidRPr="00C05A6E">
              <w:rPr>
                <w:bCs/>
                <w:sz w:val="24"/>
                <w:szCs w:val="24"/>
                <w:lang w:eastAsia="en-US"/>
              </w:rPr>
              <w:t>У 2022 році д</w:t>
            </w:r>
            <w:r w:rsidRPr="00C05A6E">
              <w:rPr>
                <w:sz w:val="24"/>
                <w:szCs w:val="24"/>
                <w:lang w:eastAsia="en-US"/>
              </w:rPr>
              <w:t xml:space="preserve">ля забезпечення продовольчої безпеки в громаді збиралася та аналізувалася інформація щодо потреб аграріїв в насінні, добривах, пальному, гербіцидах та техніці. Було прийнято </w:t>
            </w:r>
            <w:r w:rsidRPr="00C05A6E">
              <w:rPr>
                <w:iCs/>
                <w:sz w:val="24"/>
                <w:szCs w:val="24"/>
              </w:rPr>
              <w:t>Програму підтримки самозабезпечення Канівської міської територіальної громади харчовими продуктами на 2022-2024 роки «Сади Перемоги». Для її виконання КП «Яблунівське» приймало участь в грантовому конкурсі, що фінансувався урядом Канади та БФ «МХП-Громаді». Згідно проєкту планувалося придбати міні-трактор з відновірним навісним обладнанням.</w:t>
            </w:r>
          </w:p>
          <w:p w:rsidR="00AF7E86" w:rsidRPr="00C05A6E" w:rsidRDefault="00AF7E86" w:rsidP="00FC6745">
            <w:pPr>
              <w:tabs>
                <w:tab w:val="left" w:pos="3119"/>
              </w:tabs>
              <w:jc w:val="both"/>
              <w:rPr>
                <w:iCs/>
                <w:sz w:val="24"/>
                <w:szCs w:val="24"/>
              </w:rPr>
            </w:pPr>
            <w:r w:rsidRPr="00C05A6E">
              <w:rPr>
                <w:bCs/>
                <w:sz w:val="24"/>
                <w:szCs w:val="24"/>
                <w:lang w:eastAsia="en-US"/>
              </w:rPr>
              <w:t>Також регулярно збиралася</w:t>
            </w:r>
            <w:r w:rsidRPr="00C05A6E">
              <w:rPr>
                <w:sz w:val="24"/>
                <w:szCs w:val="24"/>
                <w:lang w:eastAsia="en-US"/>
              </w:rPr>
              <w:t xml:space="preserve"> інформація щодо обсягів висаджених овочевих та зернових культур.</w:t>
            </w:r>
          </w:p>
        </w:tc>
      </w:tr>
      <w:tr w:rsidR="00281D5F" w:rsidRPr="005F0347" w:rsidTr="00FC6745">
        <w:tc>
          <w:tcPr>
            <w:tcW w:w="534" w:type="dxa"/>
          </w:tcPr>
          <w:p w:rsidR="00281D5F" w:rsidRPr="00C05A6E" w:rsidRDefault="00281D5F" w:rsidP="00FC6745">
            <w:pPr>
              <w:pStyle w:val="11"/>
              <w:tabs>
                <w:tab w:val="left" w:pos="5040"/>
              </w:tabs>
              <w:rPr>
                <w:b/>
                <w:sz w:val="24"/>
                <w:szCs w:val="24"/>
              </w:rPr>
            </w:pPr>
            <w:r w:rsidRPr="00C05A6E">
              <w:rPr>
                <w:b/>
                <w:sz w:val="24"/>
                <w:szCs w:val="24"/>
              </w:rPr>
              <w:t>5.2</w:t>
            </w:r>
          </w:p>
        </w:tc>
        <w:tc>
          <w:tcPr>
            <w:tcW w:w="5953" w:type="dxa"/>
          </w:tcPr>
          <w:p w:rsidR="00281D5F" w:rsidRPr="00C05A6E" w:rsidRDefault="00281D5F" w:rsidP="00FC6745">
            <w:pPr>
              <w:pStyle w:val="11"/>
              <w:shd w:val="clear" w:color="auto" w:fill="FFFFFF"/>
              <w:jc w:val="both"/>
              <w:rPr>
                <w:sz w:val="24"/>
                <w:szCs w:val="24"/>
              </w:rPr>
            </w:pPr>
            <w:r w:rsidRPr="00C05A6E">
              <w:rPr>
                <w:sz w:val="24"/>
                <w:szCs w:val="24"/>
              </w:rPr>
              <w:t>Підтримка галузі бджільництва через надання фінансової підтримки</w:t>
            </w:r>
          </w:p>
        </w:tc>
        <w:tc>
          <w:tcPr>
            <w:tcW w:w="8505" w:type="dxa"/>
          </w:tcPr>
          <w:p w:rsidR="00281D5F" w:rsidRPr="00C05A6E" w:rsidRDefault="00DE58C9" w:rsidP="00FC6745">
            <w:pPr>
              <w:pStyle w:val="11"/>
              <w:shd w:val="clear" w:color="auto" w:fill="FFFFFF"/>
              <w:jc w:val="both"/>
              <w:rPr>
                <w:sz w:val="24"/>
                <w:szCs w:val="24"/>
              </w:rPr>
            </w:pPr>
            <w:r w:rsidRPr="00C05A6E">
              <w:rPr>
                <w:sz w:val="24"/>
                <w:szCs w:val="24"/>
              </w:rPr>
              <w:t xml:space="preserve">В 2021 році, в рамках Програми державної підтримки розвитку тваринництва та переробки сільськогосподарської продукції, затвердженої Постановою КМУ від 07.02.2018 №107, нараховано та передано відомості про власників пасік для </w:t>
            </w:r>
            <w:r w:rsidRPr="00C05A6E">
              <w:rPr>
                <w:sz w:val="24"/>
                <w:szCs w:val="24"/>
              </w:rPr>
              <w:lastRenderedPageBreak/>
              <w:t xml:space="preserve">отримання дотації за бджолосім’ї. Допомогу від держави отримали 46 бджолярів. Загальна сума дотації склала 447 тис.гр. (2235 бджолосімей). </w:t>
            </w:r>
          </w:p>
          <w:p w:rsidR="005C0D28" w:rsidRPr="00C05A6E" w:rsidRDefault="005C0D28" w:rsidP="00FC6745">
            <w:pPr>
              <w:pStyle w:val="Default"/>
              <w:jc w:val="both"/>
              <w:rPr>
                <w:color w:val="auto"/>
                <w:lang w:val="uk-UA"/>
              </w:rPr>
            </w:pPr>
            <w:r w:rsidRPr="00C05A6E">
              <w:rPr>
                <w:color w:val="auto"/>
                <w:lang w:val="uk-UA"/>
              </w:rPr>
              <w:t>З метою доведення інформації щодо ефективного розвитку бджолярства, роз’яснення законодавчих вимог, норм і положень щодо державної підтримки шляхом надання субвенцій власникам пасік за наявні бджолосім’ї протягом бер</w:t>
            </w:r>
            <w:r w:rsidR="00E62C13">
              <w:rPr>
                <w:color w:val="auto"/>
                <w:lang w:val="uk-UA"/>
              </w:rPr>
              <w:t>е</w:t>
            </w:r>
            <w:r w:rsidRPr="00C05A6E">
              <w:rPr>
                <w:color w:val="auto"/>
                <w:lang w:val="uk-UA"/>
              </w:rPr>
              <w:t xml:space="preserve">зня-травня було проведено ряд онлайн-семінарів, веб-конференцій для власників пасік, аграріїв та працівників органів місцевого самоврядування за участю фахівців департаменту агропромислового розвитку ЧОДА, ГУ Держпродслужби в Черкаській області, ГС «Асоціація керованого запилення «БІСАГРО» та ін. </w:t>
            </w:r>
          </w:p>
          <w:p w:rsidR="005C0D28" w:rsidRPr="00C05A6E" w:rsidRDefault="005C0D28" w:rsidP="00FC6745">
            <w:pPr>
              <w:pStyle w:val="a5"/>
              <w:shd w:val="clear" w:color="auto" w:fill="FFFFFF"/>
              <w:spacing w:after="0"/>
              <w:jc w:val="both"/>
              <w:textAlignment w:val="baseline"/>
              <w:rPr>
                <w:rStyle w:val="ab"/>
                <w:rFonts w:ascii="Times New Roman" w:hAnsi="Times New Roman" w:cs="Times New Roman"/>
                <w:b w:val="0"/>
                <w:color w:val="auto"/>
                <w:sz w:val="24"/>
                <w:szCs w:val="24"/>
                <w:bdr w:val="none" w:sz="0" w:space="0" w:color="auto" w:frame="1"/>
                <w:lang w:val="uk-UA"/>
              </w:rPr>
            </w:pPr>
            <w:r w:rsidRPr="00C05A6E">
              <w:rPr>
                <w:rFonts w:ascii="Times New Roman" w:hAnsi="Times New Roman" w:cs="Times New Roman"/>
                <w:color w:val="auto"/>
                <w:sz w:val="24"/>
                <w:szCs w:val="24"/>
                <w:lang w:val="uk-UA"/>
              </w:rPr>
              <w:t xml:space="preserve">Додатково на офіційному сайті громади розміщена </w:t>
            </w:r>
            <w:r w:rsidRPr="00C05A6E">
              <w:rPr>
                <w:rStyle w:val="ab"/>
                <w:rFonts w:ascii="Times New Roman" w:hAnsi="Times New Roman" w:cs="Times New Roman"/>
                <w:b w:val="0"/>
                <w:color w:val="auto"/>
                <w:sz w:val="24"/>
                <w:szCs w:val="24"/>
                <w:bdr w:val="none" w:sz="0" w:space="0" w:color="auto" w:frame="1"/>
                <w:lang w:val="uk-UA"/>
              </w:rPr>
              <w:t>Інформаційна довідка</w:t>
            </w:r>
            <w:r w:rsidRPr="00C05A6E">
              <w:rPr>
                <w:rStyle w:val="ab"/>
                <w:rFonts w:ascii="Times New Roman" w:hAnsi="Times New Roman" w:cs="Times New Roman"/>
                <w:b w:val="0"/>
                <w:color w:val="auto"/>
                <w:sz w:val="24"/>
                <w:szCs w:val="24"/>
                <w:bdr w:val="none" w:sz="0" w:space="0" w:color="auto" w:frame="1"/>
              </w:rPr>
              <w:t> </w:t>
            </w:r>
            <w:r w:rsidRPr="00C05A6E">
              <w:rPr>
                <w:rStyle w:val="ab"/>
                <w:rFonts w:ascii="Times New Roman" w:hAnsi="Times New Roman" w:cs="Times New Roman"/>
                <w:b w:val="0"/>
                <w:color w:val="auto"/>
                <w:sz w:val="24"/>
                <w:szCs w:val="24"/>
                <w:bdr w:val="none" w:sz="0" w:space="0" w:color="auto" w:frame="1"/>
                <w:lang w:val="uk-UA"/>
              </w:rPr>
              <w:t>для власників пасік щодо державної підтримки тваринництва у 2021 році; надаються консультації та роз’яснення безпосередньо власникам пасік.</w:t>
            </w:r>
          </w:p>
          <w:p w:rsidR="00723C27" w:rsidRPr="00FC6745" w:rsidRDefault="005C0D28" w:rsidP="00FC6745">
            <w:pPr>
              <w:pStyle w:val="a5"/>
              <w:shd w:val="clear" w:color="auto" w:fill="FFFFFF"/>
              <w:spacing w:after="0"/>
              <w:jc w:val="both"/>
              <w:textAlignment w:val="baseline"/>
              <w:rPr>
                <w:bCs/>
                <w:color w:val="auto"/>
                <w:sz w:val="22"/>
                <w:szCs w:val="22"/>
                <w:bdr w:val="none" w:sz="0" w:space="0" w:color="auto" w:frame="1"/>
                <w:lang w:val="uk-UA"/>
              </w:rPr>
            </w:pPr>
            <w:r w:rsidRPr="00C05A6E">
              <w:rPr>
                <w:rStyle w:val="ab"/>
                <w:rFonts w:ascii="Times New Roman" w:hAnsi="Times New Roman" w:cs="Times New Roman"/>
                <w:b w:val="0"/>
                <w:color w:val="auto"/>
                <w:sz w:val="24"/>
                <w:szCs w:val="24"/>
                <w:bdr w:val="none" w:sz="0" w:space="0" w:color="auto" w:frame="1"/>
                <w:lang w:val="uk-UA"/>
              </w:rPr>
              <w:t xml:space="preserve">Зі старостами сіл проведено роз’яснювальну роботу та надіслано інформаційні матеріали щодо підтримки бджільництва у 2021 році та функцій і повноважень  виконавчої влади </w:t>
            </w:r>
            <w:r w:rsidRPr="00C05A6E">
              <w:rPr>
                <w:rFonts w:ascii="Times New Roman" w:hAnsi="Times New Roman" w:cs="Times New Roman"/>
                <w:color w:val="auto"/>
                <w:sz w:val="24"/>
                <w:szCs w:val="24"/>
                <w:lang w:val="uk-UA"/>
              </w:rPr>
              <w:t xml:space="preserve"> на місцях розташування пасік.</w:t>
            </w:r>
          </w:p>
          <w:p w:rsidR="00333D39" w:rsidRPr="00C05A6E" w:rsidRDefault="00333D39" w:rsidP="00FC6745">
            <w:pPr>
              <w:pStyle w:val="11"/>
              <w:shd w:val="clear" w:color="auto" w:fill="FFFFFF"/>
              <w:jc w:val="both"/>
              <w:rPr>
                <w:sz w:val="24"/>
                <w:szCs w:val="24"/>
              </w:rPr>
            </w:pPr>
            <w:r w:rsidRPr="00C05A6E">
              <w:rPr>
                <w:sz w:val="24"/>
                <w:szCs w:val="24"/>
                <w:lang w:eastAsia="en-US"/>
              </w:rPr>
              <w:t>Рішенням виконавчого комітету Канівської міської ради від 13.05.2022 № 112 затверджено нову адміністративну послугу щодо реєстрації стаціонарних пасік. Регулярно проводилася інформаційно-роз’яснювальна робота з власниками пасік з приводу необхідності їх реєстрації та з приводу безпекових питань, щодо використання пестицидів та гербіцидів аграріями під час польових робіт.</w:t>
            </w:r>
          </w:p>
        </w:tc>
      </w:tr>
      <w:tr w:rsidR="00281D5F" w:rsidRPr="005F0347" w:rsidTr="00FC6745">
        <w:tc>
          <w:tcPr>
            <w:tcW w:w="534" w:type="dxa"/>
          </w:tcPr>
          <w:p w:rsidR="00281D5F" w:rsidRPr="00C05A6E" w:rsidRDefault="00281D5F" w:rsidP="00FC6745">
            <w:pPr>
              <w:pStyle w:val="11"/>
              <w:tabs>
                <w:tab w:val="left" w:pos="5040"/>
              </w:tabs>
              <w:rPr>
                <w:b/>
                <w:sz w:val="24"/>
                <w:szCs w:val="24"/>
              </w:rPr>
            </w:pPr>
            <w:r w:rsidRPr="00C05A6E">
              <w:rPr>
                <w:b/>
                <w:sz w:val="24"/>
                <w:szCs w:val="24"/>
              </w:rPr>
              <w:lastRenderedPageBreak/>
              <w:t>5.</w:t>
            </w:r>
            <w:r w:rsidR="00AF7E86" w:rsidRPr="00C05A6E">
              <w:rPr>
                <w:b/>
                <w:sz w:val="24"/>
                <w:szCs w:val="24"/>
              </w:rPr>
              <w:t>3</w:t>
            </w:r>
          </w:p>
        </w:tc>
        <w:tc>
          <w:tcPr>
            <w:tcW w:w="5953" w:type="dxa"/>
          </w:tcPr>
          <w:p w:rsidR="00281D5F" w:rsidRPr="00C05A6E" w:rsidRDefault="00281D5F" w:rsidP="00FC6745">
            <w:pPr>
              <w:pStyle w:val="11"/>
              <w:shd w:val="clear" w:color="auto" w:fill="FFFFFF"/>
              <w:jc w:val="both"/>
              <w:rPr>
                <w:sz w:val="24"/>
                <w:szCs w:val="24"/>
              </w:rPr>
            </w:pPr>
            <w:r w:rsidRPr="00C05A6E">
              <w:rPr>
                <w:sz w:val="24"/>
                <w:szCs w:val="24"/>
              </w:rPr>
              <w:t>Сприяння розвитку зеленого туризму</w:t>
            </w:r>
          </w:p>
        </w:tc>
        <w:tc>
          <w:tcPr>
            <w:tcW w:w="8505" w:type="dxa"/>
          </w:tcPr>
          <w:p w:rsidR="00281D5F" w:rsidRPr="00C05A6E" w:rsidRDefault="00304249" w:rsidP="00FC6745">
            <w:pPr>
              <w:jc w:val="both"/>
              <w:rPr>
                <w:sz w:val="24"/>
                <w:szCs w:val="24"/>
              </w:rPr>
            </w:pPr>
            <w:r w:rsidRPr="00C05A6E">
              <w:rPr>
                <w:sz w:val="24"/>
                <w:szCs w:val="24"/>
                <w:lang w:eastAsia="en-US"/>
              </w:rPr>
              <w:t xml:space="preserve">Функцію промоції туристичних локацій виконує сайт </w:t>
            </w:r>
            <w:hyperlink r:id="rId11" w:history="1">
              <w:r w:rsidRPr="00C05A6E">
                <w:rPr>
                  <w:sz w:val="24"/>
                  <w:szCs w:val="24"/>
                  <w:u w:val="single"/>
                  <w:lang w:eastAsia="en-US"/>
                </w:rPr>
                <w:t>https</w:t>
              </w:r>
            </w:hyperlink>
            <w:hyperlink r:id="rId12" w:history="1">
              <w:r w:rsidRPr="00C05A6E">
                <w:rPr>
                  <w:sz w:val="24"/>
                  <w:szCs w:val="24"/>
                  <w:u w:val="single"/>
                  <w:lang w:eastAsia="en-US"/>
                </w:rPr>
                <w:t>://</w:t>
              </w:r>
            </w:hyperlink>
            <w:hyperlink r:id="rId13" w:history="1">
              <w:r w:rsidRPr="00C05A6E">
                <w:rPr>
                  <w:sz w:val="24"/>
                  <w:szCs w:val="24"/>
                  <w:u w:val="single"/>
                  <w:lang w:eastAsia="en-US"/>
                </w:rPr>
                <w:t>kanivtur</w:t>
              </w:r>
            </w:hyperlink>
            <w:hyperlink r:id="rId14" w:history="1">
              <w:r w:rsidRPr="00C05A6E">
                <w:rPr>
                  <w:sz w:val="24"/>
                  <w:szCs w:val="24"/>
                  <w:u w:val="single"/>
                  <w:lang w:eastAsia="en-US"/>
                </w:rPr>
                <w:t>.</w:t>
              </w:r>
            </w:hyperlink>
            <w:hyperlink r:id="rId15" w:history="1">
              <w:r w:rsidRPr="00C05A6E">
                <w:rPr>
                  <w:sz w:val="24"/>
                  <w:szCs w:val="24"/>
                  <w:u w:val="single"/>
                  <w:lang w:eastAsia="en-US"/>
                </w:rPr>
                <w:t>info</w:t>
              </w:r>
            </w:hyperlink>
            <w:hyperlink r:id="rId16" w:history="1">
              <w:r w:rsidRPr="00C05A6E">
                <w:rPr>
                  <w:sz w:val="24"/>
                  <w:szCs w:val="24"/>
                  <w:u w:val="single"/>
                  <w:lang w:eastAsia="en-US"/>
                </w:rPr>
                <w:t>/</w:t>
              </w:r>
            </w:hyperlink>
            <w:hyperlink r:id="rId17" w:history="1">
              <w:r w:rsidRPr="00C05A6E">
                <w:rPr>
                  <w:sz w:val="24"/>
                  <w:szCs w:val="24"/>
                  <w:u w:val="single"/>
                  <w:lang w:eastAsia="en-US"/>
                </w:rPr>
                <w:t>tourism</w:t>
              </w:r>
            </w:hyperlink>
            <w:r w:rsidRPr="00C05A6E">
              <w:rPr>
                <w:sz w:val="24"/>
                <w:szCs w:val="24"/>
                <w:lang w:eastAsia="en-US"/>
              </w:rPr>
              <w:t>, який містить розгорнуту інформацію щодо туристичних маршрутів, є відповідні сторінки в соціальних мережах Інстаграм та Фейсбук, також інформацію про Канів, як туристичне місто, розміщено на міжнародних інтернет-порталах.</w:t>
            </w:r>
          </w:p>
        </w:tc>
      </w:tr>
    </w:tbl>
    <w:p w:rsidR="00AF312D" w:rsidRDefault="00AF312D" w:rsidP="00281D5F">
      <w:pPr>
        <w:tabs>
          <w:tab w:val="left" w:pos="6875"/>
        </w:tabs>
        <w:rPr>
          <w:sz w:val="24"/>
          <w:szCs w:val="24"/>
        </w:rPr>
      </w:pPr>
    </w:p>
    <w:p w:rsidR="00FC6745" w:rsidRDefault="00FC6745" w:rsidP="00281D5F">
      <w:pPr>
        <w:tabs>
          <w:tab w:val="left" w:pos="6875"/>
        </w:tabs>
        <w:rPr>
          <w:sz w:val="24"/>
          <w:szCs w:val="24"/>
        </w:rPr>
      </w:pPr>
    </w:p>
    <w:p w:rsidR="00FC6745" w:rsidRDefault="00FC6745" w:rsidP="00281D5F">
      <w:pPr>
        <w:tabs>
          <w:tab w:val="left" w:pos="6875"/>
        </w:tabs>
        <w:rPr>
          <w:sz w:val="24"/>
          <w:szCs w:val="24"/>
        </w:rPr>
      </w:pPr>
    </w:p>
    <w:p w:rsidR="00FC6745" w:rsidRPr="0098453B" w:rsidRDefault="00FC6745" w:rsidP="00281D5F">
      <w:pPr>
        <w:tabs>
          <w:tab w:val="left" w:pos="6875"/>
        </w:tabs>
        <w:rPr>
          <w:sz w:val="24"/>
          <w:szCs w:val="24"/>
        </w:rPr>
      </w:pPr>
      <w:r w:rsidRPr="00AA4A0F">
        <w:rPr>
          <w:sz w:val="24"/>
        </w:rPr>
        <w:t>Керуючий справами</w:t>
      </w:r>
      <w:r w:rsidRPr="00AA4A0F">
        <w:rPr>
          <w:sz w:val="24"/>
        </w:rPr>
        <w:tab/>
      </w:r>
      <w:r w:rsidRPr="00AA4A0F">
        <w:rPr>
          <w:sz w:val="24"/>
        </w:rPr>
        <w:tab/>
      </w:r>
      <w:r w:rsidRPr="00AA4A0F">
        <w:rPr>
          <w:sz w:val="24"/>
        </w:rPr>
        <w:tab/>
      </w:r>
      <w:r w:rsidRPr="00AA4A0F">
        <w:rPr>
          <w:sz w:val="24"/>
        </w:rPr>
        <w:tab/>
      </w:r>
      <w:r w:rsidRPr="00AA4A0F">
        <w:rPr>
          <w:sz w:val="24"/>
        </w:rPr>
        <w:tab/>
      </w:r>
      <w:r w:rsidRPr="00AA4A0F">
        <w:rPr>
          <w:sz w:val="24"/>
        </w:rPr>
        <w:tab/>
      </w:r>
      <w:r w:rsidRPr="00AA4A0F">
        <w:rPr>
          <w:sz w:val="24"/>
        </w:rPr>
        <w:tab/>
      </w:r>
      <w:r>
        <w:rPr>
          <w:sz w:val="24"/>
        </w:rPr>
        <w:t>Володимир СВЯТЕЛИК</w:t>
      </w:r>
    </w:p>
    <w:sectPr w:rsidR="00FC6745" w:rsidRPr="0098453B" w:rsidSect="00FC6745">
      <w:footerReference w:type="even" r:id="rId18"/>
      <w:footerReference w:type="default" r:id="rId19"/>
      <w:pgSz w:w="16838" w:h="11906" w:orient="landscape"/>
      <w:pgMar w:top="1560" w:right="567" w:bottom="849" w:left="1701" w:header="709" w:footer="709" w:gutter="0"/>
      <w:cols w:space="708"/>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B1519" w:rsidRDefault="002B1519">
      <w:r>
        <w:separator/>
      </w:r>
    </w:p>
  </w:endnote>
  <w:endnote w:type="continuationSeparator" w:id="1">
    <w:p w:rsidR="002B1519" w:rsidRDefault="002B151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7042" w:rsidRDefault="006C1DB5" w:rsidP="005150BD">
    <w:pPr>
      <w:pStyle w:val="a6"/>
      <w:framePr w:wrap="around" w:vAnchor="text" w:hAnchor="margin" w:xAlign="center" w:y="1"/>
      <w:rPr>
        <w:rStyle w:val="a7"/>
      </w:rPr>
    </w:pPr>
    <w:r>
      <w:rPr>
        <w:rStyle w:val="a7"/>
      </w:rPr>
      <w:fldChar w:fldCharType="begin"/>
    </w:r>
    <w:r w:rsidR="00447042">
      <w:rPr>
        <w:rStyle w:val="a7"/>
      </w:rPr>
      <w:instrText xml:space="preserve">PAGE  </w:instrText>
    </w:r>
    <w:r>
      <w:rPr>
        <w:rStyle w:val="a7"/>
      </w:rPr>
      <w:fldChar w:fldCharType="end"/>
    </w:r>
  </w:p>
  <w:p w:rsidR="00447042" w:rsidRDefault="00447042">
    <w:pPr>
      <w:pStyle w:val="a6"/>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7042" w:rsidRDefault="006C1DB5" w:rsidP="005150BD">
    <w:pPr>
      <w:pStyle w:val="a6"/>
      <w:framePr w:wrap="around" w:vAnchor="text" w:hAnchor="margin" w:xAlign="center" w:y="1"/>
      <w:rPr>
        <w:rStyle w:val="a7"/>
      </w:rPr>
    </w:pPr>
    <w:r>
      <w:rPr>
        <w:rStyle w:val="a7"/>
      </w:rPr>
      <w:fldChar w:fldCharType="begin"/>
    </w:r>
    <w:r w:rsidR="00447042">
      <w:rPr>
        <w:rStyle w:val="a7"/>
      </w:rPr>
      <w:instrText xml:space="preserve">PAGE  </w:instrText>
    </w:r>
    <w:r>
      <w:rPr>
        <w:rStyle w:val="a7"/>
      </w:rPr>
      <w:fldChar w:fldCharType="separate"/>
    </w:r>
    <w:r w:rsidR="00B8292D">
      <w:rPr>
        <w:rStyle w:val="a7"/>
        <w:noProof/>
      </w:rPr>
      <w:t>3</w:t>
    </w:r>
    <w:r>
      <w:rPr>
        <w:rStyle w:val="a7"/>
      </w:rPr>
      <w:fldChar w:fldCharType="end"/>
    </w:r>
  </w:p>
  <w:p w:rsidR="00447042" w:rsidRDefault="00447042">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B1519" w:rsidRDefault="002B1519">
      <w:r>
        <w:separator/>
      </w:r>
    </w:p>
  </w:footnote>
  <w:footnote w:type="continuationSeparator" w:id="1">
    <w:p w:rsidR="002B1519" w:rsidRDefault="002B151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decimal"/>
      <w:lvlText w:val="%1."/>
      <w:lvlJc w:val="left"/>
      <w:pPr>
        <w:tabs>
          <w:tab w:val="num" w:pos="360"/>
        </w:tabs>
        <w:ind w:left="720" w:hanging="360"/>
      </w:pPr>
      <w:rPr>
        <w:rFonts w:cs="Times New Roman"/>
      </w:rPr>
    </w:lvl>
    <w:lvl w:ilvl="1">
      <w:start w:val="1"/>
      <w:numFmt w:val="lowerLetter"/>
      <w:lvlText w:val="%2."/>
      <w:lvlJc w:val="left"/>
      <w:pPr>
        <w:tabs>
          <w:tab w:val="num" w:pos="1080"/>
        </w:tabs>
        <w:ind w:left="1440" w:hanging="360"/>
      </w:pPr>
      <w:rPr>
        <w:rFonts w:cs="Times New Roman"/>
      </w:rPr>
    </w:lvl>
    <w:lvl w:ilvl="2">
      <w:start w:val="1"/>
      <w:numFmt w:val="lowerRoman"/>
      <w:lvlText w:val="%3."/>
      <w:lvlJc w:val="right"/>
      <w:pPr>
        <w:tabs>
          <w:tab w:val="num" w:pos="1980"/>
        </w:tabs>
        <w:ind w:left="2160" w:hanging="180"/>
      </w:pPr>
      <w:rPr>
        <w:rFonts w:cs="Times New Roman"/>
      </w:rPr>
    </w:lvl>
    <w:lvl w:ilvl="3">
      <w:start w:val="1"/>
      <w:numFmt w:val="decimal"/>
      <w:lvlText w:val="%4."/>
      <w:lvlJc w:val="left"/>
      <w:pPr>
        <w:tabs>
          <w:tab w:val="num" w:pos="2520"/>
        </w:tabs>
        <w:ind w:left="2880" w:hanging="360"/>
      </w:pPr>
      <w:rPr>
        <w:rFonts w:cs="Times New Roman"/>
      </w:rPr>
    </w:lvl>
    <w:lvl w:ilvl="4">
      <w:start w:val="1"/>
      <w:numFmt w:val="lowerLetter"/>
      <w:lvlText w:val="%5."/>
      <w:lvlJc w:val="left"/>
      <w:pPr>
        <w:tabs>
          <w:tab w:val="num" w:pos="3240"/>
        </w:tabs>
        <w:ind w:left="3600" w:hanging="360"/>
      </w:pPr>
      <w:rPr>
        <w:rFonts w:cs="Times New Roman"/>
      </w:rPr>
    </w:lvl>
    <w:lvl w:ilvl="5">
      <w:start w:val="1"/>
      <w:numFmt w:val="lowerRoman"/>
      <w:lvlText w:val="%6."/>
      <w:lvlJc w:val="right"/>
      <w:pPr>
        <w:tabs>
          <w:tab w:val="num" w:pos="4140"/>
        </w:tabs>
        <w:ind w:left="4320" w:hanging="180"/>
      </w:pPr>
      <w:rPr>
        <w:rFonts w:cs="Times New Roman"/>
      </w:rPr>
    </w:lvl>
    <w:lvl w:ilvl="6">
      <w:start w:val="1"/>
      <w:numFmt w:val="decimal"/>
      <w:lvlText w:val="%7."/>
      <w:lvlJc w:val="left"/>
      <w:pPr>
        <w:tabs>
          <w:tab w:val="num" w:pos="4680"/>
        </w:tabs>
        <w:ind w:left="5040" w:hanging="360"/>
      </w:pPr>
      <w:rPr>
        <w:rFonts w:cs="Times New Roman"/>
      </w:rPr>
    </w:lvl>
    <w:lvl w:ilvl="7">
      <w:start w:val="1"/>
      <w:numFmt w:val="lowerLetter"/>
      <w:lvlText w:val="%8."/>
      <w:lvlJc w:val="left"/>
      <w:pPr>
        <w:tabs>
          <w:tab w:val="num" w:pos="5400"/>
        </w:tabs>
        <w:ind w:left="5760" w:hanging="360"/>
      </w:pPr>
      <w:rPr>
        <w:rFonts w:cs="Times New Roman"/>
      </w:rPr>
    </w:lvl>
    <w:lvl w:ilvl="8">
      <w:start w:val="1"/>
      <w:numFmt w:val="lowerRoman"/>
      <w:lvlText w:val="%9."/>
      <w:lvlJc w:val="right"/>
      <w:pPr>
        <w:tabs>
          <w:tab w:val="num" w:pos="6300"/>
        </w:tabs>
        <w:ind w:left="6480" w:hanging="180"/>
      </w:pPr>
      <w:rPr>
        <w:rFonts w:cs="Times New Roman"/>
      </w:rPr>
    </w:lvl>
  </w:abstractNum>
  <w:abstractNum w:abstractNumId="1">
    <w:nsid w:val="00000004"/>
    <w:multiLevelType w:val="multilevel"/>
    <w:tmpl w:val="00000004"/>
    <w:name w:val="WW8Num4"/>
    <w:lvl w:ilvl="0">
      <w:start w:val="2004"/>
      <w:numFmt w:val="bullet"/>
      <w:lvlText w:val="-"/>
      <w:lvlJc w:val="left"/>
      <w:pPr>
        <w:tabs>
          <w:tab w:val="num" w:pos="1068"/>
        </w:tabs>
        <w:ind w:left="1068" w:hanging="360"/>
      </w:pPr>
      <w:rPr>
        <w:rFonts w:ascii="Times New Roman" w:hAnsi="Times New Roman"/>
      </w:rPr>
    </w:lvl>
    <w:lvl w:ilvl="1">
      <w:start w:val="1"/>
      <w:numFmt w:val="bullet"/>
      <w:lvlText w:val="o"/>
      <w:lvlJc w:val="left"/>
      <w:pPr>
        <w:tabs>
          <w:tab w:val="num" w:pos="1620"/>
        </w:tabs>
        <w:ind w:left="1620" w:hanging="360"/>
      </w:pPr>
      <w:rPr>
        <w:rFonts w:ascii="Courier New" w:hAnsi="Courier New" w:cs="Courier New"/>
      </w:rPr>
    </w:lvl>
    <w:lvl w:ilvl="2">
      <w:start w:val="1"/>
      <w:numFmt w:val="bullet"/>
      <w:lvlText w:val=""/>
      <w:lvlJc w:val="left"/>
      <w:pPr>
        <w:tabs>
          <w:tab w:val="num" w:pos="2508"/>
        </w:tabs>
        <w:ind w:left="2508" w:hanging="360"/>
      </w:pPr>
      <w:rPr>
        <w:rFonts w:ascii="Wingdings" w:hAnsi="Wingdings"/>
      </w:rPr>
    </w:lvl>
    <w:lvl w:ilvl="3">
      <w:start w:val="1"/>
      <w:numFmt w:val="bullet"/>
      <w:lvlText w:val=""/>
      <w:lvlJc w:val="left"/>
      <w:pPr>
        <w:tabs>
          <w:tab w:val="num" w:pos="3228"/>
        </w:tabs>
        <w:ind w:left="3228" w:hanging="360"/>
      </w:pPr>
      <w:rPr>
        <w:rFonts w:ascii="Symbol" w:hAnsi="Symbol"/>
      </w:rPr>
    </w:lvl>
    <w:lvl w:ilvl="4">
      <w:start w:val="1"/>
      <w:numFmt w:val="bullet"/>
      <w:lvlText w:val="o"/>
      <w:lvlJc w:val="left"/>
      <w:pPr>
        <w:tabs>
          <w:tab w:val="num" w:pos="3948"/>
        </w:tabs>
        <w:ind w:left="3948" w:hanging="360"/>
      </w:pPr>
      <w:rPr>
        <w:rFonts w:ascii="Courier New" w:hAnsi="Courier New" w:cs="Courier New"/>
      </w:rPr>
    </w:lvl>
    <w:lvl w:ilvl="5">
      <w:start w:val="1"/>
      <w:numFmt w:val="bullet"/>
      <w:lvlText w:val=""/>
      <w:lvlJc w:val="left"/>
      <w:pPr>
        <w:tabs>
          <w:tab w:val="num" w:pos="4668"/>
        </w:tabs>
        <w:ind w:left="4668" w:hanging="360"/>
      </w:pPr>
      <w:rPr>
        <w:rFonts w:ascii="Wingdings" w:hAnsi="Wingdings"/>
      </w:rPr>
    </w:lvl>
    <w:lvl w:ilvl="6">
      <w:start w:val="1"/>
      <w:numFmt w:val="bullet"/>
      <w:lvlText w:val=""/>
      <w:lvlJc w:val="left"/>
      <w:pPr>
        <w:tabs>
          <w:tab w:val="num" w:pos="5388"/>
        </w:tabs>
        <w:ind w:left="5388" w:hanging="360"/>
      </w:pPr>
      <w:rPr>
        <w:rFonts w:ascii="Symbol" w:hAnsi="Symbol"/>
      </w:rPr>
    </w:lvl>
    <w:lvl w:ilvl="7">
      <w:start w:val="1"/>
      <w:numFmt w:val="bullet"/>
      <w:lvlText w:val="o"/>
      <w:lvlJc w:val="left"/>
      <w:pPr>
        <w:tabs>
          <w:tab w:val="num" w:pos="6108"/>
        </w:tabs>
        <w:ind w:left="6108" w:hanging="360"/>
      </w:pPr>
      <w:rPr>
        <w:rFonts w:ascii="Courier New" w:hAnsi="Courier New" w:cs="Courier New"/>
      </w:rPr>
    </w:lvl>
    <w:lvl w:ilvl="8">
      <w:start w:val="1"/>
      <w:numFmt w:val="bullet"/>
      <w:lvlText w:val=""/>
      <w:lvlJc w:val="left"/>
      <w:pPr>
        <w:tabs>
          <w:tab w:val="num" w:pos="6828"/>
        </w:tabs>
        <w:ind w:left="6828" w:hanging="360"/>
      </w:pPr>
      <w:rPr>
        <w:rFonts w:ascii="Wingdings" w:hAnsi="Wingdings"/>
      </w:rPr>
    </w:lvl>
  </w:abstractNum>
  <w:abstractNum w:abstractNumId="2">
    <w:nsid w:val="020C4111"/>
    <w:multiLevelType w:val="hybridMultilevel"/>
    <w:tmpl w:val="76308D10"/>
    <w:lvl w:ilvl="0" w:tplc="8530194A">
      <w:start w:val="1"/>
      <w:numFmt w:val="decimal"/>
      <w:lvlText w:val="%1)"/>
      <w:lvlJc w:val="left"/>
      <w:pPr>
        <w:tabs>
          <w:tab w:val="num" w:pos="1260"/>
        </w:tabs>
        <w:ind w:left="12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08781FE8"/>
    <w:multiLevelType w:val="hybridMultilevel"/>
    <w:tmpl w:val="14E05690"/>
    <w:lvl w:ilvl="0" w:tplc="DC8ECED4">
      <w:start w:val="1"/>
      <w:numFmt w:val="decimal"/>
      <w:lvlText w:val="%1."/>
      <w:lvlJc w:val="left"/>
      <w:pPr>
        <w:ind w:left="927" w:hanging="360"/>
      </w:pPr>
      <w:rPr>
        <w:rFonts w:hint="default"/>
        <w:b/>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nsid w:val="09EE14A0"/>
    <w:multiLevelType w:val="hybridMultilevel"/>
    <w:tmpl w:val="E2CAF8EC"/>
    <w:lvl w:ilvl="0" w:tplc="0409000B">
      <w:start w:val="1"/>
      <w:numFmt w:val="bullet"/>
      <w:lvlText w:val=""/>
      <w:lvlJc w:val="left"/>
      <w:pPr>
        <w:ind w:left="720" w:hanging="360"/>
      </w:pPr>
      <w:rPr>
        <w:rFonts w:ascii="Wingdings" w:hAnsi="Wingdings"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0D2E5C92"/>
    <w:multiLevelType w:val="hybridMultilevel"/>
    <w:tmpl w:val="65304EF4"/>
    <w:lvl w:ilvl="0" w:tplc="33D49786">
      <w:start w:val="5"/>
      <w:numFmt w:val="decimal"/>
      <w:lvlText w:val="%1"/>
      <w:lvlJc w:val="left"/>
      <w:pPr>
        <w:ind w:left="644" w:hanging="360"/>
      </w:pPr>
      <w:rPr>
        <w:rFonts w:hint="default"/>
        <w:b/>
        <w:sz w:val="24"/>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6">
    <w:nsid w:val="0D494BAF"/>
    <w:multiLevelType w:val="multilevel"/>
    <w:tmpl w:val="9FAC0FC2"/>
    <w:lvl w:ilvl="0">
      <w:start w:val="1"/>
      <w:numFmt w:val="decimal"/>
      <w:lvlText w:val="%1."/>
      <w:lvlJc w:val="left"/>
      <w:pPr>
        <w:ind w:left="855" w:hanging="855"/>
      </w:pPr>
    </w:lvl>
    <w:lvl w:ilvl="1">
      <w:start w:val="1"/>
      <w:numFmt w:val="lowerLetter"/>
      <w:lvlText w:val="%2."/>
      <w:lvlJc w:val="left"/>
      <w:pPr>
        <w:ind w:left="873" w:hanging="360"/>
      </w:pPr>
    </w:lvl>
    <w:lvl w:ilvl="2">
      <w:start w:val="1"/>
      <w:numFmt w:val="lowerRoman"/>
      <w:lvlText w:val="%3."/>
      <w:lvlJc w:val="right"/>
      <w:pPr>
        <w:ind w:left="1593" w:hanging="180"/>
      </w:pPr>
    </w:lvl>
    <w:lvl w:ilvl="3">
      <w:start w:val="1"/>
      <w:numFmt w:val="decimal"/>
      <w:lvlText w:val="%4."/>
      <w:lvlJc w:val="left"/>
      <w:pPr>
        <w:ind w:left="2313" w:hanging="360"/>
      </w:pPr>
    </w:lvl>
    <w:lvl w:ilvl="4">
      <w:start w:val="1"/>
      <w:numFmt w:val="lowerLetter"/>
      <w:lvlText w:val="%5."/>
      <w:lvlJc w:val="left"/>
      <w:pPr>
        <w:ind w:left="3033" w:hanging="360"/>
      </w:pPr>
    </w:lvl>
    <w:lvl w:ilvl="5">
      <w:start w:val="1"/>
      <w:numFmt w:val="lowerRoman"/>
      <w:lvlText w:val="%6."/>
      <w:lvlJc w:val="right"/>
      <w:pPr>
        <w:ind w:left="3753" w:hanging="180"/>
      </w:pPr>
    </w:lvl>
    <w:lvl w:ilvl="6">
      <w:start w:val="1"/>
      <w:numFmt w:val="decimal"/>
      <w:lvlText w:val="%7."/>
      <w:lvlJc w:val="left"/>
      <w:pPr>
        <w:ind w:left="4473" w:hanging="360"/>
      </w:pPr>
    </w:lvl>
    <w:lvl w:ilvl="7">
      <w:start w:val="1"/>
      <w:numFmt w:val="lowerLetter"/>
      <w:lvlText w:val="%8."/>
      <w:lvlJc w:val="left"/>
      <w:pPr>
        <w:ind w:left="5193" w:hanging="360"/>
      </w:pPr>
    </w:lvl>
    <w:lvl w:ilvl="8">
      <w:start w:val="1"/>
      <w:numFmt w:val="lowerRoman"/>
      <w:lvlText w:val="%9."/>
      <w:lvlJc w:val="right"/>
      <w:pPr>
        <w:ind w:left="5913" w:hanging="180"/>
      </w:pPr>
    </w:lvl>
  </w:abstractNum>
  <w:abstractNum w:abstractNumId="7">
    <w:nsid w:val="0DA40069"/>
    <w:multiLevelType w:val="hybridMultilevel"/>
    <w:tmpl w:val="DEA4DE00"/>
    <w:lvl w:ilvl="0" w:tplc="04190001">
      <w:start w:val="1"/>
      <w:numFmt w:val="bullet"/>
      <w:lvlText w:val=""/>
      <w:lvlJc w:val="left"/>
      <w:pPr>
        <w:ind w:left="672" w:hanging="360"/>
      </w:pPr>
      <w:rPr>
        <w:rFonts w:ascii="Symbol" w:hAnsi="Symbol" w:hint="default"/>
      </w:rPr>
    </w:lvl>
    <w:lvl w:ilvl="1" w:tplc="04190003" w:tentative="1">
      <w:start w:val="1"/>
      <w:numFmt w:val="bullet"/>
      <w:lvlText w:val="o"/>
      <w:lvlJc w:val="left"/>
      <w:pPr>
        <w:ind w:left="1392" w:hanging="360"/>
      </w:pPr>
      <w:rPr>
        <w:rFonts w:ascii="Courier New" w:hAnsi="Courier New" w:cs="Courier New" w:hint="default"/>
      </w:rPr>
    </w:lvl>
    <w:lvl w:ilvl="2" w:tplc="04190005" w:tentative="1">
      <w:start w:val="1"/>
      <w:numFmt w:val="bullet"/>
      <w:lvlText w:val=""/>
      <w:lvlJc w:val="left"/>
      <w:pPr>
        <w:ind w:left="2112" w:hanging="360"/>
      </w:pPr>
      <w:rPr>
        <w:rFonts w:ascii="Wingdings" w:hAnsi="Wingdings" w:hint="default"/>
      </w:rPr>
    </w:lvl>
    <w:lvl w:ilvl="3" w:tplc="04190001" w:tentative="1">
      <w:start w:val="1"/>
      <w:numFmt w:val="bullet"/>
      <w:lvlText w:val=""/>
      <w:lvlJc w:val="left"/>
      <w:pPr>
        <w:ind w:left="2832" w:hanging="360"/>
      </w:pPr>
      <w:rPr>
        <w:rFonts w:ascii="Symbol" w:hAnsi="Symbol" w:hint="default"/>
      </w:rPr>
    </w:lvl>
    <w:lvl w:ilvl="4" w:tplc="04190003" w:tentative="1">
      <w:start w:val="1"/>
      <w:numFmt w:val="bullet"/>
      <w:lvlText w:val="o"/>
      <w:lvlJc w:val="left"/>
      <w:pPr>
        <w:ind w:left="3552" w:hanging="360"/>
      </w:pPr>
      <w:rPr>
        <w:rFonts w:ascii="Courier New" w:hAnsi="Courier New" w:cs="Courier New" w:hint="default"/>
      </w:rPr>
    </w:lvl>
    <w:lvl w:ilvl="5" w:tplc="04190005" w:tentative="1">
      <w:start w:val="1"/>
      <w:numFmt w:val="bullet"/>
      <w:lvlText w:val=""/>
      <w:lvlJc w:val="left"/>
      <w:pPr>
        <w:ind w:left="4272" w:hanging="360"/>
      </w:pPr>
      <w:rPr>
        <w:rFonts w:ascii="Wingdings" w:hAnsi="Wingdings" w:hint="default"/>
      </w:rPr>
    </w:lvl>
    <w:lvl w:ilvl="6" w:tplc="04190001" w:tentative="1">
      <w:start w:val="1"/>
      <w:numFmt w:val="bullet"/>
      <w:lvlText w:val=""/>
      <w:lvlJc w:val="left"/>
      <w:pPr>
        <w:ind w:left="4992" w:hanging="360"/>
      </w:pPr>
      <w:rPr>
        <w:rFonts w:ascii="Symbol" w:hAnsi="Symbol" w:hint="default"/>
      </w:rPr>
    </w:lvl>
    <w:lvl w:ilvl="7" w:tplc="04190003" w:tentative="1">
      <w:start w:val="1"/>
      <w:numFmt w:val="bullet"/>
      <w:lvlText w:val="o"/>
      <w:lvlJc w:val="left"/>
      <w:pPr>
        <w:ind w:left="5712" w:hanging="360"/>
      </w:pPr>
      <w:rPr>
        <w:rFonts w:ascii="Courier New" w:hAnsi="Courier New" w:cs="Courier New" w:hint="default"/>
      </w:rPr>
    </w:lvl>
    <w:lvl w:ilvl="8" w:tplc="04190005" w:tentative="1">
      <w:start w:val="1"/>
      <w:numFmt w:val="bullet"/>
      <w:lvlText w:val=""/>
      <w:lvlJc w:val="left"/>
      <w:pPr>
        <w:ind w:left="6432" w:hanging="360"/>
      </w:pPr>
      <w:rPr>
        <w:rFonts w:ascii="Wingdings" w:hAnsi="Wingdings" w:hint="default"/>
      </w:rPr>
    </w:lvl>
  </w:abstractNum>
  <w:abstractNum w:abstractNumId="8">
    <w:nsid w:val="16CA7202"/>
    <w:multiLevelType w:val="hybridMultilevel"/>
    <w:tmpl w:val="C4548508"/>
    <w:lvl w:ilvl="0" w:tplc="02420B82">
      <w:start w:val="5"/>
      <w:numFmt w:val="decimal"/>
      <w:lvlText w:val="%1"/>
      <w:lvlJc w:val="left"/>
      <w:pPr>
        <w:ind w:left="644" w:hanging="360"/>
      </w:pPr>
      <w:rPr>
        <w:rFonts w:hint="default"/>
        <w:b/>
        <w:sz w:val="24"/>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9">
    <w:nsid w:val="1CAB7837"/>
    <w:multiLevelType w:val="hybridMultilevel"/>
    <w:tmpl w:val="EB1060D4"/>
    <w:lvl w:ilvl="0" w:tplc="0409000B">
      <w:start w:val="1"/>
      <w:numFmt w:val="bullet"/>
      <w:lvlText w:val=""/>
      <w:lvlJc w:val="left"/>
      <w:pPr>
        <w:ind w:left="502" w:hanging="360"/>
      </w:pPr>
      <w:rPr>
        <w:rFonts w:ascii="Wingdings" w:hAnsi="Wingdings" w:hint="default"/>
      </w:rPr>
    </w:lvl>
    <w:lvl w:ilvl="1" w:tplc="04190019" w:tentative="1">
      <w:start w:val="1"/>
      <w:numFmt w:val="lowerLetter"/>
      <w:lvlText w:val="%2."/>
      <w:lvlJc w:val="left"/>
      <w:pPr>
        <w:ind w:left="1222" w:hanging="360"/>
      </w:pPr>
      <w:rPr>
        <w:rFonts w:cs="Times New Roman"/>
      </w:rPr>
    </w:lvl>
    <w:lvl w:ilvl="2" w:tplc="0419001B" w:tentative="1">
      <w:start w:val="1"/>
      <w:numFmt w:val="lowerRoman"/>
      <w:lvlText w:val="%3."/>
      <w:lvlJc w:val="right"/>
      <w:pPr>
        <w:ind w:left="1942" w:hanging="180"/>
      </w:pPr>
      <w:rPr>
        <w:rFonts w:cs="Times New Roman"/>
      </w:rPr>
    </w:lvl>
    <w:lvl w:ilvl="3" w:tplc="0419000F" w:tentative="1">
      <w:start w:val="1"/>
      <w:numFmt w:val="decimal"/>
      <w:lvlText w:val="%4."/>
      <w:lvlJc w:val="left"/>
      <w:pPr>
        <w:ind w:left="2662" w:hanging="360"/>
      </w:pPr>
      <w:rPr>
        <w:rFonts w:cs="Times New Roman"/>
      </w:rPr>
    </w:lvl>
    <w:lvl w:ilvl="4" w:tplc="04190019" w:tentative="1">
      <w:start w:val="1"/>
      <w:numFmt w:val="lowerLetter"/>
      <w:lvlText w:val="%5."/>
      <w:lvlJc w:val="left"/>
      <w:pPr>
        <w:ind w:left="3382" w:hanging="360"/>
      </w:pPr>
      <w:rPr>
        <w:rFonts w:cs="Times New Roman"/>
      </w:rPr>
    </w:lvl>
    <w:lvl w:ilvl="5" w:tplc="0419001B" w:tentative="1">
      <w:start w:val="1"/>
      <w:numFmt w:val="lowerRoman"/>
      <w:lvlText w:val="%6."/>
      <w:lvlJc w:val="right"/>
      <w:pPr>
        <w:ind w:left="4102" w:hanging="180"/>
      </w:pPr>
      <w:rPr>
        <w:rFonts w:cs="Times New Roman"/>
      </w:rPr>
    </w:lvl>
    <w:lvl w:ilvl="6" w:tplc="0419000F" w:tentative="1">
      <w:start w:val="1"/>
      <w:numFmt w:val="decimal"/>
      <w:lvlText w:val="%7."/>
      <w:lvlJc w:val="left"/>
      <w:pPr>
        <w:ind w:left="4822" w:hanging="360"/>
      </w:pPr>
      <w:rPr>
        <w:rFonts w:cs="Times New Roman"/>
      </w:rPr>
    </w:lvl>
    <w:lvl w:ilvl="7" w:tplc="04190019" w:tentative="1">
      <w:start w:val="1"/>
      <w:numFmt w:val="lowerLetter"/>
      <w:lvlText w:val="%8."/>
      <w:lvlJc w:val="left"/>
      <w:pPr>
        <w:ind w:left="5542" w:hanging="360"/>
      </w:pPr>
      <w:rPr>
        <w:rFonts w:cs="Times New Roman"/>
      </w:rPr>
    </w:lvl>
    <w:lvl w:ilvl="8" w:tplc="0419001B" w:tentative="1">
      <w:start w:val="1"/>
      <w:numFmt w:val="lowerRoman"/>
      <w:lvlText w:val="%9."/>
      <w:lvlJc w:val="right"/>
      <w:pPr>
        <w:ind w:left="6262" w:hanging="180"/>
      </w:pPr>
      <w:rPr>
        <w:rFonts w:cs="Times New Roman"/>
      </w:rPr>
    </w:lvl>
  </w:abstractNum>
  <w:abstractNum w:abstractNumId="10">
    <w:nsid w:val="1F4266AB"/>
    <w:multiLevelType w:val="singleLevel"/>
    <w:tmpl w:val="D8DCF7C0"/>
    <w:lvl w:ilvl="0">
      <w:numFmt w:val="bullet"/>
      <w:lvlText w:val="-"/>
      <w:lvlJc w:val="left"/>
      <w:pPr>
        <w:tabs>
          <w:tab w:val="num" w:pos="360"/>
        </w:tabs>
        <w:ind w:left="360" w:hanging="360"/>
      </w:pPr>
      <w:rPr>
        <w:rFonts w:hint="default"/>
      </w:rPr>
    </w:lvl>
  </w:abstractNum>
  <w:abstractNum w:abstractNumId="11">
    <w:nsid w:val="21D92E5B"/>
    <w:multiLevelType w:val="multilevel"/>
    <w:tmpl w:val="0B02A4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25706FA7"/>
    <w:multiLevelType w:val="hybridMultilevel"/>
    <w:tmpl w:val="B8481BEC"/>
    <w:lvl w:ilvl="0" w:tplc="D09EF668">
      <w:start w:val="1"/>
      <w:numFmt w:val="decimal"/>
      <w:lvlText w:val="%1."/>
      <w:lvlJc w:val="left"/>
      <w:pPr>
        <w:ind w:left="927" w:hanging="360"/>
      </w:pPr>
      <w:rPr>
        <w:rFonts w:hint="default"/>
        <w:b/>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3">
    <w:nsid w:val="272F68CA"/>
    <w:multiLevelType w:val="hybridMultilevel"/>
    <w:tmpl w:val="FB4C28FC"/>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9C47F96"/>
    <w:multiLevelType w:val="hybridMultilevel"/>
    <w:tmpl w:val="CB365B22"/>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5">
    <w:nsid w:val="314B3E2C"/>
    <w:multiLevelType w:val="hybridMultilevel"/>
    <w:tmpl w:val="08F6295A"/>
    <w:lvl w:ilvl="0" w:tplc="CB2AA4FE">
      <w:start w:val="1"/>
      <w:numFmt w:val="decimal"/>
      <w:lvlText w:val="%1."/>
      <w:lvlJc w:val="left"/>
      <w:pPr>
        <w:tabs>
          <w:tab w:val="num" w:pos="720"/>
        </w:tabs>
        <w:ind w:left="720" w:hanging="360"/>
      </w:pPr>
      <w:rPr>
        <w:rFonts w:cs="Times New Roman"/>
      </w:rPr>
    </w:lvl>
    <w:lvl w:ilvl="1" w:tplc="0E88C222">
      <w:numFmt w:val="none"/>
      <w:lvlText w:val=""/>
      <w:lvlJc w:val="left"/>
      <w:pPr>
        <w:tabs>
          <w:tab w:val="num" w:pos="360"/>
        </w:tabs>
      </w:pPr>
      <w:rPr>
        <w:rFonts w:cs="Times New Roman"/>
      </w:rPr>
    </w:lvl>
    <w:lvl w:ilvl="2" w:tplc="0DD044DA">
      <w:numFmt w:val="none"/>
      <w:lvlText w:val=""/>
      <w:lvlJc w:val="left"/>
      <w:pPr>
        <w:tabs>
          <w:tab w:val="num" w:pos="360"/>
        </w:tabs>
      </w:pPr>
      <w:rPr>
        <w:rFonts w:cs="Times New Roman"/>
      </w:rPr>
    </w:lvl>
    <w:lvl w:ilvl="3" w:tplc="BDC00126">
      <w:numFmt w:val="none"/>
      <w:lvlText w:val=""/>
      <w:lvlJc w:val="left"/>
      <w:pPr>
        <w:tabs>
          <w:tab w:val="num" w:pos="360"/>
        </w:tabs>
      </w:pPr>
      <w:rPr>
        <w:rFonts w:cs="Times New Roman"/>
      </w:rPr>
    </w:lvl>
    <w:lvl w:ilvl="4" w:tplc="5E705EB2">
      <w:numFmt w:val="none"/>
      <w:lvlText w:val=""/>
      <w:lvlJc w:val="left"/>
      <w:pPr>
        <w:tabs>
          <w:tab w:val="num" w:pos="360"/>
        </w:tabs>
      </w:pPr>
      <w:rPr>
        <w:rFonts w:cs="Times New Roman"/>
      </w:rPr>
    </w:lvl>
    <w:lvl w:ilvl="5" w:tplc="2FB24898">
      <w:numFmt w:val="none"/>
      <w:lvlText w:val=""/>
      <w:lvlJc w:val="left"/>
      <w:pPr>
        <w:tabs>
          <w:tab w:val="num" w:pos="360"/>
        </w:tabs>
      </w:pPr>
      <w:rPr>
        <w:rFonts w:cs="Times New Roman"/>
      </w:rPr>
    </w:lvl>
    <w:lvl w:ilvl="6" w:tplc="6C767CD8">
      <w:numFmt w:val="none"/>
      <w:lvlText w:val=""/>
      <w:lvlJc w:val="left"/>
      <w:pPr>
        <w:tabs>
          <w:tab w:val="num" w:pos="360"/>
        </w:tabs>
      </w:pPr>
      <w:rPr>
        <w:rFonts w:cs="Times New Roman"/>
      </w:rPr>
    </w:lvl>
    <w:lvl w:ilvl="7" w:tplc="D5E6668A">
      <w:numFmt w:val="none"/>
      <w:lvlText w:val=""/>
      <w:lvlJc w:val="left"/>
      <w:pPr>
        <w:tabs>
          <w:tab w:val="num" w:pos="360"/>
        </w:tabs>
      </w:pPr>
      <w:rPr>
        <w:rFonts w:cs="Times New Roman"/>
      </w:rPr>
    </w:lvl>
    <w:lvl w:ilvl="8" w:tplc="34BC64C4">
      <w:numFmt w:val="none"/>
      <w:lvlText w:val=""/>
      <w:lvlJc w:val="left"/>
      <w:pPr>
        <w:tabs>
          <w:tab w:val="num" w:pos="360"/>
        </w:tabs>
      </w:pPr>
      <w:rPr>
        <w:rFonts w:cs="Times New Roman"/>
      </w:rPr>
    </w:lvl>
  </w:abstractNum>
  <w:abstractNum w:abstractNumId="16">
    <w:nsid w:val="31816E9C"/>
    <w:multiLevelType w:val="hybridMultilevel"/>
    <w:tmpl w:val="C1C08370"/>
    <w:lvl w:ilvl="0" w:tplc="0419000F">
      <w:start w:val="3"/>
      <w:numFmt w:val="decimal"/>
      <w:lvlText w:val="%1."/>
      <w:lvlJc w:val="left"/>
      <w:pPr>
        <w:tabs>
          <w:tab w:val="num" w:pos="1068"/>
        </w:tabs>
        <w:ind w:left="1068" w:hanging="360"/>
      </w:pPr>
    </w:lvl>
    <w:lvl w:ilvl="1" w:tplc="04190019">
      <w:start w:val="1"/>
      <w:numFmt w:val="decimal"/>
      <w:lvlText w:val="%2."/>
      <w:lvlJc w:val="left"/>
      <w:pPr>
        <w:tabs>
          <w:tab w:val="num" w:pos="1788"/>
        </w:tabs>
        <w:ind w:left="1788" w:hanging="360"/>
      </w:pPr>
    </w:lvl>
    <w:lvl w:ilvl="2" w:tplc="0419001B">
      <w:start w:val="1"/>
      <w:numFmt w:val="decimal"/>
      <w:lvlText w:val="%3."/>
      <w:lvlJc w:val="left"/>
      <w:pPr>
        <w:tabs>
          <w:tab w:val="num" w:pos="2508"/>
        </w:tabs>
        <w:ind w:left="2508" w:hanging="360"/>
      </w:pPr>
    </w:lvl>
    <w:lvl w:ilvl="3" w:tplc="0419000F">
      <w:start w:val="1"/>
      <w:numFmt w:val="decimal"/>
      <w:lvlText w:val="%4."/>
      <w:lvlJc w:val="left"/>
      <w:pPr>
        <w:tabs>
          <w:tab w:val="num" w:pos="3228"/>
        </w:tabs>
        <w:ind w:left="3228" w:hanging="360"/>
      </w:pPr>
    </w:lvl>
    <w:lvl w:ilvl="4" w:tplc="04190019">
      <w:start w:val="1"/>
      <w:numFmt w:val="decimal"/>
      <w:lvlText w:val="%5."/>
      <w:lvlJc w:val="left"/>
      <w:pPr>
        <w:tabs>
          <w:tab w:val="num" w:pos="3948"/>
        </w:tabs>
        <w:ind w:left="3948" w:hanging="360"/>
      </w:pPr>
    </w:lvl>
    <w:lvl w:ilvl="5" w:tplc="0419001B">
      <w:start w:val="1"/>
      <w:numFmt w:val="decimal"/>
      <w:lvlText w:val="%6."/>
      <w:lvlJc w:val="left"/>
      <w:pPr>
        <w:tabs>
          <w:tab w:val="num" w:pos="4668"/>
        </w:tabs>
        <w:ind w:left="4668" w:hanging="360"/>
      </w:pPr>
    </w:lvl>
    <w:lvl w:ilvl="6" w:tplc="0419000F">
      <w:start w:val="1"/>
      <w:numFmt w:val="decimal"/>
      <w:lvlText w:val="%7."/>
      <w:lvlJc w:val="left"/>
      <w:pPr>
        <w:tabs>
          <w:tab w:val="num" w:pos="5388"/>
        </w:tabs>
        <w:ind w:left="5388" w:hanging="360"/>
      </w:pPr>
    </w:lvl>
    <w:lvl w:ilvl="7" w:tplc="04190019">
      <w:start w:val="1"/>
      <w:numFmt w:val="decimal"/>
      <w:lvlText w:val="%8."/>
      <w:lvlJc w:val="left"/>
      <w:pPr>
        <w:tabs>
          <w:tab w:val="num" w:pos="6108"/>
        </w:tabs>
        <w:ind w:left="6108" w:hanging="360"/>
      </w:pPr>
    </w:lvl>
    <w:lvl w:ilvl="8" w:tplc="0419001B">
      <w:start w:val="1"/>
      <w:numFmt w:val="decimal"/>
      <w:lvlText w:val="%9."/>
      <w:lvlJc w:val="left"/>
      <w:pPr>
        <w:tabs>
          <w:tab w:val="num" w:pos="6828"/>
        </w:tabs>
        <w:ind w:left="6828" w:hanging="360"/>
      </w:pPr>
    </w:lvl>
  </w:abstractNum>
  <w:abstractNum w:abstractNumId="17">
    <w:nsid w:val="3DA17B65"/>
    <w:multiLevelType w:val="hybridMultilevel"/>
    <w:tmpl w:val="76EA715E"/>
    <w:lvl w:ilvl="0" w:tplc="306AB3F0">
      <w:start w:val="3"/>
      <w:numFmt w:val="decimal"/>
      <w:lvlText w:val="%1."/>
      <w:lvlJc w:val="left"/>
      <w:pPr>
        <w:tabs>
          <w:tab w:val="num" w:pos="1428"/>
        </w:tabs>
        <w:ind w:left="1428" w:hanging="360"/>
      </w:pPr>
      <w:rPr>
        <w:rFonts w:hint="default"/>
      </w:rPr>
    </w:lvl>
    <w:lvl w:ilvl="1" w:tplc="04190019" w:tentative="1">
      <w:start w:val="1"/>
      <w:numFmt w:val="lowerLetter"/>
      <w:lvlText w:val="%2."/>
      <w:lvlJc w:val="left"/>
      <w:pPr>
        <w:tabs>
          <w:tab w:val="num" w:pos="2148"/>
        </w:tabs>
        <w:ind w:left="2148" w:hanging="360"/>
      </w:pPr>
    </w:lvl>
    <w:lvl w:ilvl="2" w:tplc="0419001B" w:tentative="1">
      <w:start w:val="1"/>
      <w:numFmt w:val="lowerRoman"/>
      <w:lvlText w:val="%3."/>
      <w:lvlJc w:val="right"/>
      <w:pPr>
        <w:tabs>
          <w:tab w:val="num" w:pos="2868"/>
        </w:tabs>
        <w:ind w:left="2868" w:hanging="180"/>
      </w:pPr>
    </w:lvl>
    <w:lvl w:ilvl="3" w:tplc="0419000F" w:tentative="1">
      <w:start w:val="1"/>
      <w:numFmt w:val="decimal"/>
      <w:lvlText w:val="%4."/>
      <w:lvlJc w:val="left"/>
      <w:pPr>
        <w:tabs>
          <w:tab w:val="num" w:pos="3588"/>
        </w:tabs>
        <w:ind w:left="3588" w:hanging="360"/>
      </w:pPr>
    </w:lvl>
    <w:lvl w:ilvl="4" w:tplc="04190019" w:tentative="1">
      <w:start w:val="1"/>
      <w:numFmt w:val="lowerLetter"/>
      <w:lvlText w:val="%5."/>
      <w:lvlJc w:val="left"/>
      <w:pPr>
        <w:tabs>
          <w:tab w:val="num" w:pos="4308"/>
        </w:tabs>
        <w:ind w:left="4308" w:hanging="360"/>
      </w:pPr>
    </w:lvl>
    <w:lvl w:ilvl="5" w:tplc="0419001B" w:tentative="1">
      <w:start w:val="1"/>
      <w:numFmt w:val="lowerRoman"/>
      <w:lvlText w:val="%6."/>
      <w:lvlJc w:val="right"/>
      <w:pPr>
        <w:tabs>
          <w:tab w:val="num" w:pos="5028"/>
        </w:tabs>
        <w:ind w:left="5028" w:hanging="180"/>
      </w:pPr>
    </w:lvl>
    <w:lvl w:ilvl="6" w:tplc="0419000F" w:tentative="1">
      <w:start w:val="1"/>
      <w:numFmt w:val="decimal"/>
      <w:lvlText w:val="%7."/>
      <w:lvlJc w:val="left"/>
      <w:pPr>
        <w:tabs>
          <w:tab w:val="num" w:pos="5748"/>
        </w:tabs>
        <w:ind w:left="5748" w:hanging="360"/>
      </w:pPr>
    </w:lvl>
    <w:lvl w:ilvl="7" w:tplc="04190019" w:tentative="1">
      <w:start w:val="1"/>
      <w:numFmt w:val="lowerLetter"/>
      <w:lvlText w:val="%8."/>
      <w:lvlJc w:val="left"/>
      <w:pPr>
        <w:tabs>
          <w:tab w:val="num" w:pos="6468"/>
        </w:tabs>
        <w:ind w:left="6468" w:hanging="360"/>
      </w:pPr>
    </w:lvl>
    <w:lvl w:ilvl="8" w:tplc="0419001B" w:tentative="1">
      <w:start w:val="1"/>
      <w:numFmt w:val="lowerRoman"/>
      <w:lvlText w:val="%9."/>
      <w:lvlJc w:val="right"/>
      <w:pPr>
        <w:tabs>
          <w:tab w:val="num" w:pos="7188"/>
        </w:tabs>
        <w:ind w:left="7188" w:hanging="180"/>
      </w:pPr>
    </w:lvl>
  </w:abstractNum>
  <w:abstractNum w:abstractNumId="18">
    <w:nsid w:val="3E853943"/>
    <w:multiLevelType w:val="hybridMultilevel"/>
    <w:tmpl w:val="F7A622A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0500021"/>
    <w:multiLevelType w:val="hybridMultilevel"/>
    <w:tmpl w:val="1F428AB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4C286142"/>
    <w:multiLevelType w:val="hybridMultilevel"/>
    <w:tmpl w:val="89E6D8A2"/>
    <w:lvl w:ilvl="0" w:tplc="0409000B">
      <w:start w:val="1"/>
      <w:numFmt w:val="bullet"/>
      <w:lvlText w:val=""/>
      <w:lvlJc w:val="left"/>
      <w:pPr>
        <w:ind w:left="502"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4E316F65"/>
    <w:multiLevelType w:val="hybridMultilevel"/>
    <w:tmpl w:val="6F4AFD52"/>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2">
    <w:nsid w:val="50F5124D"/>
    <w:multiLevelType w:val="hybridMultilevel"/>
    <w:tmpl w:val="072C7DDC"/>
    <w:lvl w:ilvl="0" w:tplc="0419000F">
      <w:start w:val="3"/>
      <w:numFmt w:val="decimal"/>
      <w:lvlText w:val="%1."/>
      <w:lvlJc w:val="left"/>
      <w:pPr>
        <w:tabs>
          <w:tab w:val="num" w:pos="644"/>
        </w:tabs>
        <w:ind w:left="644"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51C4226D"/>
    <w:multiLevelType w:val="hybridMultilevel"/>
    <w:tmpl w:val="27A0706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nsid w:val="5A6E67FE"/>
    <w:multiLevelType w:val="hybridMultilevel"/>
    <w:tmpl w:val="2000FE72"/>
    <w:lvl w:ilvl="0" w:tplc="8416D4FA">
      <w:start w:val="1"/>
      <w:numFmt w:val="bullet"/>
      <w:lvlText w:val="-"/>
      <w:lvlJc w:val="left"/>
      <w:pPr>
        <w:ind w:left="1068" w:hanging="360"/>
      </w:pPr>
      <w:rPr>
        <w:rFonts w:ascii="Times New Roman" w:eastAsia="Times New Roman" w:hAnsi="Times New Roman" w:cs="Times New Roman"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25">
    <w:nsid w:val="5A786CCF"/>
    <w:multiLevelType w:val="hybridMultilevel"/>
    <w:tmpl w:val="C19E5808"/>
    <w:lvl w:ilvl="0" w:tplc="B34AB0D4">
      <w:numFmt w:val="bullet"/>
      <w:lvlText w:val="-"/>
      <w:lvlJc w:val="left"/>
      <w:pPr>
        <w:ind w:left="927" w:hanging="360"/>
      </w:pPr>
      <w:rPr>
        <w:rFonts w:ascii="Times New Roman" w:eastAsia="Times New Roman" w:hAnsi="Times New Roman" w:hint="default"/>
        <w:lang w:val="uk-UA"/>
      </w:rPr>
    </w:lvl>
    <w:lvl w:ilvl="1" w:tplc="04190003">
      <w:start w:val="1"/>
      <w:numFmt w:val="bullet"/>
      <w:lvlText w:val="o"/>
      <w:lvlJc w:val="left"/>
      <w:pPr>
        <w:ind w:left="1647" w:hanging="360"/>
      </w:pPr>
      <w:rPr>
        <w:rFonts w:ascii="Courier New" w:hAnsi="Courier New" w:cs="Courier New" w:hint="default"/>
      </w:rPr>
    </w:lvl>
    <w:lvl w:ilvl="2" w:tplc="04190005">
      <w:start w:val="1"/>
      <w:numFmt w:val="bullet"/>
      <w:lvlText w:val=""/>
      <w:lvlJc w:val="left"/>
      <w:pPr>
        <w:ind w:left="2367" w:hanging="360"/>
      </w:pPr>
      <w:rPr>
        <w:rFonts w:ascii="Wingdings" w:hAnsi="Wingdings" w:cs="Wingdings" w:hint="default"/>
      </w:rPr>
    </w:lvl>
    <w:lvl w:ilvl="3" w:tplc="04190001">
      <w:start w:val="1"/>
      <w:numFmt w:val="bullet"/>
      <w:lvlText w:val=""/>
      <w:lvlJc w:val="left"/>
      <w:pPr>
        <w:ind w:left="3087" w:hanging="360"/>
      </w:pPr>
      <w:rPr>
        <w:rFonts w:ascii="Symbol" w:hAnsi="Symbol" w:cs="Symbol" w:hint="default"/>
      </w:rPr>
    </w:lvl>
    <w:lvl w:ilvl="4" w:tplc="04190003">
      <w:start w:val="1"/>
      <w:numFmt w:val="bullet"/>
      <w:lvlText w:val="o"/>
      <w:lvlJc w:val="left"/>
      <w:pPr>
        <w:ind w:left="3807" w:hanging="360"/>
      </w:pPr>
      <w:rPr>
        <w:rFonts w:ascii="Courier New" w:hAnsi="Courier New" w:cs="Courier New" w:hint="default"/>
      </w:rPr>
    </w:lvl>
    <w:lvl w:ilvl="5" w:tplc="04190005">
      <w:start w:val="1"/>
      <w:numFmt w:val="bullet"/>
      <w:lvlText w:val=""/>
      <w:lvlJc w:val="left"/>
      <w:pPr>
        <w:ind w:left="4527" w:hanging="360"/>
      </w:pPr>
      <w:rPr>
        <w:rFonts w:ascii="Wingdings" w:hAnsi="Wingdings" w:cs="Wingdings" w:hint="default"/>
      </w:rPr>
    </w:lvl>
    <w:lvl w:ilvl="6" w:tplc="04190001">
      <w:start w:val="1"/>
      <w:numFmt w:val="bullet"/>
      <w:lvlText w:val=""/>
      <w:lvlJc w:val="left"/>
      <w:pPr>
        <w:ind w:left="5247" w:hanging="360"/>
      </w:pPr>
      <w:rPr>
        <w:rFonts w:ascii="Symbol" w:hAnsi="Symbol" w:cs="Symbol" w:hint="default"/>
      </w:rPr>
    </w:lvl>
    <w:lvl w:ilvl="7" w:tplc="04190003">
      <w:start w:val="1"/>
      <w:numFmt w:val="bullet"/>
      <w:lvlText w:val="o"/>
      <w:lvlJc w:val="left"/>
      <w:pPr>
        <w:ind w:left="5967" w:hanging="360"/>
      </w:pPr>
      <w:rPr>
        <w:rFonts w:ascii="Courier New" w:hAnsi="Courier New" w:cs="Courier New" w:hint="default"/>
      </w:rPr>
    </w:lvl>
    <w:lvl w:ilvl="8" w:tplc="04190005">
      <w:start w:val="1"/>
      <w:numFmt w:val="bullet"/>
      <w:lvlText w:val=""/>
      <w:lvlJc w:val="left"/>
      <w:pPr>
        <w:ind w:left="6687" w:hanging="360"/>
      </w:pPr>
      <w:rPr>
        <w:rFonts w:ascii="Wingdings" w:hAnsi="Wingdings" w:cs="Wingdings" w:hint="default"/>
      </w:rPr>
    </w:lvl>
  </w:abstractNum>
  <w:abstractNum w:abstractNumId="26">
    <w:nsid w:val="5BD7123E"/>
    <w:multiLevelType w:val="hybridMultilevel"/>
    <w:tmpl w:val="2A7E9FF4"/>
    <w:lvl w:ilvl="0" w:tplc="F87674BE">
      <w:start w:val="1"/>
      <w:numFmt w:val="decimal"/>
      <w:lvlText w:val="%1)"/>
      <w:lvlJc w:val="left"/>
      <w:pPr>
        <w:tabs>
          <w:tab w:val="num" w:pos="1260"/>
        </w:tabs>
        <w:ind w:left="12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7">
    <w:nsid w:val="705A00DF"/>
    <w:multiLevelType w:val="hybridMultilevel"/>
    <w:tmpl w:val="34C005B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11B561B"/>
    <w:multiLevelType w:val="hybridMultilevel"/>
    <w:tmpl w:val="43C68AD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13C5BB9"/>
    <w:multiLevelType w:val="hybridMultilevel"/>
    <w:tmpl w:val="EF0E7EA8"/>
    <w:lvl w:ilvl="0" w:tplc="8D72D8FC">
      <w:start w:val="2"/>
      <w:numFmt w:val="bullet"/>
      <w:lvlText w:val="-"/>
      <w:lvlJc w:val="left"/>
      <w:pPr>
        <w:tabs>
          <w:tab w:val="num" w:pos="720"/>
        </w:tabs>
        <w:ind w:left="72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0">
    <w:nsid w:val="74146237"/>
    <w:multiLevelType w:val="hybridMultilevel"/>
    <w:tmpl w:val="DFD6C67C"/>
    <w:lvl w:ilvl="0" w:tplc="D3146728">
      <w:start w:val="1"/>
      <w:numFmt w:val="bullet"/>
      <w:lvlText w:val="–"/>
      <w:lvlJc w:val="left"/>
      <w:pPr>
        <w:tabs>
          <w:tab w:val="num" w:pos="1260"/>
        </w:tabs>
        <w:ind w:left="126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1">
    <w:nsid w:val="76CC477F"/>
    <w:multiLevelType w:val="hybridMultilevel"/>
    <w:tmpl w:val="02EA0B52"/>
    <w:lvl w:ilvl="0" w:tplc="5CCC7A86">
      <w:numFmt w:val="bullet"/>
      <w:lvlText w:val="-"/>
      <w:lvlJc w:val="left"/>
      <w:pPr>
        <w:tabs>
          <w:tab w:val="num" w:pos="1068"/>
        </w:tabs>
        <w:ind w:left="1068" w:hanging="360"/>
      </w:pPr>
      <w:rPr>
        <w:rFonts w:ascii="Times New Roman" w:eastAsia="Times New Roman" w:hAnsi="Times New Roman" w:cs="Times New Roman" w:hint="default"/>
      </w:rPr>
    </w:lvl>
    <w:lvl w:ilvl="1" w:tplc="04190003">
      <w:start w:val="1"/>
      <w:numFmt w:val="bullet"/>
      <w:lvlText w:val="o"/>
      <w:lvlJc w:val="left"/>
      <w:pPr>
        <w:tabs>
          <w:tab w:val="num" w:pos="1788"/>
        </w:tabs>
        <w:ind w:left="1788" w:hanging="360"/>
      </w:pPr>
      <w:rPr>
        <w:rFonts w:ascii="Courier New" w:hAnsi="Courier New" w:cs="Courier New" w:hint="default"/>
      </w:rPr>
    </w:lvl>
    <w:lvl w:ilvl="2" w:tplc="04190005">
      <w:start w:val="1"/>
      <w:numFmt w:val="bullet"/>
      <w:lvlText w:val=""/>
      <w:lvlJc w:val="left"/>
      <w:pPr>
        <w:tabs>
          <w:tab w:val="num" w:pos="2508"/>
        </w:tabs>
        <w:ind w:left="2508" w:hanging="360"/>
      </w:pPr>
      <w:rPr>
        <w:rFonts w:ascii="Wingdings" w:hAnsi="Wingdings" w:hint="default"/>
      </w:r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25"/>
  </w:num>
  <w:num w:numId="2">
    <w:abstractNumId w:val="10"/>
  </w:num>
  <w:num w:numId="3">
    <w:abstractNumId w:val="10"/>
  </w:num>
  <w:num w:numId="4">
    <w:abstractNumId w:val="9"/>
  </w:num>
  <w:num w:numId="5">
    <w:abstractNumId w:val="4"/>
  </w:num>
  <w:num w:numId="6">
    <w:abstractNumId w:val="19"/>
  </w:num>
  <w:num w:numId="7">
    <w:abstractNumId w:val="28"/>
  </w:num>
  <w:num w:numId="8">
    <w:abstractNumId w:val="27"/>
  </w:num>
  <w:num w:numId="9">
    <w:abstractNumId w:val="20"/>
  </w:num>
  <w:num w:numId="10">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1"/>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
  </w:num>
  <w:num w:numId="13">
    <w:abstractNumId w:val="7"/>
  </w:num>
  <w:num w:numId="14">
    <w:abstractNumId w:val="1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7"/>
  </w:num>
  <w:num w:numId="16">
    <w:abstractNumId w:val="14"/>
  </w:num>
  <w:num w:numId="17">
    <w:abstractNumId w:val="22"/>
  </w:num>
  <w:num w:numId="18">
    <w:abstractNumId w:val="23"/>
  </w:num>
  <w:num w:numId="19">
    <w:abstractNumId w:val="15"/>
  </w:num>
  <w:num w:numId="20">
    <w:abstractNumId w:val="8"/>
  </w:num>
  <w:num w:numId="21">
    <w:abstractNumId w:val="5"/>
  </w:num>
  <w:num w:numId="22">
    <w:abstractNumId w:val="29"/>
  </w:num>
  <w:num w:numId="23">
    <w:abstractNumId w:val="21"/>
  </w:num>
  <w:num w:numId="24">
    <w:abstractNumId w:val="13"/>
  </w:num>
  <w:num w:numId="25">
    <w:abstractNumId w:val="3"/>
  </w:num>
  <w:num w:numId="26">
    <w:abstractNumId w:val="12"/>
  </w:num>
  <w:num w:numId="27">
    <w:abstractNumId w:val="6"/>
  </w:num>
  <w:num w:numId="28">
    <w:abstractNumId w:val="0"/>
  </w:num>
  <w:num w:numId="29">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num>
  <w:num w:numId="34">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drawingGridHorizontalSpacing w:val="140"/>
  <w:displayHorizontalDrawingGridEvery w:val="2"/>
  <w:characterSpacingControl w:val="doNotCompress"/>
  <w:footnotePr>
    <w:footnote w:id="0"/>
    <w:footnote w:id="1"/>
  </w:footnotePr>
  <w:endnotePr>
    <w:endnote w:id="0"/>
    <w:endnote w:id="1"/>
  </w:endnotePr>
  <w:compat/>
  <w:rsids>
    <w:rsidRoot w:val="00AC6842"/>
    <w:rsid w:val="00003D27"/>
    <w:rsid w:val="00006F35"/>
    <w:rsid w:val="00010247"/>
    <w:rsid w:val="00020AFE"/>
    <w:rsid w:val="0002518B"/>
    <w:rsid w:val="00034B0D"/>
    <w:rsid w:val="00041C16"/>
    <w:rsid w:val="000628A5"/>
    <w:rsid w:val="00062C48"/>
    <w:rsid w:val="000654DB"/>
    <w:rsid w:val="0007137E"/>
    <w:rsid w:val="00071A26"/>
    <w:rsid w:val="00072E10"/>
    <w:rsid w:val="000759D7"/>
    <w:rsid w:val="0008463F"/>
    <w:rsid w:val="00085837"/>
    <w:rsid w:val="00086681"/>
    <w:rsid w:val="00086903"/>
    <w:rsid w:val="000910DA"/>
    <w:rsid w:val="00093EEA"/>
    <w:rsid w:val="00095E0D"/>
    <w:rsid w:val="000A094C"/>
    <w:rsid w:val="000A2A67"/>
    <w:rsid w:val="000A69B3"/>
    <w:rsid w:val="000B02EE"/>
    <w:rsid w:val="000B3A6D"/>
    <w:rsid w:val="000B5782"/>
    <w:rsid w:val="000D12FB"/>
    <w:rsid w:val="000D5A61"/>
    <w:rsid w:val="000E075A"/>
    <w:rsid w:val="000E26CF"/>
    <w:rsid w:val="000E2E16"/>
    <w:rsid w:val="000E3BC7"/>
    <w:rsid w:val="000E4D3E"/>
    <w:rsid w:val="000E6A2B"/>
    <w:rsid w:val="000F1114"/>
    <w:rsid w:val="000F7BA2"/>
    <w:rsid w:val="0010090E"/>
    <w:rsid w:val="00123BC8"/>
    <w:rsid w:val="00127ED1"/>
    <w:rsid w:val="00135D16"/>
    <w:rsid w:val="00142C57"/>
    <w:rsid w:val="00144D80"/>
    <w:rsid w:val="00156F41"/>
    <w:rsid w:val="001633EB"/>
    <w:rsid w:val="00177A31"/>
    <w:rsid w:val="00181031"/>
    <w:rsid w:val="001A09A1"/>
    <w:rsid w:val="001B5F46"/>
    <w:rsid w:val="001D1B3D"/>
    <w:rsid w:val="001D273E"/>
    <w:rsid w:val="00205FAE"/>
    <w:rsid w:val="0021381C"/>
    <w:rsid w:val="00221B3F"/>
    <w:rsid w:val="00233A3F"/>
    <w:rsid w:val="00241260"/>
    <w:rsid w:val="00246BF6"/>
    <w:rsid w:val="00256C94"/>
    <w:rsid w:val="0026469E"/>
    <w:rsid w:val="00276614"/>
    <w:rsid w:val="00276B3E"/>
    <w:rsid w:val="00277EB2"/>
    <w:rsid w:val="00280013"/>
    <w:rsid w:val="00281D5F"/>
    <w:rsid w:val="002927A5"/>
    <w:rsid w:val="00295024"/>
    <w:rsid w:val="002A22F4"/>
    <w:rsid w:val="002A7746"/>
    <w:rsid w:val="002A7AEB"/>
    <w:rsid w:val="002B1519"/>
    <w:rsid w:val="002B34EB"/>
    <w:rsid w:val="002B4690"/>
    <w:rsid w:val="002B5E14"/>
    <w:rsid w:val="002C5ADB"/>
    <w:rsid w:val="002D1472"/>
    <w:rsid w:val="002D3785"/>
    <w:rsid w:val="002D5FFB"/>
    <w:rsid w:val="002E1F7B"/>
    <w:rsid w:val="002E201B"/>
    <w:rsid w:val="002E55D3"/>
    <w:rsid w:val="002F1219"/>
    <w:rsid w:val="00304249"/>
    <w:rsid w:val="00322E1C"/>
    <w:rsid w:val="003241CD"/>
    <w:rsid w:val="003317D0"/>
    <w:rsid w:val="00333D39"/>
    <w:rsid w:val="003568B1"/>
    <w:rsid w:val="003573AB"/>
    <w:rsid w:val="00362481"/>
    <w:rsid w:val="00365AFC"/>
    <w:rsid w:val="003700D1"/>
    <w:rsid w:val="00376068"/>
    <w:rsid w:val="00382B61"/>
    <w:rsid w:val="00391CEC"/>
    <w:rsid w:val="0039386A"/>
    <w:rsid w:val="003B6DCA"/>
    <w:rsid w:val="003C16DC"/>
    <w:rsid w:val="003D1EF8"/>
    <w:rsid w:val="003D2292"/>
    <w:rsid w:val="003D3311"/>
    <w:rsid w:val="003D676B"/>
    <w:rsid w:val="003E0917"/>
    <w:rsid w:val="003E52A1"/>
    <w:rsid w:val="003F12AD"/>
    <w:rsid w:val="003F5FDE"/>
    <w:rsid w:val="00411580"/>
    <w:rsid w:val="00414630"/>
    <w:rsid w:val="00416D0F"/>
    <w:rsid w:val="004235F8"/>
    <w:rsid w:val="004255B3"/>
    <w:rsid w:val="004305CD"/>
    <w:rsid w:val="004338AA"/>
    <w:rsid w:val="00444844"/>
    <w:rsid w:val="004457BA"/>
    <w:rsid w:val="00447042"/>
    <w:rsid w:val="00457609"/>
    <w:rsid w:val="00466819"/>
    <w:rsid w:val="004815C1"/>
    <w:rsid w:val="00483488"/>
    <w:rsid w:val="00484A1B"/>
    <w:rsid w:val="00484E43"/>
    <w:rsid w:val="004909F6"/>
    <w:rsid w:val="00492337"/>
    <w:rsid w:val="00493D31"/>
    <w:rsid w:val="00493E13"/>
    <w:rsid w:val="00496D28"/>
    <w:rsid w:val="004A03A7"/>
    <w:rsid w:val="004A0A41"/>
    <w:rsid w:val="004A4B66"/>
    <w:rsid w:val="004A743B"/>
    <w:rsid w:val="004B0C66"/>
    <w:rsid w:val="004C69EC"/>
    <w:rsid w:val="004D6572"/>
    <w:rsid w:val="004E41D0"/>
    <w:rsid w:val="004F3CB1"/>
    <w:rsid w:val="004F5D59"/>
    <w:rsid w:val="005106EE"/>
    <w:rsid w:val="005150BD"/>
    <w:rsid w:val="00520194"/>
    <w:rsid w:val="00521D09"/>
    <w:rsid w:val="0052259E"/>
    <w:rsid w:val="00550454"/>
    <w:rsid w:val="0055534F"/>
    <w:rsid w:val="0056063D"/>
    <w:rsid w:val="005627B5"/>
    <w:rsid w:val="0056490D"/>
    <w:rsid w:val="005746D9"/>
    <w:rsid w:val="00577021"/>
    <w:rsid w:val="00582502"/>
    <w:rsid w:val="00594F52"/>
    <w:rsid w:val="005C0D28"/>
    <w:rsid w:val="005C2B8B"/>
    <w:rsid w:val="005D0255"/>
    <w:rsid w:val="005D2CE6"/>
    <w:rsid w:val="005E15A3"/>
    <w:rsid w:val="005E3ED4"/>
    <w:rsid w:val="005E5000"/>
    <w:rsid w:val="005E5AA7"/>
    <w:rsid w:val="005F33AF"/>
    <w:rsid w:val="005F43BB"/>
    <w:rsid w:val="0060385B"/>
    <w:rsid w:val="00603DA9"/>
    <w:rsid w:val="006110C6"/>
    <w:rsid w:val="00612480"/>
    <w:rsid w:val="006219A7"/>
    <w:rsid w:val="0062591B"/>
    <w:rsid w:val="00626606"/>
    <w:rsid w:val="00630539"/>
    <w:rsid w:val="006328C6"/>
    <w:rsid w:val="0063290D"/>
    <w:rsid w:val="0063589F"/>
    <w:rsid w:val="00636F88"/>
    <w:rsid w:val="00642640"/>
    <w:rsid w:val="0064764B"/>
    <w:rsid w:val="006528E5"/>
    <w:rsid w:val="00656268"/>
    <w:rsid w:val="0066443C"/>
    <w:rsid w:val="00695FB7"/>
    <w:rsid w:val="006A1C2E"/>
    <w:rsid w:val="006B3CAE"/>
    <w:rsid w:val="006B6421"/>
    <w:rsid w:val="006C1DB5"/>
    <w:rsid w:val="006D64E2"/>
    <w:rsid w:val="006E7611"/>
    <w:rsid w:val="0070087A"/>
    <w:rsid w:val="007074C5"/>
    <w:rsid w:val="00711928"/>
    <w:rsid w:val="00714CD7"/>
    <w:rsid w:val="0072139E"/>
    <w:rsid w:val="00722125"/>
    <w:rsid w:val="0072245B"/>
    <w:rsid w:val="00722969"/>
    <w:rsid w:val="00723C27"/>
    <w:rsid w:val="00723FC7"/>
    <w:rsid w:val="00726330"/>
    <w:rsid w:val="00731A5E"/>
    <w:rsid w:val="00732E0F"/>
    <w:rsid w:val="00764E38"/>
    <w:rsid w:val="00785825"/>
    <w:rsid w:val="007A24DC"/>
    <w:rsid w:val="007A621E"/>
    <w:rsid w:val="007A7C90"/>
    <w:rsid w:val="007B7775"/>
    <w:rsid w:val="007C4387"/>
    <w:rsid w:val="007D15D4"/>
    <w:rsid w:val="007D5295"/>
    <w:rsid w:val="00807C57"/>
    <w:rsid w:val="00810F00"/>
    <w:rsid w:val="00817101"/>
    <w:rsid w:val="00820194"/>
    <w:rsid w:val="00821136"/>
    <w:rsid w:val="00823BB0"/>
    <w:rsid w:val="00827474"/>
    <w:rsid w:val="008344A7"/>
    <w:rsid w:val="00846CEA"/>
    <w:rsid w:val="008545B1"/>
    <w:rsid w:val="0086491B"/>
    <w:rsid w:val="008673CE"/>
    <w:rsid w:val="00872E38"/>
    <w:rsid w:val="0087301E"/>
    <w:rsid w:val="00892082"/>
    <w:rsid w:val="00895316"/>
    <w:rsid w:val="00896627"/>
    <w:rsid w:val="008A4D35"/>
    <w:rsid w:val="008C5FDD"/>
    <w:rsid w:val="008C6EAF"/>
    <w:rsid w:val="008E65D0"/>
    <w:rsid w:val="008F223C"/>
    <w:rsid w:val="008F256B"/>
    <w:rsid w:val="008F3F0A"/>
    <w:rsid w:val="008F4936"/>
    <w:rsid w:val="008F4DFF"/>
    <w:rsid w:val="00904666"/>
    <w:rsid w:val="00912137"/>
    <w:rsid w:val="00930602"/>
    <w:rsid w:val="009502BE"/>
    <w:rsid w:val="00951426"/>
    <w:rsid w:val="0098453B"/>
    <w:rsid w:val="00991B9B"/>
    <w:rsid w:val="00996923"/>
    <w:rsid w:val="009C002A"/>
    <w:rsid w:val="009D0908"/>
    <w:rsid w:val="009D32A6"/>
    <w:rsid w:val="009F31E3"/>
    <w:rsid w:val="00A02955"/>
    <w:rsid w:val="00A063D8"/>
    <w:rsid w:val="00A1761F"/>
    <w:rsid w:val="00A216F2"/>
    <w:rsid w:val="00A25DB6"/>
    <w:rsid w:val="00A32835"/>
    <w:rsid w:val="00A32D47"/>
    <w:rsid w:val="00A34C82"/>
    <w:rsid w:val="00A4385C"/>
    <w:rsid w:val="00A43A2D"/>
    <w:rsid w:val="00A50BDD"/>
    <w:rsid w:val="00A55D9B"/>
    <w:rsid w:val="00A61A52"/>
    <w:rsid w:val="00A70F87"/>
    <w:rsid w:val="00A73C54"/>
    <w:rsid w:val="00A8185F"/>
    <w:rsid w:val="00A864A9"/>
    <w:rsid w:val="00AA0C75"/>
    <w:rsid w:val="00AC3AF0"/>
    <w:rsid w:val="00AC3E7D"/>
    <w:rsid w:val="00AC6842"/>
    <w:rsid w:val="00AC7650"/>
    <w:rsid w:val="00AD7C84"/>
    <w:rsid w:val="00AE326B"/>
    <w:rsid w:val="00AF312D"/>
    <w:rsid w:val="00AF3F6A"/>
    <w:rsid w:val="00AF4367"/>
    <w:rsid w:val="00AF7E86"/>
    <w:rsid w:val="00B01984"/>
    <w:rsid w:val="00B22A54"/>
    <w:rsid w:val="00B24C70"/>
    <w:rsid w:val="00B2672A"/>
    <w:rsid w:val="00B40F8E"/>
    <w:rsid w:val="00B516C7"/>
    <w:rsid w:val="00B61EA6"/>
    <w:rsid w:val="00B70A18"/>
    <w:rsid w:val="00B75C4A"/>
    <w:rsid w:val="00B808F6"/>
    <w:rsid w:val="00B8292D"/>
    <w:rsid w:val="00B836ED"/>
    <w:rsid w:val="00B83E46"/>
    <w:rsid w:val="00B85D14"/>
    <w:rsid w:val="00B94DCA"/>
    <w:rsid w:val="00B955FC"/>
    <w:rsid w:val="00B966CC"/>
    <w:rsid w:val="00BA1BD9"/>
    <w:rsid w:val="00BA397F"/>
    <w:rsid w:val="00BA5D5E"/>
    <w:rsid w:val="00BB331A"/>
    <w:rsid w:val="00BB4A5A"/>
    <w:rsid w:val="00BC2D85"/>
    <w:rsid w:val="00BC774F"/>
    <w:rsid w:val="00BD1BAA"/>
    <w:rsid w:val="00BE0082"/>
    <w:rsid w:val="00BE0D32"/>
    <w:rsid w:val="00BF0590"/>
    <w:rsid w:val="00BF3DC3"/>
    <w:rsid w:val="00BF791C"/>
    <w:rsid w:val="00C05A6E"/>
    <w:rsid w:val="00C11EF0"/>
    <w:rsid w:val="00C160C2"/>
    <w:rsid w:val="00C244BE"/>
    <w:rsid w:val="00C30E6F"/>
    <w:rsid w:val="00C32C4F"/>
    <w:rsid w:val="00C340B2"/>
    <w:rsid w:val="00C412E4"/>
    <w:rsid w:val="00C44E94"/>
    <w:rsid w:val="00C474DF"/>
    <w:rsid w:val="00C55AB7"/>
    <w:rsid w:val="00C567DC"/>
    <w:rsid w:val="00C56DCF"/>
    <w:rsid w:val="00C67AF3"/>
    <w:rsid w:val="00C857DE"/>
    <w:rsid w:val="00C91184"/>
    <w:rsid w:val="00CA0D79"/>
    <w:rsid w:val="00CC1E57"/>
    <w:rsid w:val="00CC3D00"/>
    <w:rsid w:val="00CD19A1"/>
    <w:rsid w:val="00CE2C3E"/>
    <w:rsid w:val="00CF1608"/>
    <w:rsid w:val="00CF7351"/>
    <w:rsid w:val="00D07785"/>
    <w:rsid w:val="00D10DC4"/>
    <w:rsid w:val="00D12E2E"/>
    <w:rsid w:val="00D24778"/>
    <w:rsid w:val="00D26829"/>
    <w:rsid w:val="00D77C0A"/>
    <w:rsid w:val="00D86328"/>
    <w:rsid w:val="00D97589"/>
    <w:rsid w:val="00DA3C82"/>
    <w:rsid w:val="00DA6655"/>
    <w:rsid w:val="00DC29C2"/>
    <w:rsid w:val="00DC4FA4"/>
    <w:rsid w:val="00DE58C9"/>
    <w:rsid w:val="00DE7C8B"/>
    <w:rsid w:val="00E01201"/>
    <w:rsid w:val="00E03930"/>
    <w:rsid w:val="00E05EA1"/>
    <w:rsid w:val="00E10B13"/>
    <w:rsid w:val="00E173D5"/>
    <w:rsid w:val="00E179D5"/>
    <w:rsid w:val="00E246E8"/>
    <w:rsid w:val="00E253EB"/>
    <w:rsid w:val="00E32120"/>
    <w:rsid w:val="00E519E0"/>
    <w:rsid w:val="00E62C13"/>
    <w:rsid w:val="00E64772"/>
    <w:rsid w:val="00E658E0"/>
    <w:rsid w:val="00E75BDA"/>
    <w:rsid w:val="00E83802"/>
    <w:rsid w:val="00E858B8"/>
    <w:rsid w:val="00E86740"/>
    <w:rsid w:val="00EA3FF0"/>
    <w:rsid w:val="00EB5B24"/>
    <w:rsid w:val="00EC198F"/>
    <w:rsid w:val="00EC48E9"/>
    <w:rsid w:val="00EC490B"/>
    <w:rsid w:val="00EC5413"/>
    <w:rsid w:val="00ED22BB"/>
    <w:rsid w:val="00ED26A1"/>
    <w:rsid w:val="00ED4659"/>
    <w:rsid w:val="00ED6F8A"/>
    <w:rsid w:val="00EE47F2"/>
    <w:rsid w:val="00EF1ECC"/>
    <w:rsid w:val="00F037A0"/>
    <w:rsid w:val="00F05141"/>
    <w:rsid w:val="00F100C6"/>
    <w:rsid w:val="00F220C3"/>
    <w:rsid w:val="00F2706A"/>
    <w:rsid w:val="00F453BA"/>
    <w:rsid w:val="00F536FA"/>
    <w:rsid w:val="00F649A0"/>
    <w:rsid w:val="00F7087C"/>
    <w:rsid w:val="00F76A5B"/>
    <w:rsid w:val="00F76AFE"/>
    <w:rsid w:val="00F80D0C"/>
    <w:rsid w:val="00F81429"/>
    <w:rsid w:val="00F85634"/>
    <w:rsid w:val="00FA3CB6"/>
    <w:rsid w:val="00FA6128"/>
    <w:rsid w:val="00FB4701"/>
    <w:rsid w:val="00FB4A48"/>
    <w:rsid w:val="00FC5C10"/>
    <w:rsid w:val="00FC6745"/>
    <w:rsid w:val="00FC7C19"/>
    <w:rsid w:val="00FD65C7"/>
    <w:rsid w:val="00FD75A9"/>
    <w:rsid w:val="00FE2AA6"/>
    <w:rsid w:val="00FF080E"/>
    <w:rsid w:val="00FF2DA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uiPriority="10" w:qFormat="1"/>
    <w:lsdException w:name="Subtitle" w:qFormat="1"/>
    <w:lsdException w:name="Strong" w:uiPriority="22"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C6842"/>
    <w:rPr>
      <w:sz w:val="28"/>
      <w:szCs w:val="28"/>
      <w:lang w:val="uk-UA"/>
    </w:rPr>
  </w:style>
  <w:style w:type="paragraph" w:styleId="1">
    <w:name w:val="heading 1"/>
    <w:basedOn w:val="a"/>
    <w:next w:val="a"/>
    <w:qFormat/>
    <w:rsid w:val="00F80D0C"/>
    <w:pPr>
      <w:keepNext/>
      <w:spacing w:before="240" w:after="60"/>
      <w:outlineLvl w:val="0"/>
    </w:pPr>
    <w:rPr>
      <w:rFonts w:ascii="Arial" w:hAnsi="Arial" w:cs="Arial"/>
      <w:b/>
      <w:bCs/>
      <w:kern w:val="32"/>
      <w:sz w:val="32"/>
      <w:szCs w:val="32"/>
    </w:rPr>
  </w:style>
  <w:style w:type="paragraph" w:styleId="2">
    <w:name w:val="heading 2"/>
    <w:basedOn w:val="a"/>
    <w:next w:val="a"/>
    <w:link w:val="20"/>
    <w:semiHidden/>
    <w:unhideWhenUsed/>
    <w:qFormat/>
    <w:rsid w:val="00CE2C3E"/>
    <w:pPr>
      <w:keepNext/>
      <w:spacing w:before="240" w:after="60"/>
      <w:outlineLvl w:val="1"/>
    </w:pPr>
    <w:rPr>
      <w:rFonts w:ascii="Cambria" w:hAnsi="Cambria"/>
      <w:b/>
      <w:bCs/>
      <w:i/>
      <w:iCs/>
    </w:rPr>
  </w:style>
  <w:style w:type="paragraph" w:styleId="3">
    <w:name w:val="heading 3"/>
    <w:basedOn w:val="a"/>
    <w:next w:val="a"/>
    <w:qFormat/>
    <w:rsid w:val="002D3785"/>
    <w:pPr>
      <w:keepNext/>
      <w:spacing w:before="240" w:after="60"/>
      <w:outlineLvl w:val="2"/>
    </w:pPr>
    <w:rPr>
      <w:rFonts w:ascii="Arial" w:hAnsi="Arial" w:cs="Arial"/>
      <w:b/>
      <w:bCs/>
      <w:sz w:val="26"/>
      <w:szCs w:val="26"/>
      <w:lang w:val="ru-RU" w:eastAsia="uk-UA"/>
    </w:rPr>
  </w:style>
  <w:style w:type="paragraph" w:styleId="4">
    <w:name w:val="heading 4"/>
    <w:basedOn w:val="a"/>
    <w:next w:val="a"/>
    <w:link w:val="40"/>
    <w:qFormat/>
    <w:rsid w:val="00AC6842"/>
    <w:pPr>
      <w:keepNext/>
      <w:spacing w:before="240" w:after="60"/>
      <w:outlineLvl w:val="3"/>
    </w:pPr>
    <w:rPr>
      <w:b/>
      <w:bCs/>
    </w:rPr>
  </w:style>
  <w:style w:type="paragraph" w:styleId="5">
    <w:name w:val="heading 5"/>
    <w:basedOn w:val="a"/>
    <w:next w:val="a"/>
    <w:qFormat/>
    <w:rsid w:val="00AC6842"/>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AC6842"/>
    <w:pPr>
      <w:jc w:val="both"/>
    </w:pPr>
    <w:rPr>
      <w:szCs w:val="20"/>
    </w:rPr>
  </w:style>
  <w:style w:type="character" w:customStyle="1" w:styleId="a4">
    <w:name w:val="Основной текст Знак"/>
    <w:basedOn w:val="a0"/>
    <w:link w:val="a3"/>
    <w:rsid w:val="00AC6842"/>
    <w:rPr>
      <w:sz w:val="28"/>
      <w:lang w:val="uk-UA" w:eastAsia="ru-RU" w:bidi="ar-SA"/>
    </w:rPr>
  </w:style>
  <w:style w:type="paragraph" w:styleId="21">
    <w:name w:val="Body Text 2"/>
    <w:basedOn w:val="a"/>
    <w:rsid w:val="00AC6842"/>
    <w:pPr>
      <w:spacing w:after="120" w:line="480" w:lineRule="auto"/>
    </w:pPr>
  </w:style>
  <w:style w:type="paragraph" w:styleId="a5">
    <w:name w:val="Normal (Web)"/>
    <w:basedOn w:val="a"/>
    <w:uiPriority w:val="99"/>
    <w:rsid w:val="00AC6842"/>
    <w:pPr>
      <w:spacing w:after="150"/>
    </w:pPr>
    <w:rPr>
      <w:rFonts w:ascii="Arial" w:hAnsi="Arial" w:cs="Arial"/>
      <w:color w:val="000000"/>
      <w:sz w:val="18"/>
      <w:szCs w:val="18"/>
      <w:lang w:val="ru-RU"/>
    </w:rPr>
  </w:style>
  <w:style w:type="paragraph" w:customStyle="1" w:styleId="Web">
    <w:name w:val="Обычный (Web)"/>
    <w:basedOn w:val="a"/>
    <w:rsid w:val="00AC6842"/>
    <w:pPr>
      <w:suppressAutoHyphens/>
      <w:spacing w:before="40" w:after="20"/>
    </w:pPr>
    <w:rPr>
      <w:sz w:val="24"/>
      <w:szCs w:val="24"/>
      <w:lang w:eastAsia="ar-SA"/>
    </w:rPr>
  </w:style>
  <w:style w:type="character" w:customStyle="1" w:styleId="FontStyle11">
    <w:name w:val="Font Style11"/>
    <w:rsid w:val="00AC6842"/>
    <w:rPr>
      <w:rFonts w:ascii="Times New Roman" w:hAnsi="Times New Roman" w:cs="Times New Roman" w:hint="default"/>
      <w:sz w:val="26"/>
      <w:szCs w:val="26"/>
    </w:rPr>
  </w:style>
  <w:style w:type="paragraph" w:customStyle="1" w:styleId="Style4">
    <w:name w:val="Style4"/>
    <w:basedOn w:val="a"/>
    <w:rsid w:val="00AC6842"/>
    <w:pPr>
      <w:widowControl w:val="0"/>
      <w:autoSpaceDE w:val="0"/>
      <w:autoSpaceDN w:val="0"/>
      <w:adjustRightInd w:val="0"/>
      <w:spacing w:line="320" w:lineRule="exact"/>
      <w:ind w:firstLine="1147"/>
      <w:jc w:val="both"/>
    </w:pPr>
    <w:rPr>
      <w:sz w:val="24"/>
      <w:szCs w:val="24"/>
    </w:rPr>
  </w:style>
  <w:style w:type="paragraph" w:styleId="a6">
    <w:name w:val="footer"/>
    <w:basedOn w:val="a"/>
    <w:rsid w:val="00AC6842"/>
    <w:pPr>
      <w:tabs>
        <w:tab w:val="center" w:pos="4677"/>
        <w:tab w:val="right" w:pos="9355"/>
      </w:tabs>
    </w:pPr>
  </w:style>
  <w:style w:type="character" w:styleId="a7">
    <w:name w:val="page number"/>
    <w:basedOn w:val="a0"/>
    <w:rsid w:val="00AC6842"/>
  </w:style>
  <w:style w:type="paragraph" w:customStyle="1" w:styleId="Default">
    <w:name w:val="Default"/>
    <w:rsid w:val="00B24C70"/>
    <w:pPr>
      <w:autoSpaceDE w:val="0"/>
      <w:autoSpaceDN w:val="0"/>
      <w:adjustRightInd w:val="0"/>
    </w:pPr>
    <w:rPr>
      <w:rFonts w:eastAsia="Calibri"/>
      <w:color w:val="000000"/>
      <w:sz w:val="24"/>
      <w:szCs w:val="24"/>
    </w:rPr>
  </w:style>
  <w:style w:type="paragraph" w:customStyle="1" w:styleId="10">
    <w:name w:val="Абзац списка1"/>
    <w:basedOn w:val="a"/>
    <w:rsid w:val="00820194"/>
    <w:pPr>
      <w:ind w:left="720"/>
      <w:contextualSpacing/>
      <w:jc w:val="both"/>
    </w:pPr>
    <w:rPr>
      <w:rFonts w:eastAsia="Calibri"/>
      <w:szCs w:val="20"/>
    </w:rPr>
  </w:style>
  <w:style w:type="table" w:styleId="a8">
    <w:name w:val="Table Grid"/>
    <w:basedOn w:val="a1"/>
    <w:uiPriority w:val="59"/>
    <w:rsid w:val="00C32C4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9">
    <w:name w:val="Hyperlink"/>
    <w:basedOn w:val="a0"/>
    <w:rsid w:val="00D86328"/>
    <w:rPr>
      <w:color w:val="0000FF"/>
      <w:u w:val="single"/>
    </w:rPr>
  </w:style>
  <w:style w:type="paragraph" w:styleId="aa">
    <w:name w:val="caption"/>
    <w:basedOn w:val="a"/>
    <w:next w:val="a"/>
    <w:qFormat/>
    <w:rsid w:val="002D3785"/>
    <w:pPr>
      <w:jc w:val="center"/>
    </w:pPr>
    <w:rPr>
      <w:szCs w:val="20"/>
      <w:u w:val="single"/>
      <w:lang w:val="ru-RU" w:eastAsia="uk-UA"/>
    </w:rPr>
  </w:style>
  <w:style w:type="character" w:styleId="ab">
    <w:name w:val="Strong"/>
    <w:basedOn w:val="a0"/>
    <w:uiPriority w:val="22"/>
    <w:qFormat/>
    <w:rsid w:val="00810F00"/>
    <w:rPr>
      <w:b/>
      <w:bCs/>
    </w:rPr>
  </w:style>
  <w:style w:type="character" w:customStyle="1" w:styleId="apple-converted-space">
    <w:name w:val="apple-converted-space"/>
    <w:basedOn w:val="a0"/>
    <w:rsid w:val="00810F00"/>
  </w:style>
  <w:style w:type="paragraph" w:styleId="ac">
    <w:name w:val="Title"/>
    <w:basedOn w:val="a"/>
    <w:link w:val="ad"/>
    <w:uiPriority w:val="10"/>
    <w:qFormat/>
    <w:rsid w:val="004A0A41"/>
    <w:pPr>
      <w:jc w:val="center"/>
    </w:pPr>
    <w:rPr>
      <w:b/>
      <w:bCs/>
      <w:szCs w:val="20"/>
    </w:rPr>
  </w:style>
  <w:style w:type="character" w:customStyle="1" w:styleId="ad">
    <w:name w:val="Название Знак"/>
    <w:basedOn w:val="a0"/>
    <w:link w:val="ac"/>
    <w:uiPriority w:val="10"/>
    <w:locked/>
    <w:rsid w:val="004A0A41"/>
    <w:rPr>
      <w:b/>
      <w:bCs/>
      <w:sz w:val="28"/>
      <w:lang w:val="uk-UA" w:eastAsia="ru-RU" w:bidi="ar-SA"/>
    </w:rPr>
  </w:style>
  <w:style w:type="paragraph" w:styleId="ae">
    <w:name w:val="Subtitle"/>
    <w:basedOn w:val="a"/>
    <w:link w:val="af"/>
    <w:qFormat/>
    <w:rsid w:val="00010247"/>
    <w:pPr>
      <w:ind w:right="-631"/>
      <w:jc w:val="center"/>
    </w:pPr>
    <w:rPr>
      <w:sz w:val="32"/>
      <w:szCs w:val="20"/>
    </w:rPr>
  </w:style>
  <w:style w:type="character" w:customStyle="1" w:styleId="af">
    <w:name w:val="Подзаголовок Знак"/>
    <w:basedOn w:val="a0"/>
    <w:link w:val="ae"/>
    <w:rsid w:val="00010247"/>
    <w:rPr>
      <w:sz w:val="32"/>
      <w:lang w:val="uk-UA"/>
    </w:rPr>
  </w:style>
  <w:style w:type="paragraph" w:styleId="af0">
    <w:name w:val="header"/>
    <w:basedOn w:val="a"/>
    <w:link w:val="af1"/>
    <w:rsid w:val="00010247"/>
    <w:pPr>
      <w:tabs>
        <w:tab w:val="center" w:pos="4677"/>
        <w:tab w:val="right" w:pos="9355"/>
      </w:tabs>
    </w:pPr>
  </w:style>
  <w:style w:type="character" w:customStyle="1" w:styleId="af1">
    <w:name w:val="Верхний колонтитул Знак"/>
    <w:basedOn w:val="a0"/>
    <w:link w:val="af0"/>
    <w:rsid w:val="00010247"/>
    <w:rPr>
      <w:sz w:val="28"/>
      <w:szCs w:val="28"/>
      <w:lang w:val="uk-UA"/>
    </w:rPr>
  </w:style>
  <w:style w:type="character" w:customStyle="1" w:styleId="4431">
    <w:name w:val="4431"/>
    <w:aliases w:val="baiaagaaboqcaaadawuaaavrdqaaaaaaaaaaaaaaaaaaaaaaaaaaaaaaaaaaaaaaaaaaaaaaaaaaaaaaaaaaaaaaaaaaaaaaaaaaaaaaaaaaaaaaaaaaaaaaaaaaaaaaaaaaaaaaaaaaaaaaaaaaaaaaaaaaaaaaaaaaaaaaaaaaaaaaaaaaaaaaaaaaaaaaaaaaaaaaaaaaaaaaaaaaaaaaaaaaaaaaaaaaaaaa"/>
    <w:basedOn w:val="a0"/>
    <w:rsid w:val="00A8185F"/>
  </w:style>
  <w:style w:type="character" w:customStyle="1" w:styleId="4481">
    <w:name w:val="4481"/>
    <w:aliases w:val="baiaagaaboqcaaadnquaaawddqaaaaaaaaaaaaaaaaaaaaaaaaaaaaaaaaaaaaaaaaaaaaaaaaaaaaaaaaaaaaaaaaaaaaaaaaaaaaaaaaaaaaaaaaaaaaaaaaaaaaaaaaaaaaaaaaaaaaaaaaaaaaaaaaaaaaaaaaaaaaaaaaaaaaaaaaaaaaaaaaaaaaaaaaaaaaaaaaaaaaaaaaaaaaaaaaaaaaaaaaaaaaaa"/>
    <w:basedOn w:val="a0"/>
    <w:rsid w:val="00A8185F"/>
  </w:style>
  <w:style w:type="paragraph" w:customStyle="1" w:styleId="11">
    <w:name w:val="Звичайний1"/>
    <w:rsid w:val="00A8185F"/>
    <w:rPr>
      <w:sz w:val="28"/>
      <w:szCs w:val="28"/>
      <w:lang w:val="uk-UA"/>
    </w:rPr>
  </w:style>
  <w:style w:type="character" w:customStyle="1" w:styleId="4291">
    <w:name w:val="4291"/>
    <w:aliases w:val="baiaagaaboqcaaaddwqaaaxfdaaaaaaaaaaaaaaaaaaaaaaaaaaaaaaaaaaaaaaaaaaaaaaaaaaaaaaaaaaaaaaaaaaaaaaaaaaaaaaaaaaaaaaaaaaaaaaaaaaaaaaaaaaaaaaaaaaaaaaaaaaaaaaaaaaaaaaaaaaaaaaaaaaaaaaaaaaaaaaaaaaaaaaaaaaaaaaaaaaaaaaaaaaaaaaaaaaaaaaaaaaaaaaa"/>
    <w:basedOn w:val="a0"/>
    <w:rsid w:val="00034B0D"/>
  </w:style>
  <w:style w:type="character" w:customStyle="1" w:styleId="4264">
    <w:name w:val="4264"/>
    <w:aliases w:val="baiaagaaboqcaaadxgqaaaxedaaaaaaaaaaaaaaaaaaaaaaaaaaaaaaaaaaaaaaaaaaaaaaaaaaaaaaaaaaaaaaaaaaaaaaaaaaaaaaaaaaaaaaaaaaaaaaaaaaaaaaaaaaaaaaaaaaaaaaaaaaaaaaaaaaaaaaaaaaaaaaaaaaaaaaaaaaaaaaaaaaaaaaaaaaaaaaaaaaaaaaaaaaaaaaaaaaaaaaaaaaaaaaa"/>
    <w:basedOn w:val="a0"/>
    <w:rsid w:val="000F1114"/>
  </w:style>
  <w:style w:type="character" w:customStyle="1" w:styleId="4343">
    <w:name w:val="4343"/>
    <w:aliases w:val="baiaagaaboqcaaadqwqaaautdqaaaaaaaaaaaaaaaaaaaaaaaaaaaaaaaaaaaaaaaaaaaaaaaaaaaaaaaaaaaaaaaaaaaaaaaaaaaaaaaaaaaaaaaaaaaaaaaaaaaaaaaaaaaaaaaaaaaaaaaaaaaaaaaaaaaaaaaaaaaaaaaaaaaaaaaaaaaaaaaaaaaaaaaaaaaaaaaaaaaaaaaaaaaaaaaaaaaaaaaaaaaaaa"/>
    <w:basedOn w:val="a0"/>
    <w:rsid w:val="006B6421"/>
  </w:style>
  <w:style w:type="character" w:customStyle="1" w:styleId="3030">
    <w:name w:val="3030"/>
    <w:aliases w:val="baiaagaaboqcaaadggmaaawkbwaaaaaaaaaaaaaaaaaaaaaaaaaaaaaaaaaaaaaaaaaaaaaaaaaaaaaaaaaaaaaaaaaaaaaaaaaaaaaaaaaaaaaaaaaaaaaaaaaaaaaaaaaaaaaaaaaaaaaaaaaaaaaaaaaaaaaaaaaaaaaaaaaaaaaaaaaaaaaaaaaaaaaaaaaaaaaaaaaaaaaaaaaaaaaaaaaaaaaaaaaaaaaa"/>
    <w:basedOn w:val="a0"/>
    <w:rsid w:val="006B6421"/>
  </w:style>
  <w:style w:type="character" w:customStyle="1" w:styleId="20">
    <w:name w:val="Заголовок 2 Знак"/>
    <w:basedOn w:val="a0"/>
    <w:link w:val="2"/>
    <w:semiHidden/>
    <w:rsid w:val="00CE2C3E"/>
    <w:rPr>
      <w:rFonts w:ascii="Cambria" w:eastAsia="Times New Roman" w:hAnsi="Cambria" w:cs="Times New Roman"/>
      <w:b/>
      <w:bCs/>
      <w:i/>
      <w:iCs/>
      <w:sz w:val="28"/>
      <w:szCs w:val="28"/>
      <w:lang w:val="uk-UA"/>
    </w:rPr>
  </w:style>
  <w:style w:type="paragraph" w:styleId="af2">
    <w:name w:val="List Paragraph"/>
    <w:basedOn w:val="a"/>
    <w:link w:val="af3"/>
    <w:uiPriority w:val="34"/>
    <w:qFormat/>
    <w:rsid w:val="00CE2C3E"/>
    <w:pPr>
      <w:spacing w:after="200" w:line="276" w:lineRule="auto"/>
      <w:ind w:left="720"/>
      <w:contextualSpacing/>
    </w:pPr>
    <w:rPr>
      <w:rFonts w:ascii="Calibri" w:hAnsi="Calibri"/>
      <w:sz w:val="22"/>
      <w:szCs w:val="22"/>
    </w:rPr>
  </w:style>
  <w:style w:type="paragraph" w:customStyle="1" w:styleId="resizes">
    <w:name w:val="resizes"/>
    <w:basedOn w:val="a"/>
    <w:rsid w:val="00CE2C3E"/>
    <w:pPr>
      <w:spacing w:before="100" w:beforeAutospacing="1" w:after="100" w:afterAutospacing="1"/>
    </w:pPr>
    <w:rPr>
      <w:sz w:val="24"/>
      <w:szCs w:val="24"/>
      <w:lang w:val="ru-RU"/>
    </w:rPr>
  </w:style>
  <w:style w:type="paragraph" w:customStyle="1" w:styleId="docdata">
    <w:name w:val="docdata"/>
    <w:aliases w:val="docy,v5,4569,baiaagaaboqcaaadfgsaaawmcwaaaaaaaaaaaaaaaaaaaaaaaaaaaaaaaaaaaaaaaaaaaaaaaaaaaaaaaaaaaaaaaaaaaaaaaaaaaaaaaaaaaaaaaaaaaaaaaaaaaaaaaaaaaaaaaaaaaaaaaaaaaaaaaaaaaaaaaaaaaaaaaaaaaaaaaaaaaaaaaaaaaaaaaaaaaaaaaaaaaaaaaaaaaaaaaaaaaaaaaaaaaaaa"/>
    <w:basedOn w:val="a"/>
    <w:rsid w:val="00CE2C3E"/>
    <w:pPr>
      <w:spacing w:before="100" w:beforeAutospacing="1" w:after="100" w:afterAutospacing="1"/>
    </w:pPr>
    <w:rPr>
      <w:sz w:val="24"/>
      <w:szCs w:val="24"/>
      <w:lang w:val="ru-RU"/>
    </w:rPr>
  </w:style>
  <w:style w:type="character" w:customStyle="1" w:styleId="af3">
    <w:name w:val="Абзац списка Знак"/>
    <w:link w:val="af2"/>
    <w:uiPriority w:val="34"/>
    <w:locked/>
    <w:rsid w:val="00CE2C3E"/>
    <w:rPr>
      <w:rFonts w:ascii="Calibri" w:eastAsia="Times New Roman" w:hAnsi="Calibri" w:cs="Times New Roman"/>
      <w:sz w:val="22"/>
      <w:szCs w:val="22"/>
      <w:lang w:val="uk-UA"/>
    </w:rPr>
  </w:style>
  <w:style w:type="paragraph" w:customStyle="1" w:styleId="12">
    <w:name w:val="Обычный1"/>
    <w:rsid w:val="00CE2C3E"/>
    <w:pPr>
      <w:pBdr>
        <w:top w:val="nil"/>
        <w:left w:val="nil"/>
        <w:bottom w:val="nil"/>
        <w:right w:val="nil"/>
        <w:between w:val="nil"/>
      </w:pBdr>
      <w:spacing w:after="200" w:line="276" w:lineRule="auto"/>
    </w:pPr>
    <w:rPr>
      <w:rFonts w:ascii="Calibri" w:eastAsia="Calibri" w:hAnsi="Calibri" w:cs="Calibri"/>
      <w:color w:val="000000"/>
      <w:sz w:val="22"/>
      <w:szCs w:val="22"/>
      <w:lang w:val="uk-UA"/>
    </w:rPr>
  </w:style>
  <w:style w:type="character" w:customStyle="1" w:styleId="1995">
    <w:name w:val="1995"/>
    <w:aliases w:val="baiaagaaboqcaaadmgmaaawoawaaaaaaaaaaaaaaaaaaaaaaaaaaaaaaaaaaaaaaaaaaaaaaaaaaaaaaaaaaaaaaaaaaaaaaaaaaaaaaaaaaaaaaaaaaaaaaaaaaaaaaaaaaaaaaaaaaaaaaaaaaaaaaaaaaaaaaaaaaaaaaaaaaaaaaaaaaaaaaaaaaaaaaaaaaaaaaaaaaaaaaaaaaaaaaaaaaaaaaaaaaaaaa"/>
    <w:basedOn w:val="a0"/>
    <w:rsid w:val="00CE2C3E"/>
  </w:style>
  <w:style w:type="character" w:customStyle="1" w:styleId="2377">
    <w:name w:val="2377"/>
    <w:aliases w:val="baiaagaaboqcaaadtguaaavcbqaaaaaaaaaaaaaaaaaaaaaaaaaaaaaaaaaaaaaaaaaaaaaaaaaaaaaaaaaaaaaaaaaaaaaaaaaaaaaaaaaaaaaaaaaaaaaaaaaaaaaaaaaaaaaaaaaaaaaaaaaaaaaaaaaaaaaaaaaaaaaaaaaaaaaaaaaaaaaaaaaaaaaaaaaaaaaaaaaaaaaaaaaaaaaaaaaaaaaaaaaaaaaa"/>
    <w:basedOn w:val="a0"/>
    <w:rsid w:val="00CE2C3E"/>
  </w:style>
  <w:style w:type="character" w:customStyle="1" w:styleId="40">
    <w:name w:val="Заголовок 4 Знак"/>
    <w:basedOn w:val="a0"/>
    <w:link w:val="4"/>
    <w:rsid w:val="00BA5D5E"/>
    <w:rPr>
      <w:b/>
      <w:bCs/>
      <w:sz w:val="28"/>
      <w:szCs w:val="28"/>
      <w:lang w:val="uk-UA"/>
    </w:rPr>
  </w:style>
  <w:style w:type="paragraph" w:styleId="af4">
    <w:name w:val="Balloon Text"/>
    <w:basedOn w:val="a"/>
    <w:link w:val="af5"/>
    <w:rsid w:val="00C160C2"/>
    <w:rPr>
      <w:rFonts w:ascii="Tahoma" w:hAnsi="Tahoma" w:cs="Tahoma"/>
      <w:sz w:val="16"/>
      <w:szCs w:val="16"/>
    </w:rPr>
  </w:style>
  <w:style w:type="character" w:customStyle="1" w:styleId="af5">
    <w:name w:val="Текст выноски Знак"/>
    <w:basedOn w:val="a0"/>
    <w:link w:val="af4"/>
    <w:rsid w:val="00C160C2"/>
    <w:rPr>
      <w:rFonts w:ascii="Tahoma" w:hAnsi="Tahoma" w:cs="Tahoma"/>
      <w:sz w:val="16"/>
      <w:szCs w:val="16"/>
      <w:lang w:val="uk-UA"/>
    </w:rPr>
  </w:style>
  <w:style w:type="paragraph" w:customStyle="1" w:styleId="13">
    <w:name w:val="Звичайний1"/>
    <w:rsid w:val="008F4DFF"/>
    <w:rPr>
      <w:sz w:val="28"/>
      <w:szCs w:val="28"/>
      <w:lang w:val="uk-UA"/>
    </w:rPr>
  </w:style>
  <w:style w:type="paragraph" w:styleId="30">
    <w:name w:val="Body Text 3"/>
    <w:basedOn w:val="a"/>
    <w:link w:val="31"/>
    <w:rsid w:val="005C0D28"/>
    <w:pPr>
      <w:spacing w:after="120" w:line="276" w:lineRule="auto"/>
    </w:pPr>
    <w:rPr>
      <w:rFonts w:ascii="Calibri" w:hAnsi="Calibri" w:cs="Calibri"/>
      <w:sz w:val="16"/>
      <w:szCs w:val="16"/>
      <w:lang w:val="ru-RU"/>
    </w:rPr>
  </w:style>
  <w:style w:type="character" w:customStyle="1" w:styleId="31">
    <w:name w:val="Основной текст 3 Знак"/>
    <w:basedOn w:val="a0"/>
    <w:link w:val="30"/>
    <w:rsid w:val="005C0D28"/>
    <w:rPr>
      <w:rFonts w:ascii="Calibri" w:hAnsi="Calibri" w:cs="Calibri"/>
      <w:sz w:val="16"/>
      <w:szCs w:val="16"/>
    </w:rPr>
  </w:style>
  <w:style w:type="character" w:customStyle="1" w:styleId="2186">
    <w:name w:val="2186"/>
    <w:aliases w:val="baiaagaaboqcaaadyqqaaavvbaaaaaaaaaaaaaaaaaaaaaaaaaaaaaaaaaaaaaaaaaaaaaaaaaaaaaaaaaaaaaaaaaaaaaaaaaaaaaaaaaaaaaaaaaaaaaaaaaaaaaaaaaaaaaaaaaaaaaaaaaaaaaaaaaaaaaaaaaaaaaaaaaaaaaaaaaaaaaaaaaaaaaaaaaaaaaaaaaaaaaaaaaaaaaaaaaaaaaaaaaaaaaaa"/>
    <w:basedOn w:val="a0"/>
    <w:rsid w:val="00D97589"/>
  </w:style>
  <w:style w:type="paragraph" w:styleId="af6">
    <w:name w:val="No Spacing"/>
    <w:uiPriority w:val="1"/>
    <w:qFormat/>
    <w:rsid w:val="00304249"/>
    <w:rPr>
      <w:rFonts w:ascii="Calibri" w:eastAsia="Calibri" w:hAnsi="Calibri" w:cs="Calibri"/>
      <w:sz w:val="22"/>
      <w:szCs w:val="22"/>
      <w:lang w:val="uk-UA" w:eastAsia="en-US"/>
    </w:rPr>
  </w:style>
  <w:style w:type="character" w:customStyle="1" w:styleId="1870">
    <w:name w:val="1870"/>
    <w:aliases w:val="baiaagaaboqcaaadrauaaavsbqaaaaaaaaaaaaaaaaaaaaaaaaaaaaaaaaaaaaaaaaaaaaaaaaaaaaaaaaaaaaaaaaaaaaaaaaaaaaaaaaaaaaaaaaaaaaaaaaaaaaaaaaaaaaaaaaaaaaaaaaaaaaaaaaaaaaaaaaaaaaaaaaaaaaaaaaaaaaaaaaaaaaaaaaaaaaaaaaaaaaaaaaaaaaaaaaaaaaaaaaaaaaaa"/>
    <w:basedOn w:val="a0"/>
    <w:rsid w:val="002B4690"/>
  </w:style>
  <w:style w:type="character" w:customStyle="1" w:styleId="1813">
    <w:name w:val="1813"/>
    <w:aliases w:val="baiaagaaboqcaaadcwuaaauzbqaaaaaaaaaaaaaaaaaaaaaaaaaaaaaaaaaaaaaaaaaaaaaaaaaaaaaaaaaaaaaaaaaaaaaaaaaaaaaaaaaaaaaaaaaaaaaaaaaaaaaaaaaaaaaaaaaaaaaaaaaaaaaaaaaaaaaaaaaaaaaaaaaaaaaaaaaaaaaaaaaaaaaaaaaaaaaaaaaaaaaaaaaaaaaaaaaaaaaaaaaaaaaa"/>
    <w:basedOn w:val="a0"/>
    <w:rsid w:val="002B4690"/>
  </w:style>
</w:styles>
</file>

<file path=word/webSettings.xml><?xml version="1.0" encoding="utf-8"?>
<w:webSettings xmlns:r="http://schemas.openxmlformats.org/officeDocument/2006/relationships" xmlns:w="http://schemas.openxmlformats.org/wordprocessingml/2006/main">
  <w:divs>
    <w:div w:id="127090992">
      <w:bodyDiv w:val="1"/>
      <w:marLeft w:val="0"/>
      <w:marRight w:val="0"/>
      <w:marTop w:val="0"/>
      <w:marBottom w:val="0"/>
      <w:divBdr>
        <w:top w:val="none" w:sz="0" w:space="0" w:color="auto"/>
        <w:left w:val="none" w:sz="0" w:space="0" w:color="auto"/>
        <w:bottom w:val="none" w:sz="0" w:space="0" w:color="auto"/>
        <w:right w:val="none" w:sz="0" w:space="0" w:color="auto"/>
      </w:divBdr>
    </w:div>
    <w:div w:id="399449572">
      <w:bodyDiv w:val="1"/>
      <w:marLeft w:val="0"/>
      <w:marRight w:val="0"/>
      <w:marTop w:val="0"/>
      <w:marBottom w:val="0"/>
      <w:divBdr>
        <w:top w:val="none" w:sz="0" w:space="0" w:color="auto"/>
        <w:left w:val="none" w:sz="0" w:space="0" w:color="auto"/>
        <w:bottom w:val="none" w:sz="0" w:space="0" w:color="auto"/>
        <w:right w:val="none" w:sz="0" w:space="0" w:color="auto"/>
      </w:divBdr>
    </w:div>
    <w:div w:id="494809136">
      <w:bodyDiv w:val="1"/>
      <w:marLeft w:val="0"/>
      <w:marRight w:val="0"/>
      <w:marTop w:val="0"/>
      <w:marBottom w:val="0"/>
      <w:divBdr>
        <w:top w:val="none" w:sz="0" w:space="0" w:color="auto"/>
        <w:left w:val="none" w:sz="0" w:space="0" w:color="auto"/>
        <w:bottom w:val="none" w:sz="0" w:space="0" w:color="auto"/>
        <w:right w:val="none" w:sz="0" w:space="0" w:color="auto"/>
      </w:divBdr>
      <w:divsChild>
        <w:div w:id="1780568798">
          <w:marLeft w:val="0"/>
          <w:marRight w:val="0"/>
          <w:marTop w:val="0"/>
          <w:marBottom w:val="0"/>
          <w:divBdr>
            <w:top w:val="none" w:sz="0" w:space="0" w:color="auto"/>
            <w:left w:val="none" w:sz="0" w:space="0" w:color="auto"/>
            <w:bottom w:val="none" w:sz="0" w:space="0" w:color="auto"/>
            <w:right w:val="none" w:sz="0" w:space="0" w:color="auto"/>
          </w:divBdr>
        </w:div>
      </w:divsChild>
    </w:div>
    <w:div w:id="1030423949">
      <w:bodyDiv w:val="1"/>
      <w:marLeft w:val="0"/>
      <w:marRight w:val="0"/>
      <w:marTop w:val="0"/>
      <w:marBottom w:val="0"/>
      <w:divBdr>
        <w:top w:val="none" w:sz="0" w:space="0" w:color="auto"/>
        <w:left w:val="none" w:sz="0" w:space="0" w:color="auto"/>
        <w:bottom w:val="none" w:sz="0" w:space="0" w:color="auto"/>
        <w:right w:val="none" w:sz="0" w:space="0" w:color="auto"/>
      </w:divBdr>
    </w:div>
    <w:div w:id="1071345062">
      <w:bodyDiv w:val="1"/>
      <w:marLeft w:val="0"/>
      <w:marRight w:val="0"/>
      <w:marTop w:val="0"/>
      <w:marBottom w:val="0"/>
      <w:divBdr>
        <w:top w:val="none" w:sz="0" w:space="0" w:color="auto"/>
        <w:left w:val="none" w:sz="0" w:space="0" w:color="auto"/>
        <w:bottom w:val="none" w:sz="0" w:space="0" w:color="auto"/>
        <w:right w:val="none" w:sz="0" w:space="0" w:color="auto"/>
      </w:divBdr>
    </w:div>
    <w:div w:id="1168599290">
      <w:bodyDiv w:val="1"/>
      <w:marLeft w:val="0"/>
      <w:marRight w:val="0"/>
      <w:marTop w:val="0"/>
      <w:marBottom w:val="0"/>
      <w:divBdr>
        <w:top w:val="none" w:sz="0" w:space="0" w:color="auto"/>
        <w:left w:val="none" w:sz="0" w:space="0" w:color="auto"/>
        <w:bottom w:val="none" w:sz="0" w:space="0" w:color="auto"/>
        <w:right w:val="none" w:sz="0" w:space="0" w:color="auto"/>
      </w:divBdr>
    </w:div>
    <w:div w:id="1302419797">
      <w:bodyDiv w:val="1"/>
      <w:marLeft w:val="0"/>
      <w:marRight w:val="0"/>
      <w:marTop w:val="0"/>
      <w:marBottom w:val="0"/>
      <w:divBdr>
        <w:top w:val="none" w:sz="0" w:space="0" w:color="auto"/>
        <w:left w:val="none" w:sz="0" w:space="0" w:color="auto"/>
        <w:bottom w:val="none" w:sz="0" w:space="0" w:color="auto"/>
        <w:right w:val="none" w:sz="0" w:space="0" w:color="auto"/>
      </w:divBdr>
    </w:div>
    <w:div w:id="1332104411">
      <w:bodyDiv w:val="1"/>
      <w:marLeft w:val="0"/>
      <w:marRight w:val="0"/>
      <w:marTop w:val="0"/>
      <w:marBottom w:val="0"/>
      <w:divBdr>
        <w:top w:val="none" w:sz="0" w:space="0" w:color="auto"/>
        <w:left w:val="none" w:sz="0" w:space="0" w:color="auto"/>
        <w:bottom w:val="none" w:sz="0" w:space="0" w:color="auto"/>
        <w:right w:val="none" w:sz="0" w:space="0" w:color="auto"/>
      </w:divBdr>
    </w:div>
    <w:div w:id="16041929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kanivtur.info/investments" TargetMode="External"/><Relationship Id="rId13" Type="http://schemas.openxmlformats.org/officeDocument/2006/relationships/hyperlink" Target="https://kanivtur.info/tourism" TargetMode="External"/><Relationship Id="rId18"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jpeg"/><Relationship Id="rId12" Type="http://schemas.openxmlformats.org/officeDocument/2006/relationships/hyperlink" Target="https://kanivtur.info/tourism" TargetMode="External"/><Relationship Id="rId17" Type="http://schemas.openxmlformats.org/officeDocument/2006/relationships/hyperlink" Target="https://kanivtur.info/tourism" TargetMode="External"/><Relationship Id="rId2" Type="http://schemas.openxmlformats.org/officeDocument/2006/relationships/styles" Target="styles.xml"/><Relationship Id="rId16" Type="http://schemas.openxmlformats.org/officeDocument/2006/relationships/hyperlink" Target="https://kanivtur.info/tourism"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kanivtur.info/tourism" TargetMode="External"/><Relationship Id="rId5" Type="http://schemas.openxmlformats.org/officeDocument/2006/relationships/footnotes" Target="footnotes.xml"/><Relationship Id="rId15" Type="http://schemas.openxmlformats.org/officeDocument/2006/relationships/hyperlink" Target="https://kanivtur.info/tourism" TargetMode="External"/><Relationship Id="rId10" Type="http://schemas.openxmlformats.org/officeDocument/2006/relationships/hyperlink" Target="https://investincherkasyregion.gov.ua/uk" TargetMode="External"/><Relationship Id="rId19"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yperlink" Target="https://investincherkasyregion.gov.ua" TargetMode="External"/><Relationship Id="rId14" Type="http://schemas.openxmlformats.org/officeDocument/2006/relationships/hyperlink" Target="https://kanivtur.info/touris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1884</TotalTime>
  <Pages>1</Pages>
  <Words>4585</Words>
  <Characters>26140</Characters>
  <Application>Microsoft Office Word</Application>
  <DocSecurity>0</DocSecurity>
  <Lines>217</Lines>
  <Paragraphs>61</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NhT</Company>
  <LinksUpToDate>false</LinksUpToDate>
  <CharactersWithSpaces>30664</CharactersWithSpaces>
  <SharedDoc>false</SharedDoc>
  <HLinks>
    <vt:vector size="6" baseType="variant">
      <vt:variant>
        <vt:i4>131153</vt:i4>
      </vt:variant>
      <vt:variant>
        <vt:i4>6</vt:i4>
      </vt:variant>
      <vt:variant>
        <vt:i4>0</vt:i4>
      </vt:variant>
      <vt:variant>
        <vt:i4>5</vt:i4>
      </vt:variant>
      <vt:variant>
        <vt:lpwstr>http://www.kanivtur.info/</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KOVALENKO</cp:lastModifiedBy>
  <cp:revision>28</cp:revision>
  <cp:lastPrinted>2021-03-02T06:28:00Z</cp:lastPrinted>
  <dcterms:created xsi:type="dcterms:W3CDTF">2023-09-28T09:46:00Z</dcterms:created>
  <dcterms:modified xsi:type="dcterms:W3CDTF">2023-11-09T07:27:00Z</dcterms:modified>
</cp:coreProperties>
</file>