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8D" w:rsidRDefault="00C04F8D" w:rsidP="00C04F8D">
      <w:pPr>
        <w:ind w:right="49"/>
        <w:jc w:val="right"/>
        <w:rPr>
          <w:lang w:val="uk-UA"/>
        </w:rPr>
      </w:pPr>
      <w:bookmarkStart w:id="0" w:name="_Toc404864759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2202DA" w:rsidRDefault="00AB15DE" w:rsidP="002202DA">
      <w:pPr>
        <w:pStyle w:val="a9"/>
        <w:tabs>
          <w:tab w:val="left" w:pos="708"/>
          <w:tab w:val="center" w:pos="5400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3297555" cy="183578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C9A" w:rsidRPr="00EC75DD" w:rsidRDefault="00F90C9A" w:rsidP="00F90C9A">
      <w:pPr>
        <w:rPr>
          <w:sz w:val="28"/>
          <w:szCs w:val="28"/>
          <w:lang w:val="uk-UA"/>
        </w:rPr>
      </w:pPr>
    </w:p>
    <w:p w:rsidR="00F90C9A" w:rsidRPr="002202DA" w:rsidRDefault="00F90C9A" w:rsidP="00F90C9A">
      <w:pPr>
        <w:rPr>
          <w:szCs w:val="28"/>
          <w:lang w:val="uk-UA"/>
        </w:rPr>
      </w:pPr>
      <w:r w:rsidRPr="002202DA">
        <w:rPr>
          <w:szCs w:val="28"/>
          <w:lang w:val="uk-UA"/>
        </w:rPr>
        <w:t xml:space="preserve">Від </w:t>
      </w:r>
      <w:r w:rsidR="00BE2F63">
        <w:rPr>
          <w:szCs w:val="28"/>
          <w:lang w:val="uk-UA"/>
        </w:rPr>
        <w:t>22.11.2023</w:t>
      </w:r>
      <w:r w:rsidR="00C04F8D" w:rsidRPr="002202DA">
        <w:rPr>
          <w:szCs w:val="28"/>
          <w:lang w:val="uk-UA"/>
        </w:rPr>
        <w:t xml:space="preserve"> </w:t>
      </w:r>
      <w:r w:rsidRPr="002202DA">
        <w:rPr>
          <w:szCs w:val="28"/>
          <w:lang w:val="uk-UA"/>
        </w:rPr>
        <w:t xml:space="preserve"> № </w:t>
      </w:r>
      <w:r w:rsidR="00BE2F63">
        <w:rPr>
          <w:szCs w:val="28"/>
          <w:lang w:val="uk-UA"/>
        </w:rPr>
        <w:t>352</w:t>
      </w:r>
    </w:p>
    <w:p w:rsidR="00F90C9A" w:rsidRPr="002202DA" w:rsidRDefault="00F90C9A" w:rsidP="00F90C9A">
      <w:pPr>
        <w:rPr>
          <w:szCs w:val="28"/>
          <w:lang w:val="uk-UA"/>
        </w:rPr>
      </w:pPr>
    </w:p>
    <w:p w:rsidR="00F90C9A" w:rsidRPr="002202DA" w:rsidRDefault="00F90C9A" w:rsidP="00F90C9A">
      <w:pPr>
        <w:rPr>
          <w:szCs w:val="28"/>
          <w:lang w:val="uk-UA"/>
        </w:rPr>
      </w:pPr>
      <w:r w:rsidRPr="002202DA">
        <w:rPr>
          <w:szCs w:val="28"/>
          <w:lang w:val="uk-UA"/>
        </w:rPr>
        <w:t xml:space="preserve">Про </w:t>
      </w:r>
      <w:r w:rsidR="00F2093F">
        <w:rPr>
          <w:szCs w:val="28"/>
          <w:lang w:val="uk-UA"/>
        </w:rPr>
        <w:t>схвалення п</w:t>
      </w:r>
      <w:r w:rsidRPr="002202DA">
        <w:rPr>
          <w:szCs w:val="28"/>
          <w:lang w:val="uk-UA"/>
        </w:rPr>
        <w:t>рограм</w:t>
      </w:r>
      <w:r w:rsidR="00F2093F">
        <w:rPr>
          <w:szCs w:val="28"/>
          <w:lang w:val="uk-UA"/>
        </w:rPr>
        <w:t>и</w:t>
      </w:r>
      <w:r w:rsidRPr="002202DA">
        <w:rPr>
          <w:szCs w:val="28"/>
          <w:lang w:val="uk-UA"/>
        </w:rPr>
        <w:t xml:space="preserve"> підтримки </w:t>
      </w:r>
      <w:r w:rsidRPr="002202DA">
        <w:rPr>
          <w:szCs w:val="28"/>
          <w:lang w:val="uk-UA"/>
        </w:rPr>
        <w:br/>
        <w:t>об’єднан</w:t>
      </w:r>
      <w:r w:rsidR="00BD76E8" w:rsidRPr="002202DA">
        <w:rPr>
          <w:szCs w:val="28"/>
          <w:lang w:val="uk-UA"/>
        </w:rPr>
        <w:t>ь</w:t>
      </w:r>
      <w:r w:rsidRPr="002202DA">
        <w:rPr>
          <w:szCs w:val="28"/>
          <w:lang w:val="uk-UA"/>
        </w:rPr>
        <w:t xml:space="preserve"> співвласників </w:t>
      </w:r>
      <w:r w:rsidRPr="002202DA">
        <w:rPr>
          <w:szCs w:val="28"/>
          <w:lang w:val="uk-UA"/>
        </w:rPr>
        <w:br/>
        <w:t>багатокварти</w:t>
      </w:r>
      <w:r w:rsidR="00C04F8D" w:rsidRPr="002202DA">
        <w:rPr>
          <w:szCs w:val="28"/>
          <w:lang w:val="uk-UA"/>
        </w:rPr>
        <w:t xml:space="preserve">рних </w:t>
      </w:r>
      <w:r w:rsidR="00D01296" w:rsidRPr="002202DA">
        <w:rPr>
          <w:szCs w:val="28"/>
          <w:lang w:val="uk-UA"/>
        </w:rPr>
        <w:t>будинків</w:t>
      </w:r>
      <w:r w:rsidR="00D01296" w:rsidRPr="002202DA">
        <w:rPr>
          <w:szCs w:val="28"/>
          <w:lang w:val="uk-UA"/>
        </w:rPr>
        <w:br/>
        <w:t>у м. Канів на 2024-202</w:t>
      </w:r>
      <w:r w:rsidR="000D5CAE">
        <w:rPr>
          <w:szCs w:val="28"/>
          <w:lang w:val="uk-UA"/>
        </w:rPr>
        <w:t>5</w:t>
      </w:r>
      <w:r w:rsidRPr="002202DA">
        <w:rPr>
          <w:szCs w:val="28"/>
          <w:lang w:val="uk-UA"/>
        </w:rPr>
        <w:t xml:space="preserve"> роки</w:t>
      </w:r>
    </w:p>
    <w:p w:rsidR="00F90C9A" w:rsidRPr="002202DA" w:rsidRDefault="00F90C9A" w:rsidP="002202DA">
      <w:pPr>
        <w:jc w:val="both"/>
        <w:rPr>
          <w:szCs w:val="28"/>
          <w:lang w:val="uk-UA"/>
        </w:rPr>
      </w:pPr>
    </w:p>
    <w:p w:rsidR="00F90C9A" w:rsidRPr="002202DA" w:rsidRDefault="002202DA" w:rsidP="00F90C9A">
      <w:pPr>
        <w:ind w:firstLine="567"/>
        <w:jc w:val="both"/>
        <w:rPr>
          <w:szCs w:val="28"/>
          <w:lang w:val="uk-UA"/>
        </w:rPr>
      </w:pPr>
      <w:r w:rsidRPr="002202DA">
        <w:rPr>
          <w:szCs w:val="28"/>
          <w:lang w:val="uk-UA"/>
        </w:rPr>
        <w:t xml:space="preserve">Відповідно до пункту 1 частини 2 статті 52 </w:t>
      </w:r>
      <w:r w:rsidR="00F90C9A" w:rsidRPr="002202DA">
        <w:rPr>
          <w:szCs w:val="28"/>
          <w:lang w:val="uk-UA"/>
        </w:rPr>
        <w:t>Закону України „Про мі</w:t>
      </w:r>
      <w:r w:rsidR="001144AD" w:rsidRPr="002202DA">
        <w:rPr>
          <w:szCs w:val="28"/>
          <w:lang w:val="uk-UA"/>
        </w:rPr>
        <w:t>сцеве самоврядування в Україні”</w:t>
      </w:r>
      <w:r w:rsidR="00F90C9A" w:rsidRPr="002202DA">
        <w:rPr>
          <w:szCs w:val="28"/>
          <w:lang w:val="uk-UA"/>
        </w:rPr>
        <w:t xml:space="preserve"> </w:t>
      </w:r>
      <w:r w:rsidR="001144AD" w:rsidRPr="002202DA">
        <w:rPr>
          <w:szCs w:val="28"/>
          <w:lang w:val="uk-UA"/>
        </w:rPr>
        <w:t xml:space="preserve">на виконання </w:t>
      </w:r>
      <w:r w:rsidR="00F90C9A" w:rsidRPr="002202DA">
        <w:rPr>
          <w:szCs w:val="28"/>
          <w:lang w:val="uk-UA"/>
        </w:rPr>
        <w:t xml:space="preserve">Закону України «Про </w:t>
      </w:r>
      <w:r w:rsidR="002652F9" w:rsidRPr="002202DA">
        <w:rPr>
          <w:szCs w:val="28"/>
          <w:lang w:val="uk-UA"/>
        </w:rPr>
        <w:t>особливості здійснення права власності в багатоквартирних будинках</w:t>
      </w:r>
      <w:r w:rsidR="00F90C9A" w:rsidRPr="002202DA">
        <w:rPr>
          <w:szCs w:val="28"/>
          <w:lang w:val="uk-UA"/>
        </w:rPr>
        <w:t xml:space="preserve">» </w:t>
      </w:r>
      <w:r w:rsidRPr="002202DA">
        <w:rPr>
          <w:szCs w:val="28"/>
          <w:lang w:val="uk-UA"/>
        </w:rPr>
        <w:t>виконавчий комітет Канівської міської ради</w:t>
      </w:r>
    </w:p>
    <w:p w:rsidR="002202DA" w:rsidRPr="002202DA" w:rsidRDefault="002202DA" w:rsidP="00F90C9A">
      <w:pPr>
        <w:ind w:firstLine="567"/>
        <w:jc w:val="both"/>
        <w:rPr>
          <w:szCs w:val="28"/>
          <w:lang w:val="uk-UA"/>
        </w:rPr>
      </w:pPr>
    </w:p>
    <w:p w:rsidR="00F90C9A" w:rsidRPr="002202DA" w:rsidRDefault="002202DA" w:rsidP="00F90C9A">
      <w:pPr>
        <w:ind w:firstLine="567"/>
        <w:jc w:val="both"/>
        <w:rPr>
          <w:szCs w:val="28"/>
          <w:lang w:val="uk-UA"/>
        </w:rPr>
      </w:pPr>
      <w:r w:rsidRPr="002202DA">
        <w:rPr>
          <w:szCs w:val="28"/>
          <w:lang w:val="uk-UA"/>
        </w:rPr>
        <w:t>ВИРІШИВ</w:t>
      </w:r>
      <w:r w:rsidR="00F90C9A" w:rsidRPr="002202DA">
        <w:rPr>
          <w:szCs w:val="28"/>
          <w:lang w:val="uk-UA"/>
        </w:rPr>
        <w:t>:</w:t>
      </w:r>
    </w:p>
    <w:p w:rsidR="00F90C9A" w:rsidRPr="002202DA" w:rsidRDefault="00F90C9A" w:rsidP="00F90C9A">
      <w:pPr>
        <w:ind w:firstLine="567"/>
        <w:jc w:val="both"/>
        <w:rPr>
          <w:szCs w:val="28"/>
          <w:lang w:val="uk-UA"/>
        </w:rPr>
      </w:pPr>
    </w:p>
    <w:p w:rsidR="002202DA" w:rsidRPr="002202DA" w:rsidRDefault="00F2093F" w:rsidP="002202D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Схвалити</w:t>
      </w:r>
      <w:r w:rsidR="001A3975" w:rsidRPr="002202DA">
        <w:rPr>
          <w:rFonts w:ascii="Times New Roman" w:hAnsi="Times New Roman" w:cs="Times New Roman"/>
          <w:sz w:val="24"/>
          <w:szCs w:val="28"/>
        </w:rPr>
        <w:t xml:space="preserve"> Програму підтримки об’єднан</w:t>
      </w:r>
      <w:r w:rsidR="00BD76E8" w:rsidRPr="002202DA">
        <w:rPr>
          <w:rFonts w:ascii="Times New Roman" w:hAnsi="Times New Roman" w:cs="Times New Roman"/>
          <w:sz w:val="24"/>
          <w:szCs w:val="28"/>
        </w:rPr>
        <w:t>ь</w:t>
      </w:r>
      <w:r w:rsidR="001A3975" w:rsidRPr="002202DA">
        <w:rPr>
          <w:rFonts w:ascii="Times New Roman" w:hAnsi="Times New Roman" w:cs="Times New Roman"/>
          <w:sz w:val="24"/>
          <w:szCs w:val="28"/>
        </w:rPr>
        <w:t xml:space="preserve"> співвласників багатокварт</w:t>
      </w:r>
      <w:r w:rsidR="00C04F8D" w:rsidRPr="002202DA">
        <w:rPr>
          <w:rFonts w:ascii="Times New Roman" w:hAnsi="Times New Roman" w:cs="Times New Roman"/>
          <w:sz w:val="24"/>
          <w:szCs w:val="28"/>
        </w:rPr>
        <w:t>ирних будинках у м. Канів на 2024</w:t>
      </w:r>
      <w:r w:rsidR="001A3975" w:rsidRPr="002202DA">
        <w:rPr>
          <w:rFonts w:ascii="Times New Roman" w:hAnsi="Times New Roman" w:cs="Times New Roman"/>
          <w:sz w:val="24"/>
          <w:szCs w:val="28"/>
        </w:rPr>
        <w:t xml:space="preserve"> – 202</w:t>
      </w:r>
      <w:r w:rsidR="000D5CAE">
        <w:rPr>
          <w:rFonts w:ascii="Times New Roman" w:hAnsi="Times New Roman" w:cs="Times New Roman"/>
          <w:sz w:val="24"/>
          <w:szCs w:val="28"/>
        </w:rPr>
        <w:t>5</w:t>
      </w:r>
      <w:r w:rsidR="001A3975" w:rsidRPr="002202DA">
        <w:rPr>
          <w:rFonts w:ascii="Times New Roman" w:hAnsi="Times New Roman" w:cs="Times New Roman"/>
          <w:sz w:val="24"/>
          <w:szCs w:val="28"/>
        </w:rPr>
        <w:t xml:space="preserve"> роки</w:t>
      </w:r>
      <w:r w:rsidR="00F90C9A" w:rsidRPr="002202DA">
        <w:rPr>
          <w:rFonts w:ascii="Times New Roman" w:hAnsi="Times New Roman" w:cs="Times New Roman"/>
          <w:sz w:val="24"/>
          <w:szCs w:val="28"/>
        </w:rPr>
        <w:t xml:space="preserve"> згідно з додатком.</w:t>
      </w:r>
    </w:p>
    <w:p w:rsidR="002202DA" w:rsidRDefault="002202DA" w:rsidP="002202D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202DA">
        <w:rPr>
          <w:rFonts w:ascii="Times New Roman" w:hAnsi="Times New Roman" w:cs="Times New Roman"/>
          <w:sz w:val="24"/>
          <w:szCs w:val="24"/>
        </w:rPr>
        <w:t xml:space="preserve">Дане рішення вважати чинним до затвердження на сесії Канівської міської ради Програми </w:t>
      </w:r>
      <w:r w:rsidRPr="002202DA">
        <w:rPr>
          <w:rFonts w:ascii="Times New Roman" w:hAnsi="Times New Roman" w:cs="Times New Roman"/>
          <w:sz w:val="24"/>
          <w:szCs w:val="28"/>
        </w:rPr>
        <w:t>підтримки об’єднань співвласників багатоквартирних будинках у м. Канів на 2024 – 202</w:t>
      </w:r>
      <w:r w:rsidR="000D5CAE">
        <w:rPr>
          <w:rFonts w:ascii="Times New Roman" w:hAnsi="Times New Roman" w:cs="Times New Roman"/>
          <w:sz w:val="24"/>
          <w:szCs w:val="28"/>
        </w:rPr>
        <w:t>5</w:t>
      </w:r>
      <w:r w:rsidRPr="002202DA">
        <w:rPr>
          <w:rFonts w:ascii="Times New Roman" w:hAnsi="Times New Roman" w:cs="Times New Roman"/>
          <w:sz w:val="24"/>
          <w:szCs w:val="28"/>
        </w:rPr>
        <w:t xml:space="preserve"> роки </w:t>
      </w:r>
    </w:p>
    <w:p w:rsidR="002202DA" w:rsidRPr="002202DA" w:rsidRDefault="002202DA" w:rsidP="002202DA">
      <w:pPr>
        <w:pStyle w:val="a8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202DA">
        <w:rPr>
          <w:rFonts w:ascii="Times New Roman" w:hAnsi="Times New Roman" w:cs="Times New Roman"/>
          <w:sz w:val="24"/>
          <w:szCs w:val="24"/>
        </w:rPr>
        <w:t>Організацію виконання і контроль даного рішення  покласти на заступника міського голови Москаленко Г.М. та відділ з питань житлово-комунального господарства, інфраструктури та енергоефективності.</w:t>
      </w:r>
    </w:p>
    <w:p w:rsidR="00F90C9A" w:rsidRDefault="00F90C9A" w:rsidP="00F90C9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202DA" w:rsidRPr="00EC75DD" w:rsidRDefault="002202DA" w:rsidP="00F90C9A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202DA" w:rsidRPr="0003747C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747C">
        <w:rPr>
          <w:rFonts w:ascii="Times New Roman" w:hAnsi="Times New Roman" w:cs="Times New Roman"/>
          <w:sz w:val="24"/>
          <w:szCs w:val="24"/>
        </w:rPr>
        <w:t xml:space="preserve"> Ігор РЕНЬКАС</w:t>
      </w:r>
    </w:p>
    <w:p w:rsidR="002202DA" w:rsidRPr="0003747C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2202DA" w:rsidRPr="0003747C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 xml:space="preserve">Керуючий справами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747C">
        <w:rPr>
          <w:rFonts w:ascii="Times New Roman" w:hAnsi="Times New Roman" w:cs="Times New Roman"/>
          <w:sz w:val="24"/>
          <w:szCs w:val="24"/>
        </w:rPr>
        <w:t xml:space="preserve"> Володимир СВЯТЕЛИК</w:t>
      </w:r>
    </w:p>
    <w:p w:rsidR="002202DA" w:rsidRPr="0003747C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2202DA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>ПОГОДЖЕНО:</w:t>
      </w:r>
    </w:p>
    <w:p w:rsidR="002202DA" w:rsidRPr="0003747C" w:rsidRDefault="002202DA" w:rsidP="002202DA">
      <w:pPr>
        <w:pStyle w:val="a8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2202DA" w:rsidRPr="0003747C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747C">
        <w:rPr>
          <w:rFonts w:ascii="Times New Roman" w:hAnsi="Times New Roman" w:cs="Times New Roman"/>
          <w:sz w:val="24"/>
          <w:szCs w:val="24"/>
        </w:rPr>
        <w:t xml:space="preserve">  Галина МОСКАЛЕНКО</w:t>
      </w:r>
    </w:p>
    <w:p w:rsidR="002202DA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2202DA" w:rsidRPr="0003747C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 xml:space="preserve">Начальник фінансового управління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3747C">
        <w:rPr>
          <w:rFonts w:ascii="Times New Roman" w:hAnsi="Times New Roman" w:cs="Times New Roman"/>
          <w:sz w:val="24"/>
          <w:szCs w:val="24"/>
        </w:rPr>
        <w:t xml:space="preserve">Галина КАРПУШЕНКО  </w:t>
      </w:r>
    </w:p>
    <w:p w:rsidR="002202DA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2202DA" w:rsidRPr="0003747C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  <w:r w:rsidRPr="0003747C">
        <w:rPr>
          <w:rFonts w:ascii="Times New Roman" w:hAnsi="Times New Roman" w:cs="Times New Roman"/>
          <w:sz w:val="24"/>
          <w:szCs w:val="24"/>
        </w:rPr>
        <w:t>В.о. начальника відділу з питань ЖКГ,</w:t>
      </w:r>
    </w:p>
    <w:p w:rsidR="002202DA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Pr="0003747C">
        <w:rPr>
          <w:rFonts w:ascii="Times New Roman" w:hAnsi="Times New Roman" w:cs="Times New Roman"/>
          <w:sz w:val="24"/>
          <w:szCs w:val="24"/>
        </w:rPr>
        <w:t xml:space="preserve">фраструктури та енергоефективності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3747C">
        <w:rPr>
          <w:rFonts w:ascii="Times New Roman" w:hAnsi="Times New Roman" w:cs="Times New Roman"/>
          <w:sz w:val="24"/>
          <w:szCs w:val="24"/>
        </w:rPr>
        <w:t>Дмитро БАЛАН</w:t>
      </w:r>
    </w:p>
    <w:p w:rsidR="002202DA" w:rsidRPr="0003747C" w:rsidRDefault="002202DA" w:rsidP="002202DA">
      <w:pPr>
        <w:pStyle w:val="a8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C04F8D" w:rsidRPr="002202DA" w:rsidRDefault="002202DA" w:rsidP="002202DA">
      <w:pPr>
        <w:pStyle w:val="a8"/>
        <w:spacing w:after="2000"/>
        <w:ind w:left="0" w:firstLine="142"/>
        <w:rPr>
          <w:rFonts w:ascii="Times New Roman" w:hAnsi="Times New Roman" w:cs="Times New Roman"/>
          <w:b/>
          <w:bCs/>
          <w:sz w:val="28"/>
          <w:szCs w:val="28"/>
        </w:rPr>
      </w:pPr>
      <w:r w:rsidRPr="0003747C">
        <w:rPr>
          <w:rFonts w:ascii="Times New Roman" w:hAnsi="Times New Roman" w:cs="Times New Roman"/>
          <w:sz w:val="24"/>
          <w:szCs w:val="24"/>
        </w:rPr>
        <w:t xml:space="preserve">Начальник юридичного відділу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3747C">
        <w:rPr>
          <w:rFonts w:ascii="Times New Roman" w:hAnsi="Times New Roman" w:cs="Times New Roman"/>
          <w:sz w:val="24"/>
          <w:szCs w:val="24"/>
        </w:rPr>
        <w:t>Наталія ЛІСОВА</w:t>
      </w:r>
    </w:p>
    <w:p w:rsidR="00242BD8" w:rsidRPr="000A0854" w:rsidRDefault="000A0854" w:rsidP="000A0854">
      <w:pPr>
        <w:jc w:val="right"/>
        <w:rPr>
          <w:sz w:val="20"/>
          <w:szCs w:val="20"/>
          <w:lang w:val="uk-UA"/>
        </w:rPr>
      </w:pPr>
      <w:r w:rsidRPr="000A0854">
        <w:rPr>
          <w:sz w:val="20"/>
          <w:szCs w:val="20"/>
          <w:lang w:val="uk-UA"/>
        </w:rPr>
        <w:lastRenderedPageBreak/>
        <w:t>Додаток</w:t>
      </w:r>
      <w:r w:rsidRPr="000A0854">
        <w:rPr>
          <w:sz w:val="20"/>
          <w:szCs w:val="20"/>
          <w:lang w:val="uk-UA"/>
        </w:rPr>
        <w:br/>
        <w:t>до</w:t>
      </w:r>
      <w:r w:rsidR="00D01296">
        <w:rPr>
          <w:sz w:val="20"/>
          <w:szCs w:val="20"/>
          <w:lang w:val="uk-UA"/>
        </w:rPr>
        <w:t xml:space="preserve"> рішення </w:t>
      </w:r>
      <w:r w:rsidR="002202DA">
        <w:rPr>
          <w:sz w:val="20"/>
          <w:szCs w:val="20"/>
          <w:lang w:val="uk-UA"/>
        </w:rPr>
        <w:t>виконавчого комітету</w:t>
      </w:r>
      <w:r w:rsidR="00D01296">
        <w:rPr>
          <w:sz w:val="20"/>
          <w:szCs w:val="20"/>
          <w:lang w:val="uk-UA"/>
        </w:rPr>
        <w:t xml:space="preserve"> </w:t>
      </w:r>
      <w:r w:rsidR="00D01296">
        <w:rPr>
          <w:sz w:val="20"/>
          <w:szCs w:val="20"/>
          <w:lang w:val="uk-UA"/>
        </w:rPr>
        <w:br/>
        <w:t>від</w:t>
      </w:r>
      <w:r w:rsidR="002202DA">
        <w:rPr>
          <w:sz w:val="20"/>
          <w:szCs w:val="20"/>
          <w:lang w:val="uk-UA"/>
        </w:rPr>
        <w:t xml:space="preserve"> </w:t>
      </w:r>
      <w:r w:rsidR="00D01296">
        <w:rPr>
          <w:sz w:val="20"/>
          <w:szCs w:val="20"/>
          <w:lang w:val="uk-UA"/>
        </w:rPr>
        <w:t xml:space="preserve"> ___</w:t>
      </w:r>
      <w:r w:rsidRPr="000A0854">
        <w:rPr>
          <w:sz w:val="20"/>
          <w:szCs w:val="20"/>
          <w:lang w:val="uk-UA"/>
        </w:rPr>
        <w:t>_</w:t>
      </w:r>
      <w:r w:rsidR="002202DA">
        <w:rPr>
          <w:sz w:val="20"/>
          <w:szCs w:val="20"/>
          <w:lang w:val="uk-UA"/>
        </w:rPr>
        <w:t>_____</w:t>
      </w:r>
      <w:r w:rsidRPr="000A0854">
        <w:rPr>
          <w:sz w:val="20"/>
          <w:szCs w:val="20"/>
          <w:lang w:val="uk-UA"/>
        </w:rPr>
        <w:t xml:space="preserve">_____ </w:t>
      </w:r>
      <w:r w:rsidR="002202DA">
        <w:rPr>
          <w:sz w:val="20"/>
          <w:szCs w:val="20"/>
          <w:lang w:val="uk-UA"/>
        </w:rPr>
        <w:t xml:space="preserve"> </w:t>
      </w:r>
      <w:r w:rsidRPr="000A0854">
        <w:rPr>
          <w:sz w:val="20"/>
          <w:szCs w:val="20"/>
          <w:lang w:val="uk-UA"/>
        </w:rPr>
        <w:t>№</w:t>
      </w:r>
      <w:r w:rsidR="002202DA">
        <w:rPr>
          <w:sz w:val="20"/>
          <w:szCs w:val="20"/>
          <w:lang w:val="uk-UA"/>
        </w:rPr>
        <w:t xml:space="preserve"> </w:t>
      </w:r>
      <w:r w:rsidRPr="000A0854">
        <w:rPr>
          <w:sz w:val="20"/>
          <w:szCs w:val="20"/>
          <w:lang w:val="uk-UA"/>
        </w:rPr>
        <w:t xml:space="preserve"> ___</w:t>
      </w:r>
      <w:r w:rsidR="002202DA">
        <w:rPr>
          <w:sz w:val="20"/>
          <w:szCs w:val="20"/>
          <w:lang w:val="uk-UA"/>
        </w:rPr>
        <w:t>_</w:t>
      </w:r>
      <w:r w:rsidRPr="000A0854">
        <w:rPr>
          <w:sz w:val="20"/>
          <w:szCs w:val="20"/>
          <w:lang w:val="uk-UA"/>
        </w:rPr>
        <w:t>___</w:t>
      </w:r>
    </w:p>
    <w:p w:rsidR="00242BD8" w:rsidRPr="00B72659" w:rsidRDefault="00242BD8" w:rsidP="000A0854">
      <w:pPr>
        <w:jc w:val="center"/>
        <w:rPr>
          <w:b/>
          <w:lang w:val="uk-UA"/>
        </w:rPr>
      </w:pPr>
      <w:r w:rsidRPr="00B72659">
        <w:rPr>
          <w:b/>
          <w:lang w:val="uk-UA"/>
        </w:rPr>
        <w:t>П Р О Г Р А М А</w:t>
      </w:r>
    </w:p>
    <w:p w:rsidR="00242BD8" w:rsidRPr="00B72659" w:rsidRDefault="00242BD8" w:rsidP="00242BD8">
      <w:pPr>
        <w:ind w:left="567" w:right="565"/>
        <w:jc w:val="center"/>
        <w:rPr>
          <w:b/>
          <w:lang w:val="uk-UA"/>
        </w:rPr>
      </w:pPr>
      <w:r w:rsidRPr="00B72659">
        <w:rPr>
          <w:b/>
          <w:lang w:val="uk-UA"/>
        </w:rPr>
        <w:t xml:space="preserve">підтримки об’єднань співвласників багатоквартирних будинків /ОСББ/ у м. </w:t>
      </w:r>
      <w:r w:rsidR="000A0854" w:rsidRPr="00B72659">
        <w:rPr>
          <w:b/>
          <w:lang w:val="uk-UA"/>
        </w:rPr>
        <w:t>Канів</w:t>
      </w:r>
      <w:r w:rsidR="00C04F8D">
        <w:rPr>
          <w:b/>
          <w:lang w:val="uk-UA"/>
        </w:rPr>
        <w:t xml:space="preserve"> на 2024</w:t>
      </w:r>
      <w:r w:rsidRPr="00B72659">
        <w:rPr>
          <w:b/>
          <w:lang w:val="uk-UA"/>
        </w:rPr>
        <w:t>-20</w:t>
      </w:r>
      <w:r w:rsidR="000A0854" w:rsidRPr="00B72659">
        <w:rPr>
          <w:b/>
          <w:lang w:val="uk-UA"/>
        </w:rPr>
        <w:t>2</w:t>
      </w:r>
      <w:r w:rsidR="000D5CAE">
        <w:rPr>
          <w:b/>
          <w:lang w:val="uk-UA"/>
        </w:rPr>
        <w:t>5</w:t>
      </w:r>
      <w:r w:rsidR="000A0854" w:rsidRPr="00B72659">
        <w:rPr>
          <w:b/>
          <w:lang w:val="uk-UA"/>
        </w:rPr>
        <w:t xml:space="preserve"> роки</w:t>
      </w:r>
      <w:r w:rsidRPr="00B72659">
        <w:rPr>
          <w:b/>
          <w:lang w:val="uk-UA"/>
        </w:rPr>
        <w:t xml:space="preserve"> </w:t>
      </w:r>
    </w:p>
    <w:p w:rsidR="00242BD8" w:rsidRPr="00B72659" w:rsidRDefault="00242BD8" w:rsidP="00242BD8">
      <w:pPr>
        <w:rPr>
          <w:lang w:val="uk-UA" w:eastAsia="en-US"/>
        </w:rPr>
      </w:pPr>
    </w:p>
    <w:p w:rsidR="00624842" w:rsidRPr="00B72659" w:rsidRDefault="000A0854" w:rsidP="000C727A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_Toc404864760"/>
      <w:bookmarkEnd w:id="0"/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1</w:t>
      </w:r>
      <w:r w:rsidR="00C518FE" w:rsidRPr="00B72659">
        <w:rPr>
          <w:rFonts w:ascii="Times New Roman" w:hAnsi="Times New Roman"/>
          <w:color w:val="auto"/>
          <w:sz w:val="24"/>
          <w:szCs w:val="24"/>
        </w:rPr>
        <w:t>.</w:t>
      </w:r>
      <w:r w:rsidR="000C727A"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24842" w:rsidRPr="00B72659">
        <w:rPr>
          <w:rFonts w:ascii="Times New Roman" w:hAnsi="Times New Roman"/>
          <w:color w:val="auto"/>
          <w:sz w:val="24"/>
          <w:szCs w:val="24"/>
        </w:rPr>
        <w:t>Мета</w:t>
      </w:r>
      <w:r w:rsidR="00A93E5C" w:rsidRPr="00B72659">
        <w:rPr>
          <w:rFonts w:ascii="Times New Roman" w:hAnsi="Times New Roman"/>
          <w:color w:val="auto"/>
          <w:sz w:val="24"/>
          <w:szCs w:val="24"/>
        </w:rPr>
        <w:t xml:space="preserve"> та </w:t>
      </w:r>
      <w:r w:rsidR="00A93E5C" w:rsidRPr="00B72659">
        <w:rPr>
          <w:rFonts w:ascii="Times New Roman" w:hAnsi="Times New Roman"/>
          <w:color w:val="auto"/>
          <w:sz w:val="24"/>
          <w:szCs w:val="24"/>
          <w:lang w:val="uk-UA"/>
        </w:rPr>
        <w:t>стратегічні</w:t>
      </w:r>
      <w:r w:rsidR="00A93E5C"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93E5C" w:rsidRPr="00B72659">
        <w:rPr>
          <w:rFonts w:ascii="Times New Roman" w:hAnsi="Times New Roman"/>
          <w:color w:val="auto"/>
          <w:sz w:val="24"/>
          <w:szCs w:val="24"/>
          <w:lang w:val="uk-UA"/>
        </w:rPr>
        <w:t>завдання</w:t>
      </w:r>
      <w:r w:rsidR="00624842"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29B0">
        <w:rPr>
          <w:rFonts w:ascii="Times New Roman" w:hAnsi="Times New Roman"/>
          <w:color w:val="auto"/>
          <w:sz w:val="24"/>
          <w:szCs w:val="24"/>
          <w:lang w:val="uk-UA"/>
        </w:rPr>
        <w:t>П</w:t>
      </w:r>
      <w:r w:rsidR="00624842" w:rsidRPr="00BD76E8">
        <w:rPr>
          <w:rFonts w:ascii="Times New Roman" w:hAnsi="Times New Roman"/>
          <w:color w:val="auto"/>
          <w:sz w:val="24"/>
          <w:szCs w:val="24"/>
          <w:lang w:val="uk-UA"/>
        </w:rPr>
        <w:t>рограми</w:t>
      </w:r>
      <w:bookmarkEnd w:id="1"/>
    </w:p>
    <w:p w:rsidR="00A93E5C" w:rsidRPr="00B72659" w:rsidRDefault="000A0854" w:rsidP="000C727A">
      <w:pPr>
        <w:pStyle w:val="2"/>
        <w:rPr>
          <w:szCs w:val="24"/>
        </w:rPr>
      </w:pPr>
      <w:bookmarkStart w:id="2" w:name="_Toc404864761"/>
      <w:r w:rsidRPr="00B72659">
        <w:rPr>
          <w:szCs w:val="24"/>
        </w:rPr>
        <w:t>1</w:t>
      </w:r>
      <w:r w:rsidR="00A93E5C" w:rsidRPr="00B72659">
        <w:rPr>
          <w:szCs w:val="24"/>
        </w:rPr>
        <w:t>.1. Ме</w:t>
      </w:r>
      <w:r w:rsidR="008201B7">
        <w:rPr>
          <w:szCs w:val="24"/>
        </w:rPr>
        <w:t>та, структура завдань та цілей П</w:t>
      </w:r>
      <w:r w:rsidR="00A93E5C" w:rsidRPr="00B72659">
        <w:rPr>
          <w:szCs w:val="24"/>
        </w:rPr>
        <w:t>рограми.</w:t>
      </w:r>
      <w:bookmarkEnd w:id="2"/>
    </w:p>
    <w:p w:rsidR="00D42414" w:rsidRDefault="00D42414" w:rsidP="000C727A">
      <w:pPr>
        <w:ind w:firstLine="567"/>
        <w:jc w:val="both"/>
        <w:rPr>
          <w:bCs/>
          <w:i/>
          <w:u w:val="single"/>
          <w:lang w:val="uk-UA"/>
        </w:rPr>
      </w:pPr>
    </w:p>
    <w:p w:rsidR="00A93E5C" w:rsidRPr="00B72659" w:rsidRDefault="00A93E5C" w:rsidP="000C727A">
      <w:pPr>
        <w:ind w:firstLine="567"/>
        <w:jc w:val="both"/>
        <w:rPr>
          <w:bCs/>
          <w:lang w:val="uk-UA"/>
        </w:rPr>
      </w:pPr>
      <w:r w:rsidRPr="00B72659">
        <w:rPr>
          <w:bCs/>
          <w:i/>
          <w:u w:val="single"/>
          <w:lang w:val="uk-UA"/>
        </w:rPr>
        <w:t>Метою</w:t>
      </w:r>
      <w:r w:rsidRPr="00B72659">
        <w:rPr>
          <w:bCs/>
          <w:lang w:val="uk-UA"/>
        </w:rPr>
        <w:t xml:space="preserve"> </w:t>
      </w:r>
      <w:r w:rsidR="00822B8A" w:rsidRPr="00B72659">
        <w:rPr>
          <w:bCs/>
          <w:lang w:val="uk-UA"/>
        </w:rPr>
        <w:t>П</w:t>
      </w:r>
      <w:r w:rsidRPr="00B72659">
        <w:rPr>
          <w:bCs/>
          <w:lang w:val="uk-UA"/>
        </w:rPr>
        <w:t xml:space="preserve">рограми підтримки </w:t>
      </w:r>
      <w:r w:rsidR="00822B8A" w:rsidRPr="00B72659">
        <w:rPr>
          <w:bCs/>
          <w:lang w:val="uk-UA"/>
        </w:rPr>
        <w:t>ОСББ</w:t>
      </w:r>
      <w:r w:rsidRPr="00B72659">
        <w:rPr>
          <w:bCs/>
          <w:lang w:val="uk-UA"/>
        </w:rPr>
        <w:t xml:space="preserve"> у м. </w:t>
      </w:r>
      <w:r w:rsidR="000A0854" w:rsidRPr="00B72659">
        <w:rPr>
          <w:bCs/>
          <w:lang w:val="uk-UA"/>
        </w:rPr>
        <w:t>Канів</w:t>
      </w:r>
      <w:r w:rsidR="00C04F8D">
        <w:rPr>
          <w:bCs/>
          <w:lang w:val="uk-UA"/>
        </w:rPr>
        <w:t xml:space="preserve"> на 2023</w:t>
      </w:r>
      <w:r w:rsidRPr="00B72659">
        <w:rPr>
          <w:bCs/>
          <w:lang w:val="uk-UA"/>
        </w:rPr>
        <w:t>-20</w:t>
      </w:r>
      <w:r w:rsidR="000A0854" w:rsidRPr="00B72659">
        <w:rPr>
          <w:bCs/>
          <w:lang w:val="uk-UA"/>
        </w:rPr>
        <w:t>2</w:t>
      </w:r>
      <w:r w:rsidR="000D5CAE">
        <w:rPr>
          <w:bCs/>
          <w:lang w:val="uk-UA"/>
        </w:rPr>
        <w:t>5</w:t>
      </w:r>
      <w:r w:rsidRPr="00B72659">
        <w:rPr>
          <w:bCs/>
          <w:lang w:val="uk-UA"/>
        </w:rPr>
        <w:t xml:space="preserve"> роки є: </w:t>
      </w:r>
      <w:r w:rsidR="00E12710" w:rsidRPr="00B72659">
        <w:rPr>
          <w:lang w:val="uk-UA"/>
        </w:rPr>
        <w:t xml:space="preserve">підвищення енергоефективності та зменшення обсягів використання населенням енергетичних ресурсів, популяризація механізмів, що дають змогу власникам житла запровадити заходи </w:t>
      </w:r>
      <w:r w:rsidR="00DA2E02" w:rsidRPr="00B72659">
        <w:rPr>
          <w:lang w:val="uk-UA"/>
        </w:rPr>
        <w:t xml:space="preserve">з </w:t>
      </w:r>
      <w:r w:rsidR="00135BDF" w:rsidRPr="00B72659">
        <w:rPr>
          <w:lang w:val="uk-UA"/>
        </w:rPr>
        <w:t>енергозбереження та термомодернізації житлових</w:t>
      </w:r>
      <w:r w:rsidR="00E12710" w:rsidRPr="00B72659">
        <w:rPr>
          <w:lang w:val="uk-UA"/>
        </w:rPr>
        <w:t xml:space="preserve"> будинк</w:t>
      </w:r>
      <w:r w:rsidR="00135BDF" w:rsidRPr="00B72659">
        <w:rPr>
          <w:lang w:val="uk-UA"/>
        </w:rPr>
        <w:t>ів</w:t>
      </w:r>
      <w:r w:rsidR="00E12710" w:rsidRPr="00B72659">
        <w:rPr>
          <w:lang w:val="uk-UA"/>
        </w:rPr>
        <w:t xml:space="preserve"> за власні кошти,</w:t>
      </w:r>
      <w:r w:rsidR="00C04F8D">
        <w:rPr>
          <w:lang w:val="uk-UA"/>
        </w:rPr>
        <w:t xml:space="preserve"> кошти місцевого бюджету,</w:t>
      </w:r>
      <w:r w:rsidR="00FD29B0">
        <w:rPr>
          <w:lang w:val="uk-UA"/>
        </w:rPr>
        <w:t xml:space="preserve"> </w:t>
      </w:r>
      <w:r w:rsidR="00FD29B0" w:rsidRPr="00FD29B0">
        <w:rPr>
          <w:szCs w:val="28"/>
          <w:lang w:val="uk-UA"/>
        </w:rPr>
        <w:t>кошти обласного бюджету</w:t>
      </w:r>
      <w:r w:rsidR="00FD29B0">
        <w:rPr>
          <w:szCs w:val="28"/>
          <w:lang w:val="uk-UA"/>
        </w:rPr>
        <w:t>,</w:t>
      </w:r>
      <w:r w:rsidR="00FD29B0" w:rsidRPr="00FD29B0">
        <w:rPr>
          <w:sz w:val="22"/>
          <w:szCs w:val="28"/>
          <w:lang w:val="uk-UA"/>
        </w:rPr>
        <w:t xml:space="preserve"> </w:t>
      </w:r>
      <w:r w:rsidR="00FD29B0" w:rsidRPr="00FD29B0">
        <w:rPr>
          <w:szCs w:val="28"/>
          <w:lang w:val="uk-UA"/>
        </w:rPr>
        <w:t>кошти Державного бюджету України</w:t>
      </w:r>
      <w:r w:rsidR="00FD29B0">
        <w:rPr>
          <w:szCs w:val="28"/>
          <w:lang w:val="uk-UA"/>
        </w:rPr>
        <w:t xml:space="preserve">, </w:t>
      </w:r>
      <w:r w:rsidR="00FD29B0" w:rsidRPr="00FD29B0">
        <w:rPr>
          <w:szCs w:val="28"/>
          <w:lang w:val="uk-UA"/>
        </w:rPr>
        <w:t>інші джерела фінансування не заборонені законодавством України</w:t>
      </w:r>
      <w:r w:rsidR="00E12710" w:rsidRPr="00FD29B0">
        <w:rPr>
          <w:sz w:val="22"/>
          <w:lang w:val="uk-UA"/>
        </w:rPr>
        <w:t xml:space="preserve"> </w:t>
      </w:r>
      <w:r w:rsidR="00E12710" w:rsidRPr="00B72659">
        <w:rPr>
          <w:lang w:val="uk-UA"/>
        </w:rPr>
        <w:t xml:space="preserve">підвищити комфортність проживання мешканців у своїх оселях. </w:t>
      </w:r>
    </w:p>
    <w:p w:rsidR="00A93E5C" w:rsidRPr="00B72659" w:rsidRDefault="00135BDF" w:rsidP="000C727A">
      <w:pPr>
        <w:ind w:firstLine="567"/>
        <w:jc w:val="both"/>
        <w:rPr>
          <w:bCs/>
          <w:i/>
          <w:u w:val="single"/>
          <w:lang w:val="uk-UA"/>
        </w:rPr>
      </w:pPr>
      <w:r w:rsidRPr="00B72659">
        <w:rPr>
          <w:bCs/>
          <w:i/>
          <w:u w:val="single"/>
          <w:lang w:val="uk-UA"/>
        </w:rPr>
        <w:t>Ч</w:t>
      </w:r>
      <w:r w:rsidR="00A93E5C" w:rsidRPr="00B72659">
        <w:rPr>
          <w:bCs/>
          <w:i/>
          <w:u w:val="single"/>
          <w:lang w:val="uk-UA"/>
        </w:rPr>
        <w:t>ерез:</w:t>
      </w:r>
    </w:p>
    <w:p w:rsidR="00A93E5C" w:rsidRPr="00B72659" w:rsidRDefault="009E0EE7" w:rsidP="000C727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9">
        <w:rPr>
          <w:rFonts w:ascii="Times New Roman" w:hAnsi="Times New Roman" w:cs="Times New Roman"/>
          <w:bCs/>
          <w:sz w:val="24"/>
          <w:szCs w:val="24"/>
        </w:rPr>
        <w:t>організацію інформаційно-роз’яснювальної роботи;</w:t>
      </w:r>
    </w:p>
    <w:p w:rsidR="009E0EE7" w:rsidRPr="00B72659" w:rsidRDefault="009E0EE7" w:rsidP="000C727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9">
        <w:rPr>
          <w:rFonts w:ascii="Times New Roman" w:hAnsi="Times New Roman" w:cs="Times New Roman"/>
          <w:bCs/>
          <w:sz w:val="24"/>
          <w:szCs w:val="24"/>
        </w:rPr>
        <w:t>всебічну допомогу у створенні об’єднань співвласників багатоквартирних будинків;</w:t>
      </w:r>
    </w:p>
    <w:p w:rsidR="009E0EE7" w:rsidRPr="00B72659" w:rsidRDefault="009E0EE7" w:rsidP="000C727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9">
        <w:rPr>
          <w:rFonts w:ascii="Times New Roman" w:hAnsi="Times New Roman" w:cs="Times New Roman"/>
          <w:bCs/>
          <w:sz w:val="24"/>
          <w:szCs w:val="24"/>
        </w:rPr>
        <w:t>співфінансування капітальних ремонтів житлового фонду об’єднань співвласників багатоквартирних будинків;</w:t>
      </w:r>
    </w:p>
    <w:p w:rsidR="009E0EE7" w:rsidRPr="00B72659" w:rsidRDefault="009E0EE7" w:rsidP="000C727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9">
        <w:rPr>
          <w:rFonts w:ascii="Times New Roman" w:hAnsi="Times New Roman" w:cs="Times New Roman"/>
          <w:bCs/>
          <w:sz w:val="24"/>
          <w:szCs w:val="24"/>
        </w:rPr>
        <w:t xml:space="preserve">організацію співпраці між </w:t>
      </w:r>
      <w:r w:rsidR="00822B8A" w:rsidRPr="00B72659">
        <w:rPr>
          <w:rFonts w:ascii="Times New Roman" w:hAnsi="Times New Roman" w:cs="Times New Roman"/>
          <w:bCs/>
          <w:sz w:val="24"/>
          <w:szCs w:val="24"/>
        </w:rPr>
        <w:t xml:space="preserve">міською владою, громадськими організаціями та </w:t>
      </w:r>
      <w:r w:rsidRPr="00B72659">
        <w:rPr>
          <w:rFonts w:ascii="Times New Roman" w:hAnsi="Times New Roman" w:cs="Times New Roman"/>
          <w:bCs/>
          <w:sz w:val="24"/>
          <w:szCs w:val="24"/>
        </w:rPr>
        <w:t>правліннями об’єднань співвласників багатоквартирних будинків</w:t>
      </w:r>
    </w:p>
    <w:p w:rsidR="00A93E5C" w:rsidRPr="00B72659" w:rsidRDefault="00A93E5C" w:rsidP="000C727A">
      <w:pPr>
        <w:ind w:firstLine="567"/>
        <w:jc w:val="both"/>
        <w:rPr>
          <w:bCs/>
          <w:i/>
          <w:u w:val="single"/>
          <w:lang w:val="uk-UA"/>
        </w:rPr>
      </w:pPr>
      <w:r w:rsidRPr="00B72659">
        <w:rPr>
          <w:bCs/>
          <w:i/>
          <w:u w:val="single"/>
          <w:lang w:val="uk-UA"/>
        </w:rPr>
        <w:t>для того щоб:</w:t>
      </w:r>
    </w:p>
    <w:p w:rsidR="001059A5" w:rsidRPr="00B72659" w:rsidRDefault="001059A5" w:rsidP="000C727A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72659">
        <w:rPr>
          <w:lang w:val="uk-UA"/>
        </w:rPr>
        <w:t xml:space="preserve">здійснити </w:t>
      </w:r>
      <w:r w:rsidR="00135BDF" w:rsidRPr="00B72659">
        <w:rPr>
          <w:lang w:val="uk-UA"/>
        </w:rPr>
        <w:t>термо</w:t>
      </w:r>
      <w:r w:rsidRPr="00B72659">
        <w:rPr>
          <w:lang w:val="uk-UA"/>
        </w:rPr>
        <w:t>модернізацію житлового фонду;</w:t>
      </w:r>
    </w:p>
    <w:p w:rsidR="001059A5" w:rsidRPr="00B72659" w:rsidRDefault="001059A5" w:rsidP="000C727A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72659">
        <w:rPr>
          <w:lang w:val="uk-UA"/>
        </w:rPr>
        <w:t>поліпшити якість управління житлом;</w:t>
      </w:r>
    </w:p>
    <w:p w:rsidR="001059A5" w:rsidRPr="00B72659" w:rsidRDefault="001059A5" w:rsidP="000C727A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72659">
        <w:rPr>
          <w:lang w:val="uk-UA"/>
        </w:rPr>
        <w:t>забезпечити раціональне використання коштів на утримання житла;</w:t>
      </w:r>
    </w:p>
    <w:p w:rsidR="009E0EE7" w:rsidRPr="00B72659" w:rsidRDefault="001059A5" w:rsidP="000C727A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B72659">
        <w:rPr>
          <w:lang w:val="uk-UA"/>
        </w:rPr>
        <w:t>впровадити енергозберігаючі технології у житловому фонді</w:t>
      </w:r>
      <w:r w:rsidR="0073594D" w:rsidRPr="00B72659">
        <w:rPr>
          <w:lang w:val="uk-UA"/>
        </w:rPr>
        <w:t>;</w:t>
      </w:r>
      <w:r w:rsidR="009E0EE7" w:rsidRPr="00B72659">
        <w:rPr>
          <w:lang w:val="uk-UA"/>
        </w:rPr>
        <w:t xml:space="preserve"> </w:t>
      </w:r>
    </w:p>
    <w:p w:rsidR="00A93E5C" w:rsidRPr="00B72659" w:rsidRDefault="009E0EE7" w:rsidP="000C727A">
      <w:pPr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Cs/>
          <w:lang w:val="uk-UA"/>
        </w:rPr>
      </w:pPr>
      <w:r w:rsidRPr="00B72659">
        <w:rPr>
          <w:lang w:val="uk-UA"/>
        </w:rPr>
        <w:t xml:space="preserve">забезпечити </w:t>
      </w:r>
      <w:r w:rsidR="00822B8A" w:rsidRPr="00B72659">
        <w:rPr>
          <w:lang w:val="uk-UA"/>
        </w:rPr>
        <w:t xml:space="preserve">розвиток ринкових відносин у сфері утримання </w:t>
      </w:r>
      <w:r w:rsidR="009D6C21" w:rsidRPr="00B72659">
        <w:rPr>
          <w:lang w:val="uk-UA"/>
        </w:rPr>
        <w:t>багатоквартирного будинку.</w:t>
      </w:r>
    </w:p>
    <w:p w:rsidR="00A93E5C" w:rsidRPr="00B72659" w:rsidRDefault="008201B7" w:rsidP="000C727A">
      <w:pPr>
        <w:ind w:firstLine="567"/>
        <w:jc w:val="both"/>
        <w:rPr>
          <w:bCs/>
          <w:lang w:val="uk-UA"/>
        </w:rPr>
      </w:pPr>
      <w:r>
        <w:rPr>
          <w:bCs/>
          <w:lang w:val="uk-UA"/>
        </w:rPr>
        <w:t>Для досягнення мети П</w:t>
      </w:r>
      <w:r w:rsidR="00A93E5C" w:rsidRPr="00B72659">
        <w:rPr>
          <w:bCs/>
          <w:lang w:val="uk-UA"/>
        </w:rPr>
        <w:t>рограми були визначені стратегічні цілі та сформовані, для</w:t>
      </w:r>
      <w:r w:rsidR="00242BD8" w:rsidRPr="00B72659">
        <w:rPr>
          <w:bCs/>
          <w:lang w:val="uk-UA"/>
        </w:rPr>
        <w:t xml:space="preserve"> їх досягнення, операційні цілі.</w:t>
      </w:r>
    </w:p>
    <w:p w:rsidR="007E5590" w:rsidRPr="00B72659" w:rsidRDefault="007E5590" w:rsidP="007E5590">
      <w:pPr>
        <w:jc w:val="center"/>
        <w:rPr>
          <w:b/>
          <w:bCs/>
          <w:u w:val="single"/>
          <w:lang w:val="uk-UA"/>
        </w:rPr>
      </w:pPr>
      <w:r w:rsidRPr="00B72659">
        <w:rPr>
          <w:b/>
          <w:bCs/>
          <w:u w:val="single"/>
          <w:lang w:val="uk-UA"/>
        </w:rPr>
        <w:t xml:space="preserve">Перелік стратегічних та </w:t>
      </w:r>
      <w:r w:rsidR="008201B7">
        <w:rPr>
          <w:b/>
          <w:bCs/>
          <w:u w:val="single"/>
          <w:lang w:val="uk-UA"/>
        </w:rPr>
        <w:t>операційних цілей реалізації П</w:t>
      </w:r>
      <w:r w:rsidRPr="00B72659">
        <w:rPr>
          <w:b/>
          <w:bCs/>
          <w:u w:val="single"/>
          <w:lang w:val="uk-UA"/>
        </w:rPr>
        <w:t>рограми.</w:t>
      </w:r>
    </w:p>
    <w:p w:rsidR="00A93E5C" w:rsidRPr="00B72659" w:rsidRDefault="00A93E5C" w:rsidP="000C727A">
      <w:pPr>
        <w:ind w:firstLine="567"/>
        <w:jc w:val="both"/>
        <w:rPr>
          <w:bCs/>
          <w:highlight w:val="yellow"/>
          <w:lang w:val="uk-UA"/>
        </w:rPr>
      </w:pPr>
    </w:p>
    <w:p w:rsidR="00A93E5C" w:rsidRPr="00B72659" w:rsidRDefault="006D75B6" w:rsidP="000C727A">
      <w:pPr>
        <w:ind w:firstLine="567"/>
        <w:jc w:val="both"/>
        <w:rPr>
          <w:bCs/>
          <w:highlight w:val="yellow"/>
          <w:lang w:val="uk-UA"/>
        </w:rPr>
      </w:pPr>
      <w:r w:rsidRPr="006D75B6">
        <w:rPr>
          <w:noProof/>
        </w:rPr>
        <w:pict>
          <v:rect id="_x0000_s1043" style="position:absolute;left:0;text-align:left;margin-left:89.7pt;margin-top:1.45pt;width:165.8pt;height:74.15pt;z-index:25166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" strokeweight="2pt">
            <v:textbox style="mso-next-textbox:#_x0000_s1043">
              <w:txbxContent>
                <w:p w:rsidR="008B7DF6" w:rsidRDefault="008B7DF6" w:rsidP="003E39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А.</w:t>
                  </w:r>
                  <w:r>
                    <w:rPr>
                      <w:sz w:val="20"/>
                      <w:lang w:val="uk-UA"/>
                    </w:rPr>
                    <w:t>Зменшення споживання п</w:t>
                  </w:r>
                  <w:r w:rsidRPr="003E393E">
                    <w:rPr>
                      <w:sz w:val="20"/>
                      <w:lang w:val="uk-UA"/>
                    </w:rPr>
                    <w:t xml:space="preserve">аливно-енергетичних ресурсів </w:t>
                  </w:r>
                  <w:r>
                    <w:rPr>
                      <w:sz w:val="20"/>
                      <w:lang w:val="uk-UA"/>
                    </w:rPr>
                    <w:t>через стимулювання впровадження енергозберігаючих заходів</w:t>
                  </w:r>
                </w:p>
              </w:txbxContent>
            </v:textbox>
          </v:rect>
        </w:pict>
      </w:r>
      <w:r w:rsidRPr="006D75B6">
        <w:rPr>
          <w:noProof/>
          <w:highlight w:val="yellow"/>
          <w:lang w:val="uk-UA"/>
        </w:rPr>
        <w:pict>
          <v:rect id="Прямоугольник 3" o:spid="_x0000_s1032" style="position:absolute;left:0;text-align:left;margin-left:89.7pt;margin-top:1.45pt;width:165.8pt;height:74.1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" strokeweight="2pt">
            <v:textbox style="mso-next-textbox:#Прямоугольник 3">
              <w:txbxContent>
                <w:p w:rsidR="003E393E" w:rsidRDefault="003E393E" w:rsidP="003E39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А.</w:t>
                  </w:r>
                  <w:r>
                    <w:rPr>
                      <w:sz w:val="20"/>
                      <w:lang w:val="uk-UA"/>
                    </w:rPr>
                    <w:t>Зменшення споживання п</w:t>
                  </w:r>
                  <w:r w:rsidRPr="003E393E">
                    <w:rPr>
                      <w:sz w:val="20"/>
                      <w:lang w:val="uk-UA"/>
                    </w:rPr>
                    <w:t xml:space="preserve">аливно-енергетичних ресурсів </w:t>
                  </w:r>
                  <w:r>
                    <w:rPr>
                      <w:sz w:val="20"/>
                      <w:lang w:val="uk-UA"/>
                    </w:rPr>
                    <w:t>через стимулювання впровадження енергозберігаючих зах</w:t>
                  </w:r>
                  <w:r w:rsidR="001D1172">
                    <w:rPr>
                      <w:sz w:val="20"/>
                      <w:lang w:val="uk-UA"/>
                    </w:rPr>
                    <w:t>одів</w:t>
                  </w:r>
                </w:p>
              </w:txbxContent>
            </v:textbox>
          </v:rect>
        </w:pict>
      </w:r>
      <w:r w:rsidRPr="006D75B6">
        <w:rPr>
          <w:bCs/>
          <w:noProof/>
          <w:lang w:val="uk-UA" w:eastAsia="uk-UA"/>
        </w:rPr>
        <w:pict>
          <v:rect id="_x0000_s1034" style="position:absolute;left:0;text-align:left;margin-left:268.15pt;margin-top:1.45pt;width:207.05pt;height:52.4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" strokeweight="2pt">
            <v:textbox style="mso-next-textbox:#_x0000_s1034">
              <w:txbxContent>
                <w:p w:rsidR="00043FE5" w:rsidRDefault="00741F6A" w:rsidP="00741F6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Б. </w:t>
                  </w:r>
                  <w:r w:rsidR="00052923" w:rsidRPr="00052923">
                    <w:rPr>
                      <w:sz w:val="20"/>
                      <w:lang w:val="uk-UA"/>
                    </w:rPr>
                    <w:t>Співфінансування капітальних ремонтів житлового фонду ОСББ</w:t>
                  </w:r>
                  <w:r w:rsidR="00043FE5">
                    <w:rPr>
                      <w:lang w:val="uk-UA"/>
                    </w:rPr>
                    <w:t xml:space="preserve"> </w:t>
                  </w:r>
                </w:p>
                <w:p w:rsidR="00043FE5" w:rsidRDefault="00043FE5" w:rsidP="00741F6A">
                  <w:pPr>
                    <w:jc w:val="center"/>
                    <w:rPr>
                      <w:lang w:val="uk-UA"/>
                    </w:rPr>
                  </w:pPr>
                </w:p>
                <w:p w:rsidR="00043FE5" w:rsidRDefault="00043FE5" w:rsidP="00741F6A">
                  <w:pPr>
                    <w:jc w:val="center"/>
                    <w:rPr>
                      <w:lang w:val="uk-UA"/>
                    </w:rPr>
                  </w:pPr>
                </w:p>
                <w:p w:rsidR="00043FE5" w:rsidRDefault="00043FE5" w:rsidP="00741F6A">
                  <w:pPr>
                    <w:jc w:val="center"/>
                    <w:rPr>
                      <w:lang w:val="uk-UA"/>
                    </w:rPr>
                  </w:pPr>
                </w:p>
                <w:p w:rsidR="00741F6A" w:rsidRPr="00741F6A" w:rsidRDefault="00043FE5" w:rsidP="00741F6A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стимулюванн стимулювання впровадження енергозберігаючих заходівстимулювання</w:t>
                  </w:r>
                </w:p>
              </w:txbxContent>
            </v:textbox>
          </v:rect>
        </w:pict>
      </w:r>
      <w:r w:rsidRPr="006D75B6">
        <w:rPr>
          <w:noProof/>
          <w:highlight w:val="yellow"/>
          <w:lang w:val="uk-UA"/>
        </w:rPr>
        <w:pict>
          <v:rect id="Прямоугольник 1" o:spid="_x0000_s1033" style="position:absolute;left:0;text-align:left;margin-left:-3.9pt;margin-top:1.45pt;width:82.5pt;height:37.6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" strokeweight="2pt">
            <v:textbox style="mso-next-textbox:#Прямоугольник 1">
              <w:txbxContent>
                <w:p w:rsidR="00A93E5C" w:rsidRPr="00CF118F" w:rsidRDefault="00A93E5C" w:rsidP="00A93E5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F118F">
                    <w:rPr>
                      <w:b/>
                      <w:sz w:val="20"/>
                      <w:szCs w:val="20"/>
                      <w:lang w:val="uk-UA"/>
                    </w:rPr>
                    <w:t>Стратегічні</w:t>
                  </w:r>
                  <w:r w:rsidRPr="00CF118F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F118F">
                    <w:rPr>
                      <w:b/>
                      <w:sz w:val="20"/>
                      <w:szCs w:val="20"/>
                      <w:lang w:val="uk-UA"/>
                    </w:rPr>
                    <w:t>цілі</w:t>
                  </w:r>
                </w:p>
              </w:txbxContent>
            </v:textbox>
          </v:rect>
        </w:pict>
      </w:r>
    </w:p>
    <w:p w:rsidR="00A93E5C" w:rsidRPr="00B72659" w:rsidRDefault="00A93E5C" w:rsidP="000C727A">
      <w:pPr>
        <w:ind w:firstLine="567"/>
        <w:jc w:val="both"/>
        <w:rPr>
          <w:bCs/>
          <w:highlight w:val="yellow"/>
          <w:lang w:val="uk-UA"/>
        </w:rPr>
      </w:pPr>
    </w:p>
    <w:p w:rsidR="00A93E5C" w:rsidRPr="00B72659" w:rsidRDefault="00A93E5C" w:rsidP="000C727A">
      <w:pPr>
        <w:ind w:firstLine="567"/>
        <w:jc w:val="both"/>
        <w:rPr>
          <w:bCs/>
          <w:highlight w:val="yellow"/>
          <w:lang w:val="uk-UA"/>
        </w:rPr>
      </w:pPr>
    </w:p>
    <w:p w:rsidR="00A93E5C" w:rsidRPr="00B72659" w:rsidRDefault="006D75B6" w:rsidP="000C727A">
      <w:pPr>
        <w:ind w:firstLine="567"/>
        <w:jc w:val="both"/>
        <w:rPr>
          <w:bCs/>
          <w:highlight w:val="yellow"/>
          <w:lang w:val="uk-UA"/>
        </w:rPr>
      </w:pPr>
      <w:r w:rsidRPr="006D75B6">
        <w:rPr>
          <w:noProof/>
        </w:rPr>
        <w:pict>
          <v:rect id="_x0000_s1042" style="position:absolute;left:0;text-align:left;margin-left:268.15pt;margin-top:13.1pt;width:207.05pt;height:51.9pt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" strokeweight="2pt">
            <v:textbox style="mso-next-textbox:#_x0000_s1042">
              <w:txbxContent>
                <w:p w:rsidR="00B25DE9" w:rsidRPr="00052923" w:rsidRDefault="00B25DE9" w:rsidP="0062619A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>Б.1.</w:t>
                  </w:r>
                  <w:r w:rsidR="00B454ED" w:rsidRPr="00B454ED">
                    <w:rPr>
                      <w:sz w:val="20"/>
                      <w:szCs w:val="20"/>
                      <w:lang w:val="uk-UA"/>
                    </w:rPr>
                    <w:t>Співф</w:t>
                  </w:r>
                  <w:r w:rsidRPr="00B454ED">
                    <w:rPr>
                      <w:sz w:val="20"/>
                      <w:szCs w:val="20"/>
                      <w:lang w:val="uk-UA"/>
                    </w:rPr>
                    <w:t>інанс</w:t>
                  </w:r>
                  <w:r w:rsidRPr="00052923">
                    <w:rPr>
                      <w:sz w:val="20"/>
                      <w:lang w:val="uk-UA"/>
                    </w:rPr>
                    <w:t xml:space="preserve">ування </w:t>
                  </w:r>
                  <w:r>
                    <w:rPr>
                      <w:sz w:val="20"/>
                      <w:lang w:val="uk-UA"/>
                    </w:rPr>
                    <w:t>першого</w:t>
                  </w:r>
                  <w:r w:rsidRPr="00052923">
                    <w:rPr>
                      <w:sz w:val="20"/>
                      <w:lang w:val="uk-UA"/>
                    </w:rPr>
                    <w:t xml:space="preserve"> капітального ремонту в </w:t>
                  </w:r>
                  <w:r>
                    <w:rPr>
                      <w:sz w:val="20"/>
                      <w:lang w:val="uk-UA"/>
                    </w:rPr>
                    <w:t>новостворених</w:t>
                  </w:r>
                  <w:r w:rsidRPr="00052923">
                    <w:rPr>
                      <w:sz w:val="20"/>
                      <w:lang w:val="uk-UA"/>
                    </w:rPr>
                    <w:t xml:space="preserve"> ОСББ</w:t>
                  </w:r>
                </w:p>
              </w:txbxContent>
            </v:textbox>
          </v:rect>
        </w:pict>
      </w:r>
      <w:r w:rsidRPr="006D75B6">
        <w:rPr>
          <w:noProof/>
          <w:highlight w:val="yellow"/>
          <w:lang w:val="uk-UA"/>
        </w:rPr>
        <w:pict>
          <v:rect id="Прямоугольник 2" o:spid="_x0000_s1030" style="position:absolute;left:0;text-align:left;margin-left:-3.9pt;margin-top:1.75pt;width:82.5pt;height:40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" strokeweight="2pt">
            <v:textbox style="mso-next-textbox:#Прямоугольник 2">
              <w:txbxContent>
                <w:p w:rsidR="00A93E5C" w:rsidRPr="00CF118F" w:rsidRDefault="00A93E5C" w:rsidP="00A93E5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F118F">
                    <w:rPr>
                      <w:b/>
                      <w:sz w:val="20"/>
                      <w:szCs w:val="20"/>
                      <w:lang w:val="uk-UA"/>
                    </w:rPr>
                    <w:t>Операційні</w:t>
                  </w:r>
                  <w:r w:rsidRPr="00CF118F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CF118F">
                    <w:rPr>
                      <w:b/>
                      <w:sz w:val="20"/>
                      <w:szCs w:val="20"/>
                      <w:lang w:val="uk-UA"/>
                    </w:rPr>
                    <w:t>цілі</w:t>
                  </w:r>
                </w:p>
              </w:txbxContent>
            </v:textbox>
          </v:rect>
        </w:pict>
      </w:r>
    </w:p>
    <w:p w:rsidR="00B25DE9" w:rsidRPr="00B72659" w:rsidRDefault="00B25DE9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bookmarkStart w:id="3" w:name="n27"/>
      <w:bookmarkStart w:id="4" w:name="_Toc404864762"/>
      <w:bookmarkEnd w:id="3"/>
      <w:r w:rsidRPr="00B72659">
        <w:rPr>
          <w:color w:val="000000"/>
          <w:bdr w:val="none" w:sz="0" w:space="0" w:color="auto" w:frame="1"/>
          <w:lang w:val="uk-UA"/>
        </w:rPr>
        <w:t>Реєстрація/з</w:t>
      </w:r>
    </w:p>
    <w:p w:rsidR="00B25DE9" w:rsidRPr="00B72659" w:rsidRDefault="006D75B6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6D75B6">
        <w:rPr>
          <w:noProof/>
        </w:rPr>
        <w:pict>
          <v:rect id="_x0000_s1044" style="position:absolute;left:0;text-align:left;margin-left:89.7pt;margin-top:10.1pt;width:165.8pt;height:74.15pt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" strokeweight="2pt">
            <v:textbox style="mso-next-textbox:#_x0000_s1044">
              <w:txbxContent>
                <w:p w:rsidR="008B7DF6" w:rsidRPr="008B7DF6" w:rsidRDefault="008B7DF6" w:rsidP="008B7DF6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А.1. </w:t>
                  </w:r>
                  <w:r w:rsidR="00D01296" w:rsidRPr="00B454ED">
                    <w:rPr>
                      <w:sz w:val="20"/>
                      <w:szCs w:val="20"/>
                      <w:lang w:val="uk-UA"/>
                    </w:rPr>
                    <w:t>Співфінанс</w:t>
                  </w:r>
                  <w:r w:rsidR="00D01296" w:rsidRPr="00052923">
                    <w:rPr>
                      <w:sz w:val="20"/>
                      <w:lang w:val="uk-UA"/>
                    </w:rPr>
                    <w:t>ування</w:t>
                  </w:r>
                  <w:r w:rsidR="00D01296">
                    <w:rPr>
                      <w:sz w:val="20"/>
                      <w:lang w:val="uk-UA"/>
                    </w:rPr>
                    <w:t xml:space="preserve"> улаштування </w:t>
                  </w:r>
                  <w:r w:rsidR="00F4161C">
                    <w:rPr>
                      <w:sz w:val="20"/>
                      <w:lang w:val="uk-UA"/>
                    </w:rPr>
                    <w:t>незалежного джерела живлення</w:t>
                  </w:r>
                  <w:r w:rsidR="00F4161C" w:rsidRPr="00F4161C">
                    <w:rPr>
                      <w:sz w:val="20"/>
                      <w:lang w:val="uk-UA"/>
                    </w:rPr>
                    <w:t xml:space="preserve"> </w:t>
                  </w:r>
                  <w:r w:rsidR="00F4161C" w:rsidRPr="00052923">
                    <w:rPr>
                      <w:sz w:val="20"/>
                      <w:lang w:val="uk-UA"/>
                    </w:rPr>
                    <w:t>в будинках ОСББ</w:t>
                  </w:r>
                </w:p>
              </w:txbxContent>
            </v:textbox>
          </v:rect>
        </w:pict>
      </w:r>
    </w:p>
    <w:p w:rsidR="00B25DE9" w:rsidRPr="00B72659" w:rsidRDefault="008B7DF6" w:rsidP="008B7DF6">
      <w:pPr>
        <w:shd w:val="clear" w:color="auto" w:fill="FFFFFF"/>
        <w:tabs>
          <w:tab w:val="left" w:pos="2340"/>
        </w:tabs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B72659">
        <w:rPr>
          <w:color w:val="000000"/>
          <w:bdr w:val="none" w:sz="0" w:space="0" w:color="auto" w:frame="1"/>
          <w:lang w:val="uk-UA"/>
        </w:rPr>
        <w:tab/>
      </w:r>
    </w:p>
    <w:p w:rsidR="00B25DE9" w:rsidRPr="00B72659" w:rsidRDefault="006D75B6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6D75B6">
        <w:rPr>
          <w:noProof/>
        </w:rPr>
        <w:pict>
          <v:rect id="Прямоугольник 5" o:spid="_x0000_s1038" style="position:absolute;left:0;text-align:left;margin-left:268.15pt;margin-top:8pt;width:207.05pt;height:51.9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" strokeweight="2pt">
            <v:textbox style="mso-next-textbox:#Прямоугольник 5">
              <w:txbxContent>
                <w:p w:rsidR="0062619A" w:rsidRPr="00052923" w:rsidRDefault="0062619A" w:rsidP="0062619A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>Б.</w:t>
                  </w:r>
                  <w:r w:rsidR="00B25DE9">
                    <w:rPr>
                      <w:lang w:val="uk-UA"/>
                    </w:rPr>
                    <w:t>2.</w:t>
                  </w:r>
                  <w:r>
                    <w:rPr>
                      <w:lang w:val="uk-UA"/>
                    </w:rPr>
                    <w:t xml:space="preserve"> </w:t>
                  </w:r>
                  <w:r w:rsidRPr="00052923">
                    <w:rPr>
                      <w:sz w:val="20"/>
                      <w:lang w:val="uk-UA"/>
                    </w:rPr>
                    <w:t>Співфінансування робіт з капітального ремонту в будинках ОСББ</w:t>
                  </w:r>
                </w:p>
              </w:txbxContent>
            </v:textbox>
          </v:rect>
        </w:pict>
      </w:r>
      <w:r w:rsidR="008B7DF6" w:rsidRPr="00B72659">
        <w:rPr>
          <w:color w:val="000000"/>
          <w:bdr w:val="none" w:sz="0" w:space="0" w:color="auto" w:frame="1"/>
          <w:lang w:val="uk-UA"/>
        </w:rPr>
        <w:tab/>
      </w:r>
      <w:r w:rsidR="008B7DF6" w:rsidRPr="00B72659">
        <w:rPr>
          <w:color w:val="000000"/>
          <w:bdr w:val="none" w:sz="0" w:space="0" w:color="auto" w:frame="1"/>
          <w:lang w:val="uk-UA"/>
        </w:rPr>
        <w:tab/>
      </w:r>
      <w:r w:rsidR="008B7DF6" w:rsidRPr="00B72659">
        <w:rPr>
          <w:color w:val="000000"/>
          <w:bdr w:val="none" w:sz="0" w:space="0" w:color="auto" w:frame="1"/>
          <w:lang w:val="uk-UA"/>
        </w:rPr>
        <w:tab/>
      </w:r>
    </w:p>
    <w:p w:rsidR="00B25DE9" w:rsidRPr="00B72659" w:rsidRDefault="00B25DE9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</w:p>
    <w:p w:rsidR="00B25DE9" w:rsidRPr="00B72659" w:rsidRDefault="00B25DE9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</w:p>
    <w:p w:rsidR="00B25DE9" w:rsidRPr="00B72659" w:rsidRDefault="00B25DE9" w:rsidP="00B25DE9">
      <w:pPr>
        <w:shd w:val="clear" w:color="auto" w:fill="FFFFFF"/>
        <w:ind w:right="450"/>
        <w:jc w:val="both"/>
        <w:textAlignment w:val="baseline"/>
        <w:rPr>
          <w:color w:val="000000"/>
          <w:bdr w:val="none" w:sz="0" w:space="0" w:color="auto" w:frame="1"/>
          <w:lang w:val="uk-UA"/>
        </w:rPr>
      </w:pPr>
      <w:r w:rsidRPr="00B72659">
        <w:rPr>
          <w:color w:val="000000"/>
          <w:bdr w:val="none" w:sz="0" w:space="0" w:color="auto" w:frame="1"/>
          <w:lang w:val="uk-UA"/>
        </w:rPr>
        <w:t xml:space="preserve"> </w:t>
      </w:r>
    </w:p>
    <w:p w:rsidR="00242BD8" w:rsidRPr="00B72659" w:rsidRDefault="006D75B6" w:rsidP="000C727A">
      <w:pPr>
        <w:pStyle w:val="2"/>
        <w:rPr>
          <w:szCs w:val="24"/>
        </w:rPr>
      </w:pPr>
      <w:r>
        <w:rPr>
          <w:noProof/>
          <w:szCs w:val="24"/>
          <w:lang w:val="ru-RU"/>
        </w:rPr>
        <w:pict>
          <v:rect id="_x0000_s1047" style="position:absolute;left:0;text-align:left;margin-left:89.7pt;margin-top:13.45pt;width:165.8pt;height:74.1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" strokeweight="2pt">
            <v:textbox style="mso-next-textbox:#_x0000_s1047">
              <w:txbxContent>
                <w:p w:rsidR="00D01296" w:rsidRPr="008B7DF6" w:rsidRDefault="00D01296" w:rsidP="00D01296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А.2. </w:t>
                  </w:r>
                  <w:r w:rsidRPr="008B7DF6">
                    <w:rPr>
                      <w:sz w:val="20"/>
                      <w:lang w:val="uk-UA"/>
                    </w:rPr>
                    <w:t>Організація навчання та підвищення кваліфікації фахівців для ОСББ</w:t>
                  </w:r>
                </w:p>
              </w:txbxContent>
            </v:textbox>
          </v:rect>
        </w:pict>
      </w:r>
      <w:r w:rsidRPr="006D75B6">
        <w:rPr>
          <w:noProof/>
          <w:szCs w:val="24"/>
        </w:rPr>
        <w:pict>
          <v:rect id="_x0000_s1039" style="position:absolute;left:0;text-align:left;margin-left:268.15pt;margin-top:1.95pt;width:207.05pt;height:59.4pt;z-index:25165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" strokeweight="2pt">
            <v:textbox style="mso-next-textbox:#_x0000_s1039">
              <w:txbxContent>
                <w:p w:rsidR="00840C83" w:rsidRPr="00052923" w:rsidRDefault="00840C83" w:rsidP="00EA4B6A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>Б.</w:t>
                  </w:r>
                  <w:r w:rsidR="00B25DE9">
                    <w:rPr>
                      <w:lang w:val="uk-UA"/>
                    </w:rPr>
                    <w:t>3</w:t>
                  </w:r>
                  <w:r>
                    <w:rPr>
                      <w:lang w:val="uk-UA"/>
                    </w:rPr>
                    <w:t>.</w:t>
                  </w:r>
                  <w:r w:rsidR="00740A7D" w:rsidRPr="00740A7D">
                    <w:rPr>
                      <w:sz w:val="20"/>
                      <w:szCs w:val="20"/>
                      <w:lang w:val="uk-UA"/>
                    </w:rPr>
                    <w:t>Співф</w:t>
                  </w:r>
                  <w:r w:rsidRPr="00740A7D">
                    <w:rPr>
                      <w:sz w:val="20"/>
                      <w:szCs w:val="20"/>
                      <w:lang w:val="uk-UA"/>
                    </w:rPr>
                    <w:t>інансування робіт з капіта</w:t>
                  </w:r>
                  <w:r w:rsidRPr="00052923">
                    <w:rPr>
                      <w:sz w:val="20"/>
                      <w:lang w:val="uk-UA"/>
                    </w:rPr>
                    <w:t>льного ремонту в будинках ОСББ</w:t>
                  </w:r>
                  <w:r>
                    <w:rPr>
                      <w:sz w:val="20"/>
                      <w:lang w:val="uk-UA"/>
                    </w:rPr>
                    <w:t>,</w:t>
                  </w:r>
                  <w:r w:rsidR="00EA4B6A">
                    <w:rPr>
                      <w:sz w:val="20"/>
                      <w:lang w:val="uk-UA"/>
                    </w:rPr>
                    <w:t xml:space="preserve"> де</w:t>
                  </w:r>
                  <w:r>
                    <w:rPr>
                      <w:sz w:val="20"/>
                      <w:lang w:val="uk-UA"/>
                    </w:rPr>
                    <w:t xml:space="preserve"> подальша експлуатація становить</w:t>
                  </w:r>
                  <w:r w:rsidR="00EA4B6A">
                    <w:rPr>
                      <w:sz w:val="20"/>
                      <w:lang w:val="uk-UA"/>
                    </w:rPr>
                    <w:t xml:space="preserve"> загрозу життю мешканців</w:t>
                  </w:r>
                </w:p>
              </w:txbxContent>
            </v:textbox>
          </v:rect>
        </w:pict>
      </w:r>
    </w:p>
    <w:p w:rsidR="008B39DC" w:rsidRPr="00B72659" w:rsidRDefault="008B39DC" w:rsidP="000C727A">
      <w:pPr>
        <w:pStyle w:val="2"/>
        <w:rPr>
          <w:szCs w:val="24"/>
        </w:rPr>
      </w:pPr>
    </w:p>
    <w:p w:rsidR="0060716F" w:rsidRPr="00B72659" w:rsidRDefault="0060716F" w:rsidP="00052923">
      <w:pPr>
        <w:pStyle w:val="2"/>
        <w:rPr>
          <w:szCs w:val="24"/>
        </w:rPr>
      </w:pPr>
    </w:p>
    <w:p w:rsidR="0060716F" w:rsidRPr="00B72659" w:rsidRDefault="0060716F" w:rsidP="00052923">
      <w:pPr>
        <w:pStyle w:val="2"/>
        <w:rPr>
          <w:szCs w:val="24"/>
        </w:rPr>
      </w:pPr>
    </w:p>
    <w:p w:rsidR="0060716F" w:rsidRPr="00B72659" w:rsidRDefault="006D75B6" w:rsidP="00052923">
      <w:pPr>
        <w:pStyle w:val="2"/>
        <w:rPr>
          <w:szCs w:val="24"/>
        </w:rPr>
      </w:pPr>
      <w:r>
        <w:rPr>
          <w:noProof/>
          <w:szCs w:val="24"/>
          <w:lang w:val="ru-RU"/>
        </w:rPr>
        <w:pict>
          <v:rect id="_x0000_s1041" style="position:absolute;left:0;text-align:left;margin-left:268.15pt;margin-top:5.2pt;width:207.05pt;height:68.4pt;z-index:25165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" strokeweight="2pt">
            <v:textbox style="mso-next-textbox:#_x0000_s1041">
              <w:txbxContent>
                <w:p w:rsidR="00AA3530" w:rsidRPr="00052923" w:rsidRDefault="00AA3530" w:rsidP="00AA3530">
                  <w:pPr>
                    <w:jc w:val="both"/>
                    <w:rPr>
                      <w:sz w:val="20"/>
                      <w:lang w:val="uk-UA"/>
                    </w:rPr>
                  </w:pPr>
                  <w:r>
                    <w:rPr>
                      <w:lang w:val="uk-UA"/>
                    </w:rPr>
                    <w:t>Б.</w:t>
                  </w:r>
                  <w:r w:rsidR="00B25DE9">
                    <w:rPr>
                      <w:lang w:val="uk-UA"/>
                    </w:rPr>
                    <w:t>4</w:t>
                  </w:r>
                  <w:r w:rsidR="0039235F">
                    <w:rPr>
                      <w:lang w:val="uk-UA"/>
                    </w:rPr>
                    <w:t>.</w:t>
                  </w:r>
                  <w:r w:rsidR="0039235F">
                    <w:rPr>
                      <w:sz w:val="20"/>
                      <w:szCs w:val="20"/>
                      <w:lang w:val="uk-UA"/>
                    </w:rPr>
                    <w:t>Відшкодування суми відсотків за весь період користування кредитними коштами, залученими ОСББ на здійснення енергозберігаючих заходів та термомодернізації житлових будинків</w:t>
                  </w:r>
                  <w:r>
                    <w:rPr>
                      <w:sz w:val="20"/>
                      <w:lang w:val="uk-UA"/>
                    </w:rPr>
                    <w:t xml:space="preserve"> </w:t>
                  </w:r>
                </w:p>
              </w:txbxContent>
            </v:textbox>
          </v:rect>
        </w:pict>
      </w:r>
    </w:p>
    <w:p w:rsidR="00AA3530" w:rsidRPr="00B72659" w:rsidRDefault="00AA3530" w:rsidP="00052923">
      <w:pPr>
        <w:pStyle w:val="2"/>
        <w:rPr>
          <w:szCs w:val="24"/>
        </w:rPr>
      </w:pPr>
    </w:p>
    <w:p w:rsidR="00AA3530" w:rsidRPr="00B72659" w:rsidRDefault="00AA3530" w:rsidP="00052923">
      <w:pPr>
        <w:pStyle w:val="2"/>
        <w:rPr>
          <w:szCs w:val="24"/>
        </w:rPr>
      </w:pPr>
    </w:p>
    <w:p w:rsidR="00B25DE9" w:rsidRPr="00B72659" w:rsidRDefault="00B25DE9" w:rsidP="008B7DF6">
      <w:pPr>
        <w:pStyle w:val="2"/>
        <w:jc w:val="left"/>
        <w:rPr>
          <w:b w:val="0"/>
          <w:szCs w:val="24"/>
        </w:rPr>
      </w:pPr>
    </w:p>
    <w:p w:rsidR="00BB19A3" w:rsidRPr="00B72659" w:rsidRDefault="00BB19A3" w:rsidP="00BB19A3">
      <w:pPr>
        <w:rPr>
          <w:lang w:val="uk-UA"/>
        </w:rPr>
      </w:pPr>
    </w:p>
    <w:p w:rsidR="00CF118F" w:rsidRDefault="00CF118F" w:rsidP="00052923">
      <w:pPr>
        <w:pStyle w:val="2"/>
        <w:rPr>
          <w:szCs w:val="24"/>
        </w:rPr>
      </w:pPr>
    </w:p>
    <w:p w:rsidR="00624842" w:rsidRDefault="00BB19A3" w:rsidP="00052923">
      <w:pPr>
        <w:pStyle w:val="2"/>
        <w:rPr>
          <w:szCs w:val="24"/>
        </w:rPr>
      </w:pPr>
      <w:r w:rsidRPr="00B72659">
        <w:rPr>
          <w:szCs w:val="24"/>
        </w:rPr>
        <w:t>1</w:t>
      </w:r>
      <w:r w:rsidR="00E00BE7" w:rsidRPr="00B72659">
        <w:rPr>
          <w:szCs w:val="24"/>
        </w:rPr>
        <w:t xml:space="preserve">.2. Реалізація Стратегічної цілі «А. </w:t>
      </w:r>
      <w:bookmarkEnd w:id="4"/>
      <w:r w:rsidR="00052923" w:rsidRPr="00B72659">
        <w:rPr>
          <w:szCs w:val="24"/>
        </w:rPr>
        <w:t xml:space="preserve">Зменшення споживання </w:t>
      </w:r>
      <w:r w:rsidR="00CF118F">
        <w:rPr>
          <w:szCs w:val="24"/>
        </w:rPr>
        <w:br/>
      </w:r>
      <w:r w:rsidR="00052923" w:rsidRPr="00B72659">
        <w:rPr>
          <w:szCs w:val="24"/>
        </w:rPr>
        <w:t xml:space="preserve">паливно-енергетичних ресурсів через стимулювання </w:t>
      </w:r>
      <w:r w:rsidR="00CF118F">
        <w:rPr>
          <w:szCs w:val="24"/>
        </w:rPr>
        <w:br/>
      </w:r>
      <w:r w:rsidR="00052923" w:rsidRPr="00B72659">
        <w:rPr>
          <w:szCs w:val="24"/>
        </w:rPr>
        <w:t>впровадження енергозберігаючих заходів"</w:t>
      </w:r>
    </w:p>
    <w:p w:rsidR="00547921" w:rsidRPr="00547921" w:rsidRDefault="00547921" w:rsidP="00547921">
      <w:pPr>
        <w:rPr>
          <w:lang w:val="uk-UA"/>
        </w:rPr>
      </w:pPr>
    </w:p>
    <w:p w:rsidR="000107F1" w:rsidRDefault="00E00BE7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t xml:space="preserve">Реалізація </w:t>
      </w:r>
      <w:r w:rsidR="005B122A" w:rsidRPr="00B72659">
        <w:rPr>
          <w:lang w:val="uk-UA"/>
        </w:rPr>
        <w:t>с</w:t>
      </w:r>
      <w:r w:rsidRPr="00B72659">
        <w:rPr>
          <w:lang w:val="uk-UA"/>
        </w:rPr>
        <w:t xml:space="preserve">тратегічної цілі А </w:t>
      </w:r>
      <w:r w:rsidR="005B122A" w:rsidRPr="00B72659">
        <w:rPr>
          <w:lang w:val="uk-UA"/>
        </w:rPr>
        <w:t>має на меті</w:t>
      </w:r>
      <w:r w:rsidRPr="00B72659">
        <w:rPr>
          <w:lang w:val="uk-UA"/>
        </w:rPr>
        <w:t xml:space="preserve"> </w:t>
      </w:r>
      <w:r w:rsidR="001E7CF8" w:rsidRPr="00B72659">
        <w:rPr>
          <w:lang w:val="uk-UA"/>
        </w:rPr>
        <w:t>підвищення енергоефективності</w:t>
      </w:r>
      <w:r w:rsidR="005B122A" w:rsidRPr="00B72659">
        <w:rPr>
          <w:lang w:val="uk-UA"/>
        </w:rPr>
        <w:t xml:space="preserve">, </w:t>
      </w:r>
      <w:r w:rsidR="001E7CF8" w:rsidRPr="00B72659">
        <w:rPr>
          <w:lang w:val="uk-UA"/>
        </w:rPr>
        <w:t>зменшення обсягів використання</w:t>
      </w:r>
      <w:r w:rsidR="005B122A" w:rsidRPr="00B72659">
        <w:rPr>
          <w:lang w:val="uk-UA"/>
        </w:rPr>
        <w:t xml:space="preserve"> населенням</w:t>
      </w:r>
      <w:r w:rsidR="001E7CF8" w:rsidRPr="00B72659">
        <w:rPr>
          <w:lang w:val="uk-UA"/>
        </w:rPr>
        <w:t xml:space="preserve"> енергетичних </w:t>
      </w:r>
      <w:r w:rsidR="005B122A" w:rsidRPr="00B72659">
        <w:rPr>
          <w:lang w:val="uk-UA"/>
        </w:rPr>
        <w:t xml:space="preserve">ресурсів та </w:t>
      </w:r>
      <w:r w:rsidRPr="00B72659">
        <w:rPr>
          <w:lang w:val="uk-UA"/>
        </w:rPr>
        <w:t xml:space="preserve">залучення власників квартир до </w:t>
      </w:r>
      <w:r w:rsidR="001E7CF8" w:rsidRPr="00B72659">
        <w:rPr>
          <w:lang w:val="uk-UA"/>
        </w:rPr>
        <w:t>реалізації енергозберігаючих проектів в будинках ОСББ</w:t>
      </w:r>
      <w:r w:rsidRPr="00B72659">
        <w:rPr>
          <w:lang w:val="uk-UA"/>
        </w:rPr>
        <w:t>.</w:t>
      </w:r>
    </w:p>
    <w:p w:rsidR="004D70D0" w:rsidRPr="00B72659" w:rsidRDefault="004B2C3B" w:rsidP="004B2C3B">
      <w:pPr>
        <w:ind w:firstLine="705"/>
        <w:jc w:val="both"/>
        <w:rPr>
          <w:lang w:val="uk-UA"/>
        </w:rPr>
      </w:pPr>
      <w:r w:rsidRPr="00B72659">
        <w:rPr>
          <w:lang w:val="uk-UA"/>
        </w:rPr>
        <w:t>Виділення коштів з міського бюджету визначається рішенням Канівської міської ради на кожний окремий будинок на підставі кошторисного розрахунку вартості робіт.</w:t>
      </w:r>
    </w:p>
    <w:p w:rsidR="00D01296" w:rsidRDefault="00D01296" w:rsidP="00D01296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5" w:name="_Toc404864764"/>
    </w:p>
    <w:p w:rsidR="00F4161C" w:rsidRDefault="00D01296" w:rsidP="00F4161C">
      <w:pPr>
        <w:jc w:val="center"/>
        <w:rPr>
          <w:b/>
          <w:lang w:val="uk-UA"/>
        </w:rPr>
      </w:pPr>
      <w:r w:rsidRPr="00F4161C">
        <w:rPr>
          <w:b/>
          <w:lang w:val="uk-UA"/>
        </w:rPr>
        <w:t>1.2.1. Операційна ціль «А.1.</w:t>
      </w:r>
      <w:r w:rsidR="00F4161C" w:rsidRPr="00F4161C">
        <w:rPr>
          <w:b/>
          <w:lang w:val="uk-UA"/>
        </w:rPr>
        <w:t xml:space="preserve"> Співфінансування улаштування незалежного </w:t>
      </w:r>
    </w:p>
    <w:p w:rsidR="00D01296" w:rsidRPr="00F4161C" w:rsidRDefault="00F4161C" w:rsidP="00F4161C">
      <w:pPr>
        <w:jc w:val="center"/>
        <w:rPr>
          <w:b/>
          <w:lang w:val="uk-UA"/>
        </w:rPr>
      </w:pPr>
      <w:r w:rsidRPr="00F4161C">
        <w:rPr>
          <w:b/>
          <w:lang w:val="uk-UA"/>
        </w:rPr>
        <w:t>джерела живлення в будинках ОСББ</w:t>
      </w:r>
      <w:r w:rsidR="00D01296" w:rsidRPr="00B72659">
        <w:rPr>
          <w:lang w:val="uk-UA"/>
        </w:rPr>
        <w:t>»</w:t>
      </w:r>
    </w:p>
    <w:p w:rsidR="00D01296" w:rsidRPr="00547921" w:rsidRDefault="00D01296" w:rsidP="00D01296">
      <w:pPr>
        <w:rPr>
          <w:lang w:val="uk-UA"/>
        </w:rPr>
      </w:pPr>
    </w:p>
    <w:p w:rsidR="00F4161C" w:rsidRDefault="00F4161C" w:rsidP="00F4161C">
      <w:pPr>
        <w:ind w:firstLine="567"/>
        <w:jc w:val="both"/>
        <w:rPr>
          <w:lang w:val="uk-UA"/>
        </w:rPr>
      </w:pPr>
      <w:r>
        <w:rPr>
          <w:lang w:val="uk-UA"/>
        </w:rPr>
        <w:t>Реалізація операційної цілі А</w:t>
      </w:r>
      <w:r w:rsidRPr="00B72659">
        <w:rPr>
          <w:lang w:val="uk-UA"/>
        </w:rPr>
        <w:t>.1 полягає у фінан</w:t>
      </w:r>
      <w:r>
        <w:rPr>
          <w:lang w:val="uk-UA"/>
        </w:rPr>
        <w:t xml:space="preserve">совій участі міського бюджету в </w:t>
      </w:r>
      <w:r w:rsidRPr="00F4161C">
        <w:rPr>
          <w:lang w:val="uk-UA"/>
        </w:rPr>
        <w:t>улаштуванні незалежного джерела живлення в будинках ОСББ</w:t>
      </w:r>
      <w:r>
        <w:rPr>
          <w:lang w:val="uk-UA"/>
        </w:rPr>
        <w:t xml:space="preserve"> у зв’язку з воєнним станом в Україні.</w:t>
      </w:r>
    </w:p>
    <w:p w:rsidR="00F4161C" w:rsidRPr="00B72659" w:rsidRDefault="00F4161C" w:rsidP="00F4161C">
      <w:pPr>
        <w:ind w:firstLine="705"/>
        <w:jc w:val="both"/>
        <w:rPr>
          <w:lang w:val="uk-UA"/>
        </w:rPr>
      </w:pPr>
      <w:r w:rsidRPr="00B72659">
        <w:rPr>
          <w:lang w:val="uk-UA"/>
        </w:rPr>
        <w:t>Виділення коштів з міського бюджету визначається рішенням Канівської міської ради на кожний окремий будинок на підставі коштори</w:t>
      </w:r>
      <w:r w:rsidR="00B6627A">
        <w:rPr>
          <w:lang w:val="uk-UA"/>
        </w:rPr>
        <w:t>сного розрахунку вартості робіт, та копії договору куплі-продажу відповідного обладнання.</w:t>
      </w:r>
    </w:p>
    <w:p w:rsidR="00CF118F" w:rsidRDefault="00CF118F" w:rsidP="000C727A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00BE7" w:rsidRDefault="00BB19A3" w:rsidP="000C727A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72659">
        <w:rPr>
          <w:rFonts w:ascii="Times New Roman" w:hAnsi="Times New Roman"/>
          <w:sz w:val="24"/>
          <w:szCs w:val="24"/>
          <w:lang w:val="uk-UA"/>
        </w:rPr>
        <w:t>1</w:t>
      </w:r>
      <w:r w:rsidR="00D97DC1" w:rsidRPr="00B72659">
        <w:rPr>
          <w:rFonts w:ascii="Times New Roman" w:hAnsi="Times New Roman"/>
          <w:sz w:val="24"/>
          <w:szCs w:val="24"/>
          <w:lang w:val="uk-UA"/>
        </w:rPr>
        <w:t>.2.2. Операційна ціль «А.</w:t>
      </w:r>
      <w:r w:rsidR="00D01296">
        <w:rPr>
          <w:rFonts w:ascii="Times New Roman" w:hAnsi="Times New Roman"/>
          <w:sz w:val="24"/>
          <w:szCs w:val="24"/>
          <w:lang w:val="uk-UA"/>
        </w:rPr>
        <w:t>2</w:t>
      </w:r>
      <w:r w:rsidR="00D97DC1" w:rsidRPr="00B72659">
        <w:rPr>
          <w:rFonts w:ascii="Times New Roman" w:hAnsi="Times New Roman"/>
          <w:sz w:val="24"/>
          <w:szCs w:val="24"/>
          <w:lang w:val="uk-UA"/>
        </w:rPr>
        <w:t>. Організація</w:t>
      </w:r>
      <w:r w:rsidR="000C727A" w:rsidRPr="00B7265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7DC1" w:rsidRPr="00B72659">
        <w:rPr>
          <w:rFonts w:ascii="Times New Roman" w:hAnsi="Times New Roman"/>
          <w:sz w:val="24"/>
          <w:szCs w:val="24"/>
          <w:lang w:val="uk-UA"/>
        </w:rPr>
        <w:t xml:space="preserve">навчання та підвищення </w:t>
      </w:r>
      <w:r w:rsidR="00CF118F">
        <w:rPr>
          <w:rFonts w:ascii="Times New Roman" w:hAnsi="Times New Roman"/>
          <w:sz w:val="24"/>
          <w:szCs w:val="24"/>
          <w:lang w:val="uk-UA"/>
        </w:rPr>
        <w:br/>
      </w:r>
      <w:r w:rsidR="00D97DC1" w:rsidRPr="00B72659">
        <w:rPr>
          <w:rFonts w:ascii="Times New Roman" w:hAnsi="Times New Roman"/>
          <w:sz w:val="24"/>
          <w:szCs w:val="24"/>
          <w:lang w:val="uk-UA"/>
        </w:rPr>
        <w:t xml:space="preserve">кваліфікації </w:t>
      </w:r>
      <w:r w:rsidR="00E4682E" w:rsidRPr="00B72659">
        <w:rPr>
          <w:rFonts w:ascii="Times New Roman" w:hAnsi="Times New Roman"/>
          <w:sz w:val="24"/>
          <w:szCs w:val="24"/>
          <w:lang w:val="uk-UA"/>
        </w:rPr>
        <w:t>фахівців</w:t>
      </w:r>
      <w:r w:rsidR="00D97DC1" w:rsidRPr="00B72659">
        <w:rPr>
          <w:rFonts w:ascii="Times New Roman" w:hAnsi="Times New Roman"/>
          <w:sz w:val="24"/>
          <w:szCs w:val="24"/>
          <w:lang w:val="uk-UA"/>
        </w:rPr>
        <w:t xml:space="preserve"> для ОСББ»</w:t>
      </w:r>
      <w:bookmarkEnd w:id="5"/>
    </w:p>
    <w:p w:rsidR="00547921" w:rsidRPr="00547921" w:rsidRDefault="00547921" w:rsidP="00547921">
      <w:pPr>
        <w:rPr>
          <w:lang w:val="uk-UA"/>
        </w:rPr>
      </w:pPr>
    </w:p>
    <w:p w:rsidR="00E00BE7" w:rsidRPr="00B72659" w:rsidRDefault="009E0EE7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t>Реалізація операційної цілі А.</w:t>
      </w:r>
      <w:r w:rsidR="002C0DB7" w:rsidRPr="00B72659">
        <w:rPr>
          <w:lang w:val="uk-UA"/>
        </w:rPr>
        <w:t>1</w:t>
      </w:r>
      <w:r w:rsidRPr="00B72659">
        <w:rPr>
          <w:lang w:val="uk-UA"/>
        </w:rPr>
        <w:t xml:space="preserve"> </w:t>
      </w:r>
      <w:r w:rsidR="00311608" w:rsidRPr="00B72659">
        <w:rPr>
          <w:lang w:val="uk-UA"/>
        </w:rPr>
        <w:t>має на меті с</w:t>
      </w:r>
      <w:r w:rsidR="00C27D01" w:rsidRPr="00B72659">
        <w:rPr>
          <w:lang w:val="uk-UA"/>
        </w:rPr>
        <w:t>творення конкурент</w:t>
      </w:r>
      <w:r w:rsidR="00397511" w:rsidRPr="00B72659">
        <w:rPr>
          <w:lang w:val="uk-UA"/>
        </w:rPr>
        <w:t>ного</w:t>
      </w:r>
      <w:r w:rsidR="00C27D01" w:rsidRPr="00B72659">
        <w:rPr>
          <w:lang w:val="uk-UA"/>
        </w:rPr>
        <w:t xml:space="preserve"> середовища серед фахівців, що забезпечують ефективну діяльність домоволодінь</w:t>
      </w:r>
      <w:r w:rsidR="00311608" w:rsidRPr="00B72659">
        <w:rPr>
          <w:lang w:val="uk-UA"/>
        </w:rPr>
        <w:t>, організацію навчання та підготовки таких фахівців, створення бази даних управителів та будинків ОСББ.</w:t>
      </w:r>
    </w:p>
    <w:p w:rsidR="00C27D01" w:rsidRPr="00B72659" w:rsidRDefault="00C27D01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t>Розвиток</w:t>
      </w:r>
      <w:r w:rsidR="00311608" w:rsidRPr="00B72659">
        <w:rPr>
          <w:lang w:val="uk-UA"/>
        </w:rPr>
        <w:t xml:space="preserve"> </w:t>
      </w:r>
      <w:r w:rsidRPr="00B72659">
        <w:rPr>
          <w:lang w:val="uk-UA"/>
        </w:rPr>
        <w:t xml:space="preserve">процесу навчання фахівців дасть змогу забезпечити активних людей знаннями для реалізації власних </w:t>
      </w:r>
      <w:r w:rsidR="006B1273" w:rsidRPr="00B72659">
        <w:rPr>
          <w:lang w:val="uk-UA"/>
        </w:rPr>
        <w:t xml:space="preserve">менеджерських </w:t>
      </w:r>
      <w:r w:rsidRPr="00B72659">
        <w:rPr>
          <w:lang w:val="uk-UA"/>
        </w:rPr>
        <w:t>можливостей.</w:t>
      </w:r>
    </w:p>
    <w:p w:rsidR="00C27D01" w:rsidRPr="00B72659" w:rsidRDefault="00C27D01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t xml:space="preserve">Для забезпечення розвитку цього напрямку вкрай важливим є залучення </w:t>
      </w:r>
      <w:r w:rsidR="00F94466" w:rsidRPr="00B72659">
        <w:rPr>
          <w:lang w:val="uk-UA"/>
        </w:rPr>
        <w:t xml:space="preserve">Черкаського </w:t>
      </w:r>
      <w:r w:rsidR="00B454ED" w:rsidRPr="00B72659">
        <w:rPr>
          <w:lang w:val="uk-UA"/>
        </w:rPr>
        <w:t>облас</w:t>
      </w:r>
      <w:r w:rsidR="00397511" w:rsidRPr="00B72659">
        <w:rPr>
          <w:lang w:val="uk-UA"/>
        </w:rPr>
        <w:t>ного центру зайнятості, що забезпечить збільшення кількості слухачів, а як наслідок збільшення кваліфікованих управителів.</w:t>
      </w:r>
    </w:p>
    <w:p w:rsidR="00CF118F" w:rsidRDefault="00CF118F" w:rsidP="000C727A">
      <w:pPr>
        <w:pStyle w:val="2"/>
        <w:rPr>
          <w:szCs w:val="24"/>
        </w:rPr>
      </w:pPr>
      <w:bookmarkStart w:id="6" w:name="_Toc404864765"/>
    </w:p>
    <w:p w:rsidR="00682BB7" w:rsidRDefault="00740A7D" w:rsidP="000C727A">
      <w:pPr>
        <w:pStyle w:val="2"/>
        <w:rPr>
          <w:szCs w:val="24"/>
        </w:rPr>
      </w:pPr>
      <w:r w:rsidRPr="00B72659">
        <w:rPr>
          <w:szCs w:val="24"/>
        </w:rPr>
        <w:t>1.</w:t>
      </w:r>
      <w:r w:rsidR="003563E1" w:rsidRPr="00B72659">
        <w:rPr>
          <w:szCs w:val="24"/>
        </w:rPr>
        <w:t>3</w:t>
      </w:r>
      <w:r w:rsidR="00682BB7" w:rsidRPr="00B72659">
        <w:rPr>
          <w:szCs w:val="24"/>
        </w:rPr>
        <w:t xml:space="preserve">. Реалізація Стратегічної цілі «Б. Співфінансування капітальних </w:t>
      </w:r>
      <w:r w:rsidR="00547921">
        <w:rPr>
          <w:szCs w:val="24"/>
        </w:rPr>
        <w:br/>
      </w:r>
      <w:r w:rsidR="00682BB7" w:rsidRPr="00B72659">
        <w:rPr>
          <w:szCs w:val="24"/>
        </w:rPr>
        <w:t>ремонтів</w:t>
      </w:r>
      <w:r w:rsidR="000C727A" w:rsidRPr="00B72659">
        <w:rPr>
          <w:szCs w:val="24"/>
        </w:rPr>
        <w:t xml:space="preserve"> </w:t>
      </w:r>
      <w:r w:rsidR="00682BB7" w:rsidRPr="00B72659">
        <w:rPr>
          <w:szCs w:val="24"/>
        </w:rPr>
        <w:t>житлового фонду»</w:t>
      </w:r>
      <w:bookmarkEnd w:id="6"/>
    </w:p>
    <w:p w:rsidR="00547921" w:rsidRPr="00547921" w:rsidRDefault="00547921" w:rsidP="00547921">
      <w:pPr>
        <w:rPr>
          <w:lang w:val="uk-UA"/>
        </w:rPr>
      </w:pPr>
    </w:p>
    <w:p w:rsidR="004D70D0" w:rsidRPr="00B72659" w:rsidRDefault="00D662C1" w:rsidP="00B6627A">
      <w:pPr>
        <w:ind w:firstLine="567"/>
        <w:jc w:val="both"/>
        <w:rPr>
          <w:lang w:val="uk-UA"/>
        </w:rPr>
      </w:pPr>
      <w:r w:rsidRPr="00B72659">
        <w:rPr>
          <w:lang w:val="uk-UA"/>
        </w:rPr>
        <w:t xml:space="preserve">Реалізація стратегічної цілі Б покликана </w:t>
      </w:r>
      <w:r w:rsidR="00230C42" w:rsidRPr="00B72659">
        <w:rPr>
          <w:lang w:val="uk-UA"/>
        </w:rPr>
        <w:t xml:space="preserve">на забезпечення фінансової участі міста </w:t>
      </w:r>
      <w:r w:rsidR="008E22E8" w:rsidRPr="00B72659">
        <w:rPr>
          <w:lang w:val="uk-UA"/>
        </w:rPr>
        <w:t>в</w:t>
      </w:r>
      <w:r w:rsidR="00230C42" w:rsidRPr="00B72659">
        <w:rPr>
          <w:lang w:val="uk-UA"/>
        </w:rPr>
        <w:t xml:space="preserve"> ремонті </w:t>
      </w:r>
      <w:r w:rsidR="008E22E8" w:rsidRPr="00B72659">
        <w:rPr>
          <w:lang w:val="uk-UA"/>
        </w:rPr>
        <w:t xml:space="preserve">комунального відомчого </w:t>
      </w:r>
      <w:r w:rsidR="00230C42" w:rsidRPr="00B72659">
        <w:rPr>
          <w:lang w:val="uk-UA"/>
        </w:rPr>
        <w:t>ж</w:t>
      </w:r>
      <w:r w:rsidR="008E22E8" w:rsidRPr="00B72659">
        <w:rPr>
          <w:lang w:val="uk-UA"/>
        </w:rPr>
        <w:t xml:space="preserve">итлового </w:t>
      </w:r>
      <w:r w:rsidR="00743FD0">
        <w:rPr>
          <w:lang w:val="uk-UA"/>
        </w:rPr>
        <w:t xml:space="preserve">та нежитлового </w:t>
      </w:r>
      <w:r w:rsidR="008E22E8" w:rsidRPr="00B72659">
        <w:rPr>
          <w:lang w:val="uk-UA"/>
        </w:rPr>
        <w:t>фонду</w:t>
      </w:r>
      <w:r w:rsidR="00743FD0">
        <w:rPr>
          <w:lang w:val="uk-UA"/>
        </w:rPr>
        <w:t xml:space="preserve"> багатоквартирних будинків</w:t>
      </w:r>
      <w:r w:rsidR="008E22E8" w:rsidRPr="00B72659">
        <w:rPr>
          <w:lang w:val="uk-UA"/>
        </w:rPr>
        <w:t xml:space="preserve"> та</w:t>
      </w:r>
      <w:r w:rsidR="00230C42" w:rsidRPr="00B72659">
        <w:rPr>
          <w:lang w:val="uk-UA"/>
        </w:rPr>
        <w:t xml:space="preserve"> </w:t>
      </w:r>
      <w:r w:rsidR="008E22E8" w:rsidRPr="00B72659">
        <w:rPr>
          <w:lang w:val="uk-UA"/>
        </w:rPr>
        <w:t>житлово-будівельних кооперативів, в будинках</w:t>
      </w:r>
      <w:r w:rsidR="00230C42" w:rsidRPr="00B72659">
        <w:rPr>
          <w:lang w:val="uk-UA"/>
        </w:rPr>
        <w:t xml:space="preserve"> як</w:t>
      </w:r>
      <w:r w:rsidR="008E22E8" w:rsidRPr="00B72659">
        <w:rPr>
          <w:lang w:val="uk-UA"/>
        </w:rPr>
        <w:t>их</w:t>
      </w:r>
      <w:r w:rsidR="00230C42" w:rsidRPr="00B72659">
        <w:rPr>
          <w:lang w:val="uk-UA"/>
        </w:rPr>
        <w:t xml:space="preserve"> утворено ОСББ</w:t>
      </w:r>
      <w:r w:rsidR="008E22E8" w:rsidRPr="00B72659">
        <w:rPr>
          <w:lang w:val="uk-UA"/>
        </w:rPr>
        <w:t>.</w:t>
      </w:r>
    </w:p>
    <w:p w:rsidR="00CF118F" w:rsidRDefault="00CF118F" w:rsidP="00AB2D96">
      <w:pPr>
        <w:jc w:val="center"/>
        <w:rPr>
          <w:b/>
          <w:lang w:val="uk-UA"/>
        </w:rPr>
      </w:pPr>
    </w:p>
    <w:p w:rsidR="00AB2D96" w:rsidRDefault="00740A7D" w:rsidP="00AB2D96">
      <w:pPr>
        <w:jc w:val="center"/>
        <w:rPr>
          <w:b/>
          <w:lang w:val="uk-UA"/>
        </w:rPr>
      </w:pPr>
      <w:r w:rsidRPr="00B72659">
        <w:rPr>
          <w:b/>
          <w:lang w:val="uk-UA"/>
        </w:rPr>
        <w:t>1</w:t>
      </w:r>
      <w:r w:rsidR="00AB2D96" w:rsidRPr="00B72659">
        <w:rPr>
          <w:b/>
          <w:lang w:val="uk-UA"/>
        </w:rPr>
        <w:t>.</w:t>
      </w:r>
      <w:r w:rsidRPr="00B72659">
        <w:rPr>
          <w:b/>
          <w:lang w:val="uk-UA"/>
        </w:rPr>
        <w:t>3</w:t>
      </w:r>
      <w:r w:rsidR="00AB2D96" w:rsidRPr="00B72659">
        <w:rPr>
          <w:b/>
          <w:lang w:val="uk-UA"/>
        </w:rPr>
        <w:t xml:space="preserve">.1. Операційна ціль «Б.1. </w:t>
      </w:r>
      <w:r w:rsidR="00B454ED" w:rsidRPr="00B72659">
        <w:rPr>
          <w:b/>
          <w:lang w:val="uk-UA"/>
        </w:rPr>
        <w:t>Співф</w:t>
      </w:r>
      <w:r w:rsidR="00AB2D96" w:rsidRPr="00B72659">
        <w:rPr>
          <w:b/>
          <w:lang w:val="uk-UA"/>
        </w:rPr>
        <w:t xml:space="preserve">інансування першого капітального </w:t>
      </w:r>
      <w:r w:rsidR="00547921">
        <w:rPr>
          <w:b/>
          <w:lang w:val="uk-UA"/>
        </w:rPr>
        <w:br/>
      </w:r>
      <w:r w:rsidR="00AB2D96" w:rsidRPr="00B72659">
        <w:rPr>
          <w:b/>
          <w:lang w:val="uk-UA"/>
        </w:rPr>
        <w:t>ремонту у новостворених ОСББ»</w:t>
      </w:r>
    </w:p>
    <w:p w:rsidR="00547921" w:rsidRPr="00B72659" w:rsidRDefault="00547921" w:rsidP="00AB2D96">
      <w:pPr>
        <w:jc w:val="center"/>
        <w:rPr>
          <w:b/>
          <w:lang w:val="uk-UA"/>
        </w:rPr>
      </w:pPr>
    </w:p>
    <w:p w:rsidR="00AB2D96" w:rsidRPr="00B72659" w:rsidRDefault="00AB2D96" w:rsidP="00AB2D96">
      <w:pPr>
        <w:ind w:firstLine="705"/>
        <w:jc w:val="both"/>
        <w:rPr>
          <w:lang w:val="uk-UA"/>
        </w:rPr>
      </w:pPr>
      <w:r w:rsidRPr="00B72659">
        <w:rPr>
          <w:lang w:val="uk-UA"/>
        </w:rPr>
        <w:t>Реалізація операційної цілі Б.1 полягає у фінансовій участі міського бюджету в капітальному ремонті житлового фонду для новостворених ОСББ.</w:t>
      </w:r>
    </w:p>
    <w:p w:rsidR="00AB2D96" w:rsidRDefault="00AB2D96" w:rsidP="00AB2D96">
      <w:pPr>
        <w:ind w:firstLine="705"/>
        <w:jc w:val="both"/>
        <w:rPr>
          <w:lang w:val="uk-UA"/>
        </w:rPr>
      </w:pPr>
      <w:r w:rsidRPr="00B72659">
        <w:rPr>
          <w:lang w:val="uk-UA"/>
        </w:rPr>
        <w:t>Так, перший капітальний ремонт будинку новоствореного ОСББ буде проводитись на умовах спі</w:t>
      </w:r>
      <w:r w:rsidR="00B454ED" w:rsidRPr="00B72659">
        <w:rPr>
          <w:lang w:val="uk-UA"/>
        </w:rPr>
        <w:t>в</w:t>
      </w:r>
      <w:r w:rsidRPr="00B72659">
        <w:rPr>
          <w:lang w:val="uk-UA"/>
        </w:rPr>
        <w:t>фінансування.</w:t>
      </w:r>
    </w:p>
    <w:p w:rsidR="004B2C3B" w:rsidRPr="004D70D0" w:rsidRDefault="004B2C3B" w:rsidP="004B2C3B">
      <w:pPr>
        <w:ind w:firstLine="567"/>
        <w:jc w:val="both"/>
        <w:rPr>
          <w:szCs w:val="28"/>
          <w:lang w:val="uk-UA"/>
        </w:rPr>
      </w:pPr>
      <w:r w:rsidRPr="004D70D0">
        <w:rPr>
          <w:szCs w:val="28"/>
          <w:lang w:val="uk-UA"/>
        </w:rPr>
        <w:t xml:space="preserve">Виділення коштів з </w:t>
      </w:r>
      <w:r w:rsidRPr="004D70D0">
        <w:rPr>
          <w:color w:val="000000"/>
          <w:szCs w:val="28"/>
          <w:lang w:val="uk-UA"/>
        </w:rPr>
        <w:t>бюджету Канівської міської територіальної громади</w:t>
      </w:r>
      <w:r w:rsidRPr="004D70D0">
        <w:rPr>
          <w:szCs w:val="28"/>
          <w:lang w:val="uk-UA"/>
        </w:rPr>
        <w:t xml:space="preserve"> на </w:t>
      </w:r>
      <w:r>
        <w:rPr>
          <w:szCs w:val="28"/>
          <w:lang w:val="uk-UA"/>
        </w:rPr>
        <w:t>перший капітальний ремонт</w:t>
      </w:r>
      <w:r w:rsidRPr="004D70D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у новостворених </w:t>
      </w:r>
      <w:r w:rsidRPr="004D70D0">
        <w:rPr>
          <w:szCs w:val="28"/>
          <w:lang w:val="uk-UA"/>
        </w:rPr>
        <w:t xml:space="preserve">ОСББ проводиться на умовах: </w:t>
      </w:r>
      <w:r>
        <w:rPr>
          <w:szCs w:val="28"/>
          <w:lang w:val="uk-UA"/>
        </w:rPr>
        <w:t>4</w:t>
      </w:r>
      <w:r w:rsidRPr="004D70D0">
        <w:rPr>
          <w:szCs w:val="28"/>
          <w:lang w:val="uk-UA"/>
        </w:rPr>
        <w:t xml:space="preserve">0% від загальної вартості робіт – це кошти </w:t>
      </w:r>
      <w:r w:rsidRPr="004D70D0">
        <w:rPr>
          <w:color w:val="000000"/>
          <w:szCs w:val="28"/>
          <w:lang w:val="uk-UA"/>
        </w:rPr>
        <w:t>бюджету Канівської міської територіальної громади</w:t>
      </w:r>
      <w:r w:rsidRPr="004D70D0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6</w:t>
      </w:r>
      <w:r w:rsidRPr="004D70D0">
        <w:rPr>
          <w:szCs w:val="28"/>
          <w:lang w:val="uk-UA"/>
        </w:rPr>
        <w:t>0 % - кошти ОСББ.</w:t>
      </w:r>
    </w:p>
    <w:p w:rsidR="00CF118F" w:rsidRDefault="00CF118F" w:rsidP="004B2C3B">
      <w:pPr>
        <w:rPr>
          <w:b/>
          <w:lang w:val="uk-UA"/>
        </w:rPr>
      </w:pPr>
    </w:p>
    <w:p w:rsidR="001227C3" w:rsidRDefault="00740A7D" w:rsidP="006D3DC8">
      <w:pPr>
        <w:jc w:val="center"/>
        <w:rPr>
          <w:b/>
          <w:lang w:val="uk-UA"/>
        </w:rPr>
      </w:pPr>
      <w:r w:rsidRPr="00B72659">
        <w:rPr>
          <w:b/>
          <w:lang w:val="uk-UA"/>
        </w:rPr>
        <w:t>1</w:t>
      </w:r>
      <w:r w:rsidR="00B82001" w:rsidRPr="00B72659">
        <w:rPr>
          <w:b/>
          <w:lang w:val="uk-UA"/>
        </w:rPr>
        <w:t>.</w:t>
      </w:r>
      <w:r w:rsidRPr="00B72659">
        <w:rPr>
          <w:b/>
          <w:lang w:val="uk-UA"/>
        </w:rPr>
        <w:t>3</w:t>
      </w:r>
      <w:r w:rsidR="00B82001" w:rsidRPr="00B72659">
        <w:rPr>
          <w:b/>
          <w:lang w:val="uk-UA"/>
        </w:rPr>
        <w:t>.</w:t>
      </w:r>
      <w:r w:rsidR="00AB2D96" w:rsidRPr="00B72659">
        <w:rPr>
          <w:b/>
          <w:lang w:val="uk-UA"/>
        </w:rPr>
        <w:t>2</w:t>
      </w:r>
      <w:r w:rsidR="00B82001" w:rsidRPr="00B72659">
        <w:rPr>
          <w:b/>
          <w:lang w:val="uk-UA"/>
        </w:rPr>
        <w:t>.</w:t>
      </w:r>
      <w:r w:rsidR="006D3DC8" w:rsidRPr="00B72659">
        <w:rPr>
          <w:b/>
          <w:lang w:val="uk-UA"/>
        </w:rPr>
        <w:t xml:space="preserve"> Операційна ціль «Б.</w:t>
      </w:r>
      <w:r w:rsidR="00AB2D96" w:rsidRPr="00B72659">
        <w:rPr>
          <w:b/>
          <w:lang w:val="uk-UA"/>
        </w:rPr>
        <w:t>2</w:t>
      </w:r>
      <w:r w:rsidR="006D3DC8" w:rsidRPr="00B72659">
        <w:rPr>
          <w:b/>
          <w:lang w:val="uk-UA"/>
        </w:rPr>
        <w:t xml:space="preserve">. Співфінансування </w:t>
      </w:r>
      <w:r w:rsidR="005C75D6" w:rsidRPr="00B72659">
        <w:rPr>
          <w:b/>
          <w:lang w:val="uk-UA"/>
        </w:rPr>
        <w:t xml:space="preserve">робіт з </w:t>
      </w:r>
      <w:r w:rsidR="006D3DC8" w:rsidRPr="00B72659">
        <w:rPr>
          <w:b/>
          <w:lang w:val="uk-UA"/>
        </w:rPr>
        <w:t xml:space="preserve">капітального </w:t>
      </w:r>
      <w:r w:rsidR="00547921">
        <w:rPr>
          <w:b/>
          <w:lang w:val="uk-UA"/>
        </w:rPr>
        <w:br/>
      </w:r>
      <w:r w:rsidR="006D3DC8" w:rsidRPr="00B72659">
        <w:rPr>
          <w:b/>
          <w:lang w:val="uk-UA"/>
        </w:rPr>
        <w:t>ремонту</w:t>
      </w:r>
      <w:r w:rsidR="005C75D6" w:rsidRPr="00B72659">
        <w:rPr>
          <w:b/>
          <w:lang w:val="uk-UA"/>
        </w:rPr>
        <w:t xml:space="preserve"> в будинках</w:t>
      </w:r>
      <w:r w:rsidR="006D3DC8" w:rsidRPr="00B72659">
        <w:rPr>
          <w:b/>
          <w:lang w:val="uk-UA"/>
        </w:rPr>
        <w:t xml:space="preserve"> </w:t>
      </w:r>
      <w:r w:rsidR="005C75D6" w:rsidRPr="00B72659">
        <w:rPr>
          <w:b/>
          <w:lang w:val="uk-UA"/>
        </w:rPr>
        <w:t>ОСББ»</w:t>
      </w:r>
    </w:p>
    <w:p w:rsidR="00547921" w:rsidRPr="00B72659" w:rsidRDefault="00547921" w:rsidP="006D3DC8">
      <w:pPr>
        <w:jc w:val="center"/>
        <w:rPr>
          <w:b/>
          <w:lang w:val="uk-UA"/>
        </w:rPr>
      </w:pPr>
    </w:p>
    <w:p w:rsidR="00C12D79" w:rsidRPr="00B72659" w:rsidRDefault="00E0603A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lastRenderedPageBreak/>
        <w:t>Реалізація операційної цілі Б</w:t>
      </w:r>
      <w:r w:rsidR="008D2C03" w:rsidRPr="00B72659">
        <w:rPr>
          <w:lang w:val="uk-UA"/>
        </w:rPr>
        <w:t>.</w:t>
      </w:r>
      <w:r w:rsidR="00AB2D96" w:rsidRPr="00B72659">
        <w:rPr>
          <w:lang w:val="uk-UA"/>
        </w:rPr>
        <w:t>2</w:t>
      </w:r>
      <w:r w:rsidR="008D2C03" w:rsidRPr="00B72659">
        <w:rPr>
          <w:lang w:val="uk-UA"/>
        </w:rPr>
        <w:t>.</w:t>
      </w:r>
      <w:r w:rsidRPr="00B72659">
        <w:rPr>
          <w:lang w:val="uk-UA"/>
        </w:rPr>
        <w:t xml:space="preserve"> полягає у забезпеченні на умовах співфінансування капітального ремонту житлового фонду ОСББ.</w:t>
      </w:r>
    </w:p>
    <w:p w:rsidR="00E0603A" w:rsidRPr="00B72659" w:rsidRDefault="00E0603A" w:rsidP="000C727A">
      <w:pPr>
        <w:ind w:firstLine="705"/>
        <w:jc w:val="both"/>
        <w:rPr>
          <w:lang w:val="uk-UA"/>
        </w:rPr>
      </w:pPr>
      <w:r w:rsidRPr="00B72659">
        <w:rPr>
          <w:lang w:val="uk-UA"/>
        </w:rPr>
        <w:t>Здійснення капітального ремонту житлового фонду ОСББ, який забезпечує реалізацію проектів</w:t>
      </w:r>
      <w:r w:rsidR="007F675C" w:rsidRPr="00B72659">
        <w:rPr>
          <w:lang w:val="uk-UA"/>
        </w:rPr>
        <w:t xml:space="preserve"> по енергозбереженню</w:t>
      </w:r>
      <w:r w:rsidRPr="00B72659">
        <w:rPr>
          <w:lang w:val="uk-UA"/>
        </w:rPr>
        <w:t>, за умови звернення ОСББ, передбачає дольову участь ОСББ</w:t>
      </w:r>
      <w:r w:rsidR="008D2C03" w:rsidRPr="00B72659">
        <w:rPr>
          <w:lang w:val="uk-UA"/>
        </w:rPr>
        <w:t>,</w:t>
      </w:r>
      <w:r w:rsidRPr="00B72659">
        <w:rPr>
          <w:lang w:val="uk-UA"/>
        </w:rPr>
        <w:t xml:space="preserve"> міського бюджету</w:t>
      </w:r>
      <w:r w:rsidR="008D2C03" w:rsidRPr="00B72659">
        <w:rPr>
          <w:lang w:val="uk-UA"/>
        </w:rPr>
        <w:t xml:space="preserve"> та </w:t>
      </w:r>
      <w:r w:rsidR="00B16A8D" w:rsidRPr="00B72659">
        <w:rPr>
          <w:lang w:val="uk-UA"/>
        </w:rPr>
        <w:t>інших джерел фінансування</w:t>
      </w:r>
      <w:r w:rsidR="007F675C" w:rsidRPr="00B72659">
        <w:rPr>
          <w:lang w:val="uk-UA"/>
        </w:rPr>
        <w:t>.</w:t>
      </w:r>
      <w:r w:rsidRPr="00B72659">
        <w:rPr>
          <w:lang w:val="uk-UA"/>
        </w:rPr>
        <w:t xml:space="preserve"> </w:t>
      </w:r>
    </w:p>
    <w:p w:rsidR="00D3279A" w:rsidRPr="00B72659" w:rsidRDefault="008559FF" w:rsidP="00D3279A">
      <w:pPr>
        <w:ind w:firstLine="705"/>
        <w:jc w:val="both"/>
        <w:rPr>
          <w:lang w:val="uk-UA"/>
        </w:rPr>
      </w:pPr>
      <w:r w:rsidRPr="00B72659">
        <w:rPr>
          <w:lang w:val="uk-UA"/>
        </w:rPr>
        <w:t>В</w:t>
      </w:r>
      <w:r w:rsidR="00AB4188" w:rsidRPr="00B72659">
        <w:rPr>
          <w:lang w:val="uk-UA"/>
        </w:rPr>
        <w:t xml:space="preserve">иділення коштів з міського бюджету </w:t>
      </w:r>
      <w:r w:rsidR="00BB06FC" w:rsidRPr="00B72659">
        <w:rPr>
          <w:lang w:val="uk-UA"/>
        </w:rPr>
        <w:t xml:space="preserve">на впровадження енергозберігаючих заходів (утеплення </w:t>
      </w:r>
      <w:r w:rsidR="007C2DD9" w:rsidRPr="00B72659">
        <w:rPr>
          <w:lang w:val="uk-UA"/>
        </w:rPr>
        <w:t>стін</w:t>
      </w:r>
      <w:r w:rsidR="00BB06FC" w:rsidRPr="00B72659">
        <w:rPr>
          <w:lang w:val="uk-UA"/>
        </w:rPr>
        <w:t xml:space="preserve">, заміна вікон та дверей, встановлення </w:t>
      </w:r>
      <w:r w:rsidR="00AE2622" w:rsidRPr="00B72659">
        <w:rPr>
          <w:lang w:val="uk-UA"/>
        </w:rPr>
        <w:t>індивідуальних теплових пунктів</w:t>
      </w:r>
      <w:r w:rsidR="00BB06FC" w:rsidRPr="00B72659">
        <w:rPr>
          <w:lang w:val="uk-UA"/>
        </w:rPr>
        <w:t xml:space="preserve">, приладів обліку </w:t>
      </w:r>
      <w:r w:rsidR="00AE2622" w:rsidRPr="00B72659">
        <w:rPr>
          <w:lang w:val="uk-UA"/>
        </w:rPr>
        <w:t>ресурсів</w:t>
      </w:r>
      <w:r w:rsidR="00BB06FC" w:rsidRPr="00B72659">
        <w:rPr>
          <w:lang w:val="uk-UA"/>
        </w:rPr>
        <w:t>,</w:t>
      </w:r>
      <w:r w:rsidR="00266702" w:rsidRPr="00B72659">
        <w:rPr>
          <w:lang w:val="uk-UA"/>
        </w:rPr>
        <w:t xml:space="preserve"> модернізація внутрішньобудинкових мереж та систем, </w:t>
      </w:r>
      <w:r w:rsidR="00BB06FC" w:rsidRPr="00B72659">
        <w:rPr>
          <w:lang w:val="uk-UA"/>
        </w:rPr>
        <w:t xml:space="preserve"> </w:t>
      </w:r>
      <w:r w:rsidR="00AE2622" w:rsidRPr="00B72659">
        <w:rPr>
          <w:lang w:val="uk-UA"/>
        </w:rPr>
        <w:t>у</w:t>
      </w:r>
      <w:r w:rsidR="00BB06FC" w:rsidRPr="00B72659">
        <w:rPr>
          <w:lang w:val="uk-UA"/>
        </w:rPr>
        <w:t xml:space="preserve">лаштування електроощадного освітлення </w:t>
      </w:r>
      <w:r w:rsidR="00AE2622" w:rsidRPr="00B72659">
        <w:rPr>
          <w:lang w:val="uk-UA"/>
        </w:rPr>
        <w:t>місць загального користування тощо</w:t>
      </w:r>
      <w:r w:rsidR="00BB06FC" w:rsidRPr="00B72659">
        <w:rPr>
          <w:lang w:val="uk-UA"/>
        </w:rPr>
        <w:t>)</w:t>
      </w:r>
      <w:r w:rsidR="00AB2D96" w:rsidRPr="00B72659">
        <w:rPr>
          <w:lang w:val="uk-UA"/>
        </w:rPr>
        <w:t>, а також на капітальний ремонт або заміну ліфтів</w:t>
      </w:r>
      <w:r w:rsidR="00BB06FC" w:rsidRPr="00B72659">
        <w:rPr>
          <w:lang w:val="uk-UA"/>
        </w:rPr>
        <w:t xml:space="preserve"> </w:t>
      </w:r>
      <w:r w:rsidR="004632D8" w:rsidRPr="00B72659">
        <w:rPr>
          <w:lang w:val="uk-UA"/>
        </w:rPr>
        <w:t xml:space="preserve">та ремонт покрівлі </w:t>
      </w:r>
      <w:r w:rsidR="00AE2622" w:rsidRPr="00B72659">
        <w:rPr>
          <w:lang w:val="uk-UA"/>
        </w:rPr>
        <w:t>буде проводитись на умовах спів</w:t>
      </w:r>
      <w:r w:rsidR="00BB06FC" w:rsidRPr="00B72659">
        <w:rPr>
          <w:lang w:val="uk-UA"/>
        </w:rPr>
        <w:t xml:space="preserve">фінансування, </w:t>
      </w:r>
      <w:r w:rsidR="00443311" w:rsidRPr="00B72659">
        <w:rPr>
          <w:lang w:val="uk-UA"/>
        </w:rPr>
        <w:t>і</w:t>
      </w:r>
      <w:r w:rsidR="00BB06FC" w:rsidRPr="00B72659">
        <w:rPr>
          <w:lang w:val="uk-UA"/>
        </w:rPr>
        <w:t xml:space="preserve"> </w:t>
      </w:r>
      <w:r w:rsidR="00D3279A" w:rsidRPr="00B72659">
        <w:rPr>
          <w:lang w:val="uk-UA"/>
        </w:rPr>
        <w:t>визнача</w:t>
      </w:r>
      <w:r w:rsidR="00AE2622" w:rsidRPr="00B72659">
        <w:rPr>
          <w:lang w:val="uk-UA"/>
        </w:rPr>
        <w:t>тися</w:t>
      </w:r>
      <w:r w:rsidR="00D3279A" w:rsidRPr="00B72659">
        <w:rPr>
          <w:lang w:val="uk-UA"/>
        </w:rPr>
        <w:t xml:space="preserve"> рішенням </w:t>
      </w:r>
      <w:r w:rsidR="00740A7D" w:rsidRPr="00B72659">
        <w:rPr>
          <w:lang w:val="uk-UA"/>
        </w:rPr>
        <w:t>Канівської</w:t>
      </w:r>
      <w:r w:rsidR="00D3279A" w:rsidRPr="00B72659">
        <w:rPr>
          <w:lang w:val="uk-UA"/>
        </w:rPr>
        <w:t xml:space="preserve"> міської ради</w:t>
      </w:r>
      <w:r w:rsidR="00AE2622" w:rsidRPr="00B72659">
        <w:rPr>
          <w:lang w:val="uk-UA"/>
        </w:rPr>
        <w:t xml:space="preserve"> </w:t>
      </w:r>
      <w:r w:rsidR="00F17403" w:rsidRPr="00B72659">
        <w:rPr>
          <w:lang w:val="uk-UA"/>
        </w:rPr>
        <w:t>на</w:t>
      </w:r>
      <w:r w:rsidR="00AE2622" w:rsidRPr="00B72659">
        <w:rPr>
          <w:lang w:val="uk-UA"/>
        </w:rPr>
        <w:t xml:space="preserve"> кожн</w:t>
      </w:r>
      <w:r w:rsidR="00F17403" w:rsidRPr="00B72659">
        <w:rPr>
          <w:lang w:val="uk-UA"/>
        </w:rPr>
        <w:t>ий</w:t>
      </w:r>
      <w:r w:rsidR="00AE2622" w:rsidRPr="00B72659">
        <w:rPr>
          <w:lang w:val="uk-UA"/>
        </w:rPr>
        <w:t xml:space="preserve"> окрем</w:t>
      </w:r>
      <w:r w:rsidR="00F17403" w:rsidRPr="00B72659">
        <w:rPr>
          <w:lang w:val="uk-UA"/>
        </w:rPr>
        <w:t>ий</w:t>
      </w:r>
      <w:r w:rsidR="00AE2622" w:rsidRPr="00B72659">
        <w:rPr>
          <w:lang w:val="uk-UA"/>
        </w:rPr>
        <w:t xml:space="preserve"> будин</w:t>
      </w:r>
      <w:r w:rsidR="00F17403" w:rsidRPr="00B72659">
        <w:rPr>
          <w:lang w:val="uk-UA"/>
        </w:rPr>
        <w:t>ок</w:t>
      </w:r>
      <w:r w:rsidR="00AE2622" w:rsidRPr="00B72659">
        <w:rPr>
          <w:lang w:val="uk-UA"/>
        </w:rPr>
        <w:t>,</w:t>
      </w:r>
      <w:r w:rsidR="00D3279A" w:rsidRPr="00B72659">
        <w:rPr>
          <w:lang w:val="uk-UA"/>
        </w:rPr>
        <w:t xml:space="preserve"> на підставі кошторисного розрахунку вартості робіт.</w:t>
      </w:r>
    </w:p>
    <w:p w:rsidR="003E7A91" w:rsidRDefault="003E7A91" w:rsidP="00266702">
      <w:pPr>
        <w:jc w:val="center"/>
        <w:rPr>
          <w:b/>
          <w:lang w:val="uk-UA"/>
        </w:rPr>
      </w:pPr>
    </w:p>
    <w:p w:rsidR="00B24C8B" w:rsidRDefault="00740A7D" w:rsidP="00266702">
      <w:pPr>
        <w:jc w:val="center"/>
        <w:rPr>
          <w:b/>
          <w:lang w:val="uk-UA"/>
        </w:rPr>
      </w:pPr>
      <w:r w:rsidRPr="00B72659">
        <w:rPr>
          <w:b/>
          <w:lang w:val="uk-UA"/>
        </w:rPr>
        <w:t>1</w:t>
      </w:r>
      <w:r w:rsidR="00EA4B6A" w:rsidRPr="00B72659">
        <w:rPr>
          <w:b/>
          <w:lang w:val="uk-UA"/>
        </w:rPr>
        <w:t>.</w:t>
      </w:r>
      <w:r w:rsidRPr="00B72659">
        <w:rPr>
          <w:b/>
          <w:lang w:val="uk-UA"/>
        </w:rPr>
        <w:t>3</w:t>
      </w:r>
      <w:r w:rsidR="00EA4B6A" w:rsidRPr="00B72659">
        <w:rPr>
          <w:b/>
          <w:lang w:val="uk-UA"/>
        </w:rPr>
        <w:t>.</w:t>
      </w:r>
      <w:r w:rsidR="008B7DF6" w:rsidRPr="00B72659">
        <w:rPr>
          <w:b/>
          <w:lang w:val="uk-UA"/>
        </w:rPr>
        <w:t>3</w:t>
      </w:r>
      <w:r w:rsidR="00EA4B6A" w:rsidRPr="00B72659">
        <w:rPr>
          <w:b/>
          <w:lang w:val="uk-UA"/>
        </w:rPr>
        <w:t>. Операційна ціль «Б.</w:t>
      </w:r>
      <w:r w:rsidR="008B7DF6" w:rsidRPr="00B72659">
        <w:rPr>
          <w:b/>
          <w:lang w:val="uk-UA"/>
        </w:rPr>
        <w:t>3</w:t>
      </w:r>
      <w:r w:rsidR="00EA4B6A" w:rsidRPr="00B72659">
        <w:rPr>
          <w:b/>
          <w:lang w:val="uk-UA"/>
        </w:rPr>
        <w:t xml:space="preserve">. </w:t>
      </w:r>
      <w:r w:rsidRPr="00B72659">
        <w:rPr>
          <w:b/>
          <w:lang w:val="uk-UA"/>
        </w:rPr>
        <w:t>Співф</w:t>
      </w:r>
      <w:r w:rsidR="00B24C8B" w:rsidRPr="00B72659">
        <w:rPr>
          <w:b/>
          <w:lang w:val="uk-UA"/>
        </w:rPr>
        <w:t xml:space="preserve">інансування робіт з капітального </w:t>
      </w:r>
      <w:r w:rsidR="00547921">
        <w:rPr>
          <w:b/>
          <w:lang w:val="uk-UA"/>
        </w:rPr>
        <w:br/>
      </w:r>
      <w:r w:rsidR="00B24C8B" w:rsidRPr="00B72659">
        <w:rPr>
          <w:b/>
          <w:lang w:val="uk-UA"/>
        </w:rPr>
        <w:t xml:space="preserve">ремонту в будинках ОСББ, де подальша експлуатація становить </w:t>
      </w:r>
      <w:r w:rsidR="00547921">
        <w:rPr>
          <w:b/>
          <w:lang w:val="uk-UA"/>
        </w:rPr>
        <w:br/>
      </w:r>
      <w:r w:rsidR="00B24C8B" w:rsidRPr="00B72659">
        <w:rPr>
          <w:b/>
          <w:lang w:val="uk-UA"/>
        </w:rPr>
        <w:t>загрозу життю мешканців</w:t>
      </w:r>
      <w:r w:rsidR="00547921">
        <w:rPr>
          <w:b/>
          <w:lang w:val="uk-UA"/>
        </w:rPr>
        <w:t>»</w:t>
      </w:r>
    </w:p>
    <w:p w:rsidR="00547921" w:rsidRPr="00B72659" w:rsidRDefault="00547921" w:rsidP="00266702">
      <w:pPr>
        <w:jc w:val="center"/>
        <w:rPr>
          <w:b/>
          <w:lang w:val="uk-UA"/>
        </w:rPr>
      </w:pPr>
    </w:p>
    <w:p w:rsidR="00EA4B6A" w:rsidRPr="00B72659" w:rsidRDefault="000A7EC4" w:rsidP="00266702">
      <w:pPr>
        <w:ind w:firstLine="705"/>
        <w:jc w:val="both"/>
        <w:rPr>
          <w:lang w:val="uk-UA"/>
        </w:rPr>
      </w:pPr>
      <w:r w:rsidRPr="00B72659">
        <w:rPr>
          <w:lang w:val="uk-UA"/>
        </w:rPr>
        <w:t>Р</w:t>
      </w:r>
      <w:r w:rsidR="00306664" w:rsidRPr="00B72659">
        <w:rPr>
          <w:lang w:val="uk-UA"/>
        </w:rPr>
        <w:t>еалізація операційної цілі Б.</w:t>
      </w:r>
      <w:r w:rsidR="008B7DF6" w:rsidRPr="00B72659">
        <w:rPr>
          <w:lang w:val="uk-UA"/>
        </w:rPr>
        <w:t>3</w:t>
      </w:r>
      <w:r w:rsidR="00306664" w:rsidRPr="00B72659">
        <w:rPr>
          <w:lang w:val="uk-UA"/>
        </w:rPr>
        <w:t>. полягає у</w:t>
      </w:r>
      <w:r w:rsidR="00266702" w:rsidRPr="00B72659">
        <w:rPr>
          <w:lang w:val="uk-UA"/>
        </w:rPr>
        <w:t xml:space="preserve"> тому, що у</w:t>
      </w:r>
      <w:r w:rsidR="00306664" w:rsidRPr="00B72659">
        <w:rPr>
          <w:lang w:val="uk-UA"/>
        </w:rPr>
        <w:t xml:space="preserve"> випадку, коли за висновком технічного обстеження спеціалізованої проектної організації, житловий будинок ОСББ потребує термінового проведення робіт з капітального ремонту, оскільки його подальша експлуатація становить загрозу життю мешканців, </w:t>
      </w:r>
      <w:r w:rsidR="003E7A91">
        <w:rPr>
          <w:lang w:val="uk-UA"/>
        </w:rPr>
        <w:t>міська рада</w:t>
      </w:r>
      <w:r w:rsidR="00306664" w:rsidRPr="00B72659">
        <w:rPr>
          <w:lang w:val="uk-UA"/>
        </w:rPr>
        <w:t xml:space="preserve"> може прийняти рішення про проведення робіт з капітального ремонту такого будинку за рахунок коштів міського бюджету з дольової участі ОСББ.</w:t>
      </w:r>
    </w:p>
    <w:p w:rsidR="00CF118F" w:rsidRDefault="00CF118F" w:rsidP="00547921">
      <w:pPr>
        <w:ind w:firstLine="705"/>
        <w:jc w:val="center"/>
        <w:rPr>
          <w:b/>
          <w:lang w:val="uk-UA"/>
        </w:rPr>
      </w:pPr>
    </w:p>
    <w:p w:rsidR="0039235F" w:rsidRDefault="00740A7D" w:rsidP="00547921">
      <w:pPr>
        <w:ind w:firstLine="705"/>
        <w:jc w:val="center"/>
        <w:rPr>
          <w:b/>
          <w:lang w:val="uk-UA"/>
        </w:rPr>
      </w:pPr>
      <w:r w:rsidRPr="00B72659">
        <w:rPr>
          <w:b/>
          <w:lang w:val="uk-UA"/>
        </w:rPr>
        <w:t>1</w:t>
      </w:r>
      <w:r w:rsidR="0039235F" w:rsidRPr="00B72659">
        <w:rPr>
          <w:b/>
          <w:lang w:val="uk-UA"/>
        </w:rPr>
        <w:t>.</w:t>
      </w:r>
      <w:r w:rsidRPr="00B72659">
        <w:rPr>
          <w:b/>
          <w:lang w:val="uk-UA"/>
        </w:rPr>
        <w:t>3</w:t>
      </w:r>
      <w:r w:rsidR="0039235F" w:rsidRPr="00B72659">
        <w:rPr>
          <w:b/>
          <w:lang w:val="uk-UA"/>
        </w:rPr>
        <w:t>.</w:t>
      </w:r>
      <w:r w:rsidR="008B7DF6" w:rsidRPr="00B72659">
        <w:rPr>
          <w:b/>
          <w:lang w:val="uk-UA"/>
        </w:rPr>
        <w:t>4</w:t>
      </w:r>
      <w:r w:rsidR="0039235F" w:rsidRPr="00B72659">
        <w:rPr>
          <w:b/>
          <w:lang w:val="uk-UA"/>
        </w:rPr>
        <w:t>. Операційна ціль «Б.</w:t>
      </w:r>
      <w:r w:rsidR="008B7DF6" w:rsidRPr="00B72659">
        <w:rPr>
          <w:b/>
          <w:lang w:val="uk-UA"/>
        </w:rPr>
        <w:t>4</w:t>
      </w:r>
      <w:r w:rsidR="0039235F" w:rsidRPr="00B72659">
        <w:rPr>
          <w:b/>
          <w:lang w:val="uk-UA"/>
        </w:rPr>
        <w:t>.</w:t>
      </w:r>
      <w:r w:rsidR="0039235F" w:rsidRPr="00B72659">
        <w:rPr>
          <w:lang w:val="uk-UA"/>
        </w:rPr>
        <w:t xml:space="preserve"> </w:t>
      </w:r>
      <w:r w:rsidR="0039235F" w:rsidRPr="00B72659">
        <w:rPr>
          <w:b/>
          <w:lang w:val="uk-UA"/>
        </w:rPr>
        <w:t>Відшкодування суми відсотків за весь період користування кредитними коштами, залученими ОСББ на здійснення енергозберігаючих заходів та термомодернізації житлових будинків».</w:t>
      </w:r>
    </w:p>
    <w:p w:rsidR="00547921" w:rsidRPr="00B72659" w:rsidRDefault="00547921" w:rsidP="00547921">
      <w:pPr>
        <w:ind w:firstLine="705"/>
        <w:jc w:val="center"/>
        <w:rPr>
          <w:b/>
          <w:lang w:val="uk-UA"/>
        </w:rPr>
      </w:pPr>
    </w:p>
    <w:p w:rsidR="0039235F" w:rsidRPr="00B72659" w:rsidRDefault="0039235F" w:rsidP="00266702">
      <w:pPr>
        <w:ind w:firstLine="705"/>
        <w:jc w:val="both"/>
        <w:rPr>
          <w:lang w:val="uk-UA"/>
        </w:rPr>
      </w:pPr>
      <w:r w:rsidRPr="00B72659">
        <w:rPr>
          <w:lang w:val="uk-UA"/>
        </w:rPr>
        <w:t xml:space="preserve">Відшкодування суми відсотків за весь період користування кредитними коштами, залученими ОСББ на здійснення енергозберігаючих заходів та термомодернізації житлових будинків визначається рішенням </w:t>
      </w:r>
      <w:r w:rsidR="00740A7D" w:rsidRPr="00B72659">
        <w:rPr>
          <w:lang w:val="uk-UA"/>
        </w:rPr>
        <w:t>Канівської</w:t>
      </w:r>
      <w:r w:rsidRPr="00B72659">
        <w:rPr>
          <w:lang w:val="uk-UA"/>
        </w:rPr>
        <w:t xml:space="preserve"> міської ради на кожний окремий будинок, на підставі кошторисного розрахунку вартості робіт та копії кредитного договору.</w:t>
      </w:r>
    </w:p>
    <w:p w:rsidR="00CF118F" w:rsidRDefault="00CF118F" w:rsidP="00740A7D">
      <w:pPr>
        <w:pStyle w:val="1"/>
        <w:spacing w:before="0" w:line="240" w:lineRule="auto"/>
        <w:jc w:val="center"/>
        <w:rPr>
          <w:rFonts w:ascii="Times New Roman" w:hAnsi="Times New Roman"/>
          <w:caps/>
          <w:color w:val="auto"/>
          <w:sz w:val="24"/>
          <w:szCs w:val="24"/>
          <w:lang w:val="uk-UA"/>
        </w:rPr>
      </w:pPr>
      <w:bookmarkStart w:id="7" w:name="_Toc393375988"/>
      <w:bookmarkStart w:id="8" w:name="_Toc404864767"/>
    </w:p>
    <w:bookmarkEnd w:id="7"/>
    <w:bookmarkEnd w:id="8"/>
    <w:p w:rsidR="00B6627A" w:rsidRPr="00B6627A" w:rsidRDefault="00B6627A" w:rsidP="00B6627A">
      <w:pPr>
        <w:pStyle w:val="1"/>
        <w:numPr>
          <w:ilvl w:val="0"/>
          <w:numId w:val="15"/>
        </w:numPr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B6627A">
        <w:rPr>
          <w:rFonts w:ascii="Times New Roman" w:hAnsi="Times New Roman"/>
          <w:color w:val="auto"/>
          <w:lang w:val="uk-UA"/>
        </w:rPr>
        <w:t>Фінансування заходів Програми</w:t>
      </w:r>
    </w:p>
    <w:p w:rsidR="00B6627A" w:rsidRDefault="00B6627A" w:rsidP="002E4186">
      <w:pPr>
        <w:ind w:firstLine="567"/>
        <w:jc w:val="both"/>
        <w:rPr>
          <w:lang w:val="uk-UA"/>
        </w:rPr>
      </w:pPr>
    </w:p>
    <w:p w:rsidR="00F907EB" w:rsidRPr="00B72659" w:rsidRDefault="00F907EB" w:rsidP="002E4186">
      <w:pPr>
        <w:ind w:firstLine="567"/>
        <w:jc w:val="both"/>
        <w:rPr>
          <w:lang w:val="uk-UA"/>
        </w:rPr>
      </w:pPr>
      <w:r w:rsidRPr="00B72659">
        <w:rPr>
          <w:lang w:val="uk-UA"/>
        </w:rPr>
        <w:t xml:space="preserve">Джерелом фінансування заходів, передбачених цією Програмою, можуть бути </w:t>
      </w:r>
      <w:r w:rsidR="00740A7D" w:rsidRPr="00B72659">
        <w:rPr>
          <w:lang w:val="uk-UA"/>
        </w:rPr>
        <w:t>кошти</w:t>
      </w:r>
      <w:r w:rsidRPr="00B72659">
        <w:rPr>
          <w:lang w:val="uk-UA"/>
        </w:rPr>
        <w:t xml:space="preserve"> міського бюджету, кошти Державного бюджету України, інших місцевих бюджетів у вигляді цільових та інших трансфертів (субвенцій, дотацій тощо).</w:t>
      </w:r>
    </w:p>
    <w:p w:rsidR="00F907EB" w:rsidRPr="00B72659" w:rsidRDefault="00F907EB" w:rsidP="002E4186">
      <w:pPr>
        <w:ind w:firstLine="567"/>
        <w:jc w:val="both"/>
        <w:rPr>
          <w:lang w:val="uk-UA"/>
        </w:rPr>
      </w:pPr>
      <w:r w:rsidRPr="00B72659">
        <w:rPr>
          <w:lang w:val="uk-UA"/>
        </w:rPr>
        <w:t>Фінансування Програми проводиться в межах асигнувань, затверджених рішенням про міс</w:t>
      </w:r>
      <w:r w:rsidR="00D3279A" w:rsidRPr="00B72659">
        <w:rPr>
          <w:lang w:val="uk-UA"/>
        </w:rPr>
        <w:t xml:space="preserve">ький бюджет на відповідний рік </w:t>
      </w:r>
      <w:r w:rsidRPr="00B72659">
        <w:rPr>
          <w:lang w:val="uk-UA"/>
        </w:rPr>
        <w:t>і може здійснюватись в межах діючого бюджетного законодавства по кодах тимчасової класифікації видатків та кредитування місцевих бюджетів:</w:t>
      </w:r>
    </w:p>
    <w:p w:rsidR="00505EF5" w:rsidRPr="00B72659" w:rsidRDefault="00D3279A" w:rsidP="00D25010">
      <w:pPr>
        <w:tabs>
          <w:tab w:val="left" w:pos="851"/>
        </w:tabs>
        <w:jc w:val="center"/>
        <w:rPr>
          <w:lang w:val="uk-UA"/>
        </w:rPr>
      </w:pPr>
      <w:r w:rsidRPr="00B72659">
        <w:rPr>
          <w:lang w:val="uk-UA"/>
        </w:rPr>
        <w:t>Напрями використання коштів з міського бюджету</w:t>
      </w:r>
      <w:r w:rsidR="00242BD8" w:rsidRPr="00B72659">
        <w:rPr>
          <w:lang w:val="uk-UA"/>
        </w:rPr>
        <w:t>:</w:t>
      </w:r>
    </w:p>
    <w:p w:rsidR="00D25010" w:rsidRDefault="00D25010" w:rsidP="00D25010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72659">
        <w:rPr>
          <w:lang w:val="uk-UA"/>
        </w:rPr>
        <w:t>Співфінансування капітальних ремонтів житлового фонду ОСББ;</w:t>
      </w:r>
    </w:p>
    <w:p w:rsidR="00B6627A" w:rsidRPr="00B6627A" w:rsidRDefault="00B6627A" w:rsidP="00B6627A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6627A">
        <w:rPr>
          <w:lang w:val="uk-UA"/>
        </w:rPr>
        <w:t>Співфінансування улаштування незалежного джерела живлення в будинках ОСББ</w:t>
      </w:r>
      <w:r>
        <w:rPr>
          <w:lang w:val="uk-UA"/>
        </w:rPr>
        <w:t>;</w:t>
      </w:r>
    </w:p>
    <w:p w:rsidR="00D25010" w:rsidRPr="00B72659" w:rsidRDefault="00F03100" w:rsidP="00D25010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72659">
        <w:rPr>
          <w:lang w:val="uk-UA"/>
        </w:rPr>
        <w:t>Відшкодування суми відсотків за весь період користування кредитними коштами, залученими ОСББ на здійснення енергозберігаючих заходів та термомодернізації житлових будинків;</w:t>
      </w:r>
    </w:p>
    <w:p w:rsidR="00F03100" w:rsidRPr="00B72659" w:rsidRDefault="00F03100" w:rsidP="00F03100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72659">
        <w:rPr>
          <w:lang w:val="uk-UA"/>
        </w:rPr>
        <w:t>Організація та проведення навчальних семінарів з організації та створення ОСББ;</w:t>
      </w:r>
    </w:p>
    <w:p w:rsidR="00F03100" w:rsidRPr="00B72659" w:rsidRDefault="00F03100" w:rsidP="00F03100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72659">
        <w:rPr>
          <w:lang w:val="uk-UA"/>
        </w:rPr>
        <w:t>Інформаційна кампанія щодо суті ОСББ шляхом друку інформаційних буклетів та розміщення інформації у ЗМІ;</w:t>
      </w:r>
    </w:p>
    <w:p w:rsidR="00443311" w:rsidRDefault="00F03100" w:rsidP="00266702">
      <w:pPr>
        <w:numPr>
          <w:ilvl w:val="0"/>
          <w:numId w:val="12"/>
        </w:numPr>
        <w:ind w:left="0" w:firstLine="567"/>
        <w:jc w:val="both"/>
        <w:rPr>
          <w:lang w:val="uk-UA"/>
        </w:rPr>
      </w:pPr>
      <w:r w:rsidRPr="00B72659">
        <w:rPr>
          <w:lang w:val="uk-UA"/>
        </w:rPr>
        <w:t xml:space="preserve">Створення </w:t>
      </w:r>
      <w:r w:rsidR="003E7A91">
        <w:rPr>
          <w:lang w:val="uk-UA"/>
        </w:rPr>
        <w:t>сектору</w:t>
      </w:r>
      <w:r w:rsidRPr="00B72659">
        <w:rPr>
          <w:lang w:val="uk-UA"/>
        </w:rPr>
        <w:t xml:space="preserve"> сприяння ОСББ</w:t>
      </w:r>
      <w:r w:rsidR="00FA158B" w:rsidRPr="00B72659">
        <w:rPr>
          <w:lang w:val="uk-UA"/>
        </w:rPr>
        <w:t xml:space="preserve"> виконавчого комітету Канівської міської ради</w:t>
      </w:r>
      <w:r w:rsidRPr="00B72659">
        <w:rPr>
          <w:lang w:val="uk-UA"/>
        </w:rPr>
        <w:t>.</w:t>
      </w:r>
    </w:p>
    <w:p w:rsidR="00CF118F" w:rsidRDefault="00CF118F" w:rsidP="00CF118F">
      <w:pPr>
        <w:ind w:left="567"/>
        <w:jc w:val="both"/>
        <w:rPr>
          <w:lang w:val="uk-UA"/>
        </w:rPr>
      </w:pPr>
    </w:p>
    <w:p w:rsidR="00B6627A" w:rsidRDefault="00B6627A" w:rsidP="00CF118F">
      <w:pPr>
        <w:ind w:left="567"/>
        <w:jc w:val="both"/>
        <w:rPr>
          <w:lang w:val="uk-UA"/>
        </w:rPr>
      </w:pPr>
    </w:p>
    <w:p w:rsidR="00B6627A" w:rsidRPr="00B72659" w:rsidRDefault="00B6627A" w:rsidP="00CF118F">
      <w:pPr>
        <w:ind w:left="567"/>
        <w:jc w:val="both"/>
        <w:rPr>
          <w:lang w:val="uk-UA"/>
        </w:rPr>
      </w:pPr>
    </w:p>
    <w:p w:rsidR="00CF118F" w:rsidRDefault="002E4186" w:rsidP="00CF118F">
      <w:pPr>
        <w:pStyle w:val="1"/>
        <w:numPr>
          <w:ilvl w:val="0"/>
          <w:numId w:val="15"/>
        </w:numPr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bookmarkStart w:id="9" w:name="_Toc404864768"/>
      <w:r w:rsidRPr="00B72659">
        <w:rPr>
          <w:rFonts w:ascii="Times New Roman" w:hAnsi="Times New Roman"/>
          <w:color w:val="auto"/>
          <w:sz w:val="24"/>
          <w:szCs w:val="24"/>
        </w:rPr>
        <w:lastRenderedPageBreak/>
        <w:t xml:space="preserve">Участь ОСББ у </w:t>
      </w:r>
      <w:r w:rsidR="00A51840">
        <w:rPr>
          <w:rFonts w:ascii="Times New Roman" w:hAnsi="Times New Roman"/>
          <w:color w:val="auto"/>
          <w:sz w:val="24"/>
          <w:szCs w:val="24"/>
          <w:lang w:val="uk-UA"/>
        </w:rPr>
        <w:t>державних та міжнародних</w:t>
      </w:r>
      <w:r w:rsidR="00A51840">
        <w:rPr>
          <w:b w:val="0"/>
          <w:bCs w:val="0"/>
          <w:lang w:val="uk-UA"/>
        </w:rPr>
        <w:t xml:space="preserve"> </w:t>
      </w:r>
      <w:r w:rsidR="00A51840">
        <w:rPr>
          <w:rFonts w:ascii="Times New Roman" w:hAnsi="Times New Roman"/>
          <w:color w:val="auto"/>
          <w:sz w:val="24"/>
          <w:szCs w:val="24"/>
          <w:lang w:val="uk-UA"/>
        </w:rPr>
        <w:t xml:space="preserve"> П</w:t>
      </w:r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рограмах</w:t>
      </w:r>
      <w:r w:rsidRPr="00B72659">
        <w:rPr>
          <w:rFonts w:ascii="Times New Roman" w:hAnsi="Times New Roman"/>
          <w:color w:val="auto"/>
          <w:sz w:val="24"/>
          <w:szCs w:val="24"/>
        </w:rPr>
        <w:t>.</w:t>
      </w:r>
      <w:bookmarkEnd w:id="9"/>
    </w:p>
    <w:p w:rsidR="00CF118F" w:rsidRPr="00CF118F" w:rsidRDefault="00CF118F" w:rsidP="00CF118F">
      <w:pPr>
        <w:rPr>
          <w:lang w:val="uk-UA" w:eastAsia="en-US"/>
        </w:rPr>
      </w:pPr>
    </w:p>
    <w:p w:rsidR="002E4186" w:rsidRPr="00B72659" w:rsidRDefault="003E7A91" w:rsidP="003C5904">
      <w:pPr>
        <w:ind w:firstLine="705"/>
        <w:jc w:val="both"/>
        <w:rPr>
          <w:lang w:val="uk-UA"/>
        </w:rPr>
      </w:pPr>
      <w:r>
        <w:rPr>
          <w:lang w:val="uk-UA"/>
        </w:rPr>
        <w:t>Сектор</w:t>
      </w:r>
      <w:r w:rsidR="002E4186" w:rsidRPr="00B72659">
        <w:rPr>
          <w:lang w:val="uk-UA"/>
        </w:rPr>
        <w:t xml:space="preserve"> сприяння ОСББ </w:t>
      </w:r>
      <w:r w:rsidR="007E6DA5" w:rsidRPr="00B72659">
        <w:rPr>
          <w:lang w:val="uk-UA"/>
        </w:rPr>
        <w:t xml:space="preserve">(відділ з питань ЖКГ, </w:t>
      </w:r>
      <w:r>
        <w:rPr>
          <w:lang w:val="uk-UA"/>
        </w:rPr>
        <w:t>інфраструктури та енергоефективності</w:t>
      </w:r>
      <w:r w:rsidR="007E6DA5" w:rsidRPr="00B72659">
        <w:rPr>
          <w:lang w:val="uk-UA"/>
        </w:rPr>
        <w:t xml:space="preserve">) </w:t>
      </w:r>
      <w:r w:rsidR="002E4186" w:rsidRPr="00B72659">
        <w:rPr>
          <w:lang w:val="uk-UA"/>
        </w:rPr>
        <w:t>інформує</w:t>
      </w:r>
      <w:r w:rsidR="00A51840">
        <w:rPr>
          <w:lang w:val="uk-UA"/>
        </w:rPr>
        <w:t xml:space="preserve"> голів правління</w:t>
      </w:r>
      <w:r w:rsidR="002E4186" w:rsidRPr="00B72659">
        <w:rPr>
          <w:lang w:val="uk-UA"/>
        </w:rPr>
        <w:t xml:space="preserve"> ОСББ міста про наявність та умови участі у державних</w:t>
      </w:r>
      <w:r w:rsidR="00A51840">
        <w:rPr>
          <w:lang w:val="uk-UA"/>
        </w:rPr>
        <w:t xml:space="preserve"> та міжнародних</w:t>
      </w:r>
      <w:r w:rsidR="002E4186" w:rsidRPr="00B72659">
        <w:rPr>
          <w:lang w:val="uk-UA"/>
        </w:rPr>
        <w:t xml:space="preserve"> Програмах підтримки об’єднань співвлас</w:t>
      </w:r>
      <w:r w:rsidR="003C5904" w:rsidRPr="00B72659">
        <w:rPr>
          <w:lang w:val="uk-UA"/>
        </w:rPr>
        <w:t>ників багатоквартирних будинків.</w:t>
      </w:r>
    </w:p>
    <w:p w:rsidR="002E4186" w:rsidRDefault="007C2DD9" w:rsidP="000A7EC4">
      <w:pPr>
        <w:ind w:right="-2" w:firstLine="705"/>
        <w:jc w:val="both"/>
        <w:rPr>
          <w:lang w:val="uk-UA"/>
        </w:rPr>
      </w:pPr>
      <w:r w:rsidRPr="00B72659">
        <w:rPr>
          <w:lang w:val="uk-UA"/>
        </w:rPr>
        <w:t>Участь у</w:t>
      </w:r>
      <w:r w:rsidR="002E4186" w:rsidRPr="00B72659">
        <w:rPr>
          <w:lang w:val="uk-UA"/>
        </w:rPr>
        <w:t xml:space="preserve"> співфінансуванн</w:t>
      </w:r>
      <w:r w:rsidRPr="00B72659">
        <w:rPr>
          <w:lang w:val="uk-UA"/>
        </w:rPr>
        <w:t>і</w:t>
      </w:r>
      <w:r w:rsidR="002E4186" w:rsidRPr="00B72659">
        <w:rPr>
          <w:lang w:val="uk-UA"/>
        </w:rPr>
        <w:t xml:space="preserve"> державних</w:t>
      </w:r>
      <w:r w:rsidR="00A51840">
        <w:rPr>
          <w:lang w:val="uk-UA"/>
        </w:rPr>
        <w:t xml:space="preserve"> та міжнародних</w:t>
      </w:r>
      <w:r w:rsidR="002E4186" w:rsidRPr="00B72659">
        <w:rPr>
          <w:lang w:val="uk-UA"/>
        </w:rPr>
        <w:t xml:space="preserve"> </w:t>
      </w:r>
      <w:r w:rsidR="00A51840">
        <w:rPr>
          <w:lang w:val="uk-UA"/>
        </w:rPr>
        <w:t>П</w:t>
      </w:r>
      <w:r w:rsidR="002E4186" w:rsidRPr="00B72659">
        <w:rPr>
          <w:lang w:val="uk-UA"/>
        </w:rPr>
        <w:t xml:space="preserve">рограм визначається </w:t>
      </w:r>
      <w:r w:rsidR="00F03100" w:rsidRPr="00B72659">
        <w:rPr>
          <w:lang w:val="uk-UA"/>
        </w:rPr>
        <w:t>Канівською</w:t>
      </w:r>
      <w:r w:rsidRPr="00B72659">
        <w:rPr>
          <w:lang w:val="uk-UA"/>
        </w:rPr>
        <w:t xml:space="preserve"> </w:t>
      </w:r>
      <w:r w:rsidR="002E4186" w:rsidRPr="00B72659">
        <w:rPr>
          <w:lang w:val="uk-UA"/>
        </w:rPr>
        <w:t>місько</w:t>
      </w:r>
      <w:r w:rsidRPr="00B72659">
        <w:rPr>
          <w:lang w:val="uk-UA"/>
        </w:rPr>
        <w:t>ю</w:t>
      </w:r>
      <w:r w:rsidR="002E4186" w:rsidRPr="00B72659">
        <w:rPr>
          <w:lang w:val="uk-UA"/>
        </w:rPr>
        <w:t xml:space="preserve"> рад</w:t>
      </w:r>
      <w:r w:rsidRPr="00B72659">
        <w:rPr>
          <w:lang w:val="uk-UA"/>
        </w:rPr>
        <w:t>ою</w:t>
      </w:r>
      <w:r w:rsidR="00A51840">
        <w:rPr>
          <w:lang w:val="uk-UA"/>
        </w:rPr>
        <w:t>, враховуючи вимоги таких П</w:t>
      </w:r>
      <w:r w:rsidR="002E4186" w:rsidRPr="00B72659">
        <w:rPr>
          <w:lang w:val="uk-UA"/>
        </w:rPr>
        <w:t>рограм.</w:t>
      </w:r>
    </w:p>
    <w:p w:rsidR="00CF118F" w:rsidRDefault="00A51840" w:rsidP="00FD29B0">
      <w:pPr>
        <w:ind w:firstLine="567"/>
        <w:jc w:val="both"/>
        <w:rPr>
          <w:szCs w:val="28"/>
          <w:lang w:val="uk-UA"/>
        </w:rPr>
      </w:pPr>
      <w:r w:rsidRPr="00FD29B0">
        <w:rPr>
          <w:szCs w:val="28"/>
          <w:lang w:val="uk-UA"/>
        </w:rPr>
        <w:t>Участь ОСББ у міській Програмі не обмежує права ОСББ брати участь у державних та міжнародних Програмах підтримки.</w:t>
      </w:r>
    </w:p>
    <w:p w:rsidR="00FD29B0" w:rsidRPr="00FD29B0" w:rsidRDefault="00FD29B0" w:rsidP="00FD29B0">
      <w:pPr>
        <w:ind w:firstLine="567"/>
        <w:jc w:val="both"/>
        <w:rPr>
          <w:szCs w:val="28"/>
          <w:lang w:val="uk-UA"/>
        </w:rPr>
      </w:pPr>
    </w:p>
    <w:p w:rsidR="001059A5" w:rsidRDefault="001059A5" w:rsidP="00CF118F">
      <w:pPr>
        <w:pStyle w:val="1"/>
        <w:numPr>
          <w:ilvl w:val="0"/>
          <w:numId w:val="15"/>
        </w:numPr>
        <w:spacing w:before="0" w:line="240" w:lineRule="auto"/>
        <w:ind w:right="-2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bookmarkStart w:id="10" w:name="_Toc393375989"/>
      <w:bookmarkStart w:id="11" w:name="_Toc404864769"/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Очікувані</w:t>
      </w:r>
      <w:r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результати</w:t>
      </w:r>
      <w:r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реалізації</w:t>
      </w:r>
      <w:r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51840">
        <w:rPr>
          <w:rFonts w:ascii="Times New Roman" w:hAnsi="Times New Roman"/>
          <w:color w:val="auto"/>
          <w:sz w:val="24"/>
          <w:szCs w:val="24"/>
          <w:lang w:val="uk-UA"/>
        </w:rPr>
        <w:t>П</w:t>
      </w:r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рограми</w:t>
      </w:r>
      <w:bookmarkEnd w:id="10"/>
      <w:bookmarkEnd w:id="11"/>
      <w:r w:rsidR="006F5E1E" w:rsidRPr="00B72659">
        <w:rPr>
          <w:rFonts w:ascii="Times New Roman" w:hAnsi="Times New Roman"/>
          <w:color w:val="auto"/>
          <w:sz w:val="24"/>
          <w:szCs w:val="24"/>
          <w:lang w:val="uk-UA"/>
        </w:rPr>
        <w:t>:</w:t>
      </w:r>
    </w:p>
    <w:p w:rsidR="00A51840" w:rsidRPr="00A51840" w:rsidRDefault="00A51840" w:rsidP="00A51840">
      <w:pPr>
        <w:rPr>
          <w:b/>
          <w:iCs/>
          <w:szCs w:val="28"/>
          <w:lang w:val="uk-UA"/>
        </w:rPr>
      </w:pPr>
      <w:r w:rsidRPr="00A51840">
        <w:rPr>
          <w:b/>
          <w:iCs/>
          <w:szCs w:val="28"/>
          <w:lang w:val="uk-UA"/>
        </w:rPr>
        <w:t>Для територіальної громади міста: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покращення фізичного стану будинків та умов проживання в них;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зменшення витрат на подальше утримання будинку за рахунок впровадження енергозберігаючих технологій;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цільове та раціональне використання коштів мешканців на утримання житлових будинків;</w:t>
      </w:r>
    </w:p>
    <w:p w:rsidR="00A51840" w:rsidRPr="00A51840" w:rsidRDefault="00A51840" w:rsidP="00A51840">
      <w:pPr>
        <w:tabs>
          <w:tab w:val="left" w:pos="360"/>
        </w:tabs>
        <w:ind w:firstLine="927"/>
        <w:jc w:val="both"/>
        <w:rPr>
          <w:szCs w:val="28"/>
          <w:lang w:val="uk-UA"/>
        </w:rPr>
      </w:pPr>
      <w:bookmarkStart w:id="12" w:name="185"/>
      <w:bookmarkEnd w:id="12"/>
      <w:r w:rsidRPr="00A51840">
        <w:rPr>
          <w:szCs w:val="28"/>
          <w:lang w:val="uk-UA"/>
        </w:rPr>
        <w:t>- забезпечення умов безпечного проживання населення мешканців багатоквартирних будинків.</w:t>
      </w:r>
    </w:p>
    <w:p w:rsidR="00A51840" w:rsidRPr="00A51840" w:rsidRDefault="00A51840" w:rsidP="00A51840">
      <w:pPr>
        <w:ind w:firstLine="927"/>
        <w:rPr>
          <w:b/>
          <w:iCs/>
          <w:szCs w:val="28"/>
          <w:lang w:val="uk-UA"/>
        </w:rPr>
      </w:pPr>
      <w:r w:rsidRPr="00A51840">
        <w:rPr>
          <w:b/>
          <w:iCs/>
          <w:szCs w:val="28"/>
          <w:lang w:val="uk-UA"/>
        </w:rPr>
        <w:t>Для міської ради: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реалізація державної політики щодо регіонального розвитку у сфері житлово-комунального господарства;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поліпшений фізичний стан житлового фонду міста в цілому;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створення прозорого механізму взаємодії між виконавчими органами міської ради, підприємствами та громадськістю, спрямованого на вирішення проблемних питань у сфері житлово-комунального господарства;</w:t>
      </w:r>
    </w:p>
    <w:p w:rsidR="00A51840" w:rsidRPr="00A51840" w:rsidRDefault="00A51840" w:rsidP="00A51840">
      <w:pPr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>- створення сприятливих умов для залучення позабюджетних коштів у розвиток об'єктів житлово-комунального господарства та ефективного механізму подальшого його реформування із залученням іноземних інвестицій, кредитів, коштів фізичних і юридичних осіб;</w:t>
      </w:r>
    </w:p>
    <w:p w:rsidR="00A51840" w:rsidRPr="00A51840" w:rsidRDefault="00A51840" w:rsidP="00A51840">
      <w:pPr>
        <w:tabs>
          <w:tab w:val="left" w:pos="360"/>
        </w:tabs>
        <w:ind w:firstLine="927"/>
        <w:jc w:val="both"/>
        <w:rPr>
          <w:szCs w:val="28"/>
          <w:lang w:val="uk-UA"/>
        </w:rPr>
      </w:pPr>
      <w:r w:rsidRPr="00A51840">
        <w:rPr>
          <w:szCs w:val="28"/>
          <w:lang w:val="uk-UA"/>
        </w:rPr>
        <w:t xml:space="preserve">- забезпечення надання населенню житлово-комунальних послуг належної якості відповідно до вимог національних стандартів, гармонізованих з міжнародними або регіональними, за умови </w:t>
      </w:r>
      <w:bookmarkStart w:id="13" w:name="180"/>
      <w:bookmarkEnd w:id="13"/>
      <w:r w:rsidRPr="00A51840">
        <w:rPr>
          <w:szCs w:val="28"/>
          <w:lang w:val="uk-UA"/>
        </w:rPr>
        <w:t>їх своєчасної оплати.</w:t>
      </w:r>
    </w:p>
    <w:p w:rsidR="00A51840" w:rsidRPr="00A51840" w:rsidRDefault="00A51840" w:rsidP="00A51840">
      <w:pPr>
        <w:pStyle w:val="af0"/>
        <w:tabs>
          <w:tab w:val="left" w:pos="709"/>
        </w:tabs>
        <w:spacing w:after="0"/>
        <w:ind w:firstLine="927"/>
        <w:rPr>
          <w:sz w:val="24"/>
          <w:szCs w:val="28"/>
          <w:lang w:val="uk-UA"/>
        </w:rPr>
      </w:pPr>
      <w:r w:rsidRPr="00A51840">
        <w:rPr>
          <w:sz w:val="24"/>
          <w:szCs w:val="28"/>
          <w:lang w:val="uk-UA"/>
        </w:rPr>
        <w:t>Реалізація цієї Програми сприятиме відродженню свідомості міської громади, спрямованої на виховання ефективного та відповідального власника житла та збереження житлового фонду міста.</w:t>
      </w:r>
    </w:p>
    <w:p w:rsidR="001144AD" w:rsidRPr="00B72659" w:rsidRDefault="001144AD" w:rsidP="00A51840">
      <w:pPr>
        <w:ind w:right="-2"/>
        <w:jc w:val="both"/>
        <w:rPr>
          <w:lang w:val="uk-UA"/>
        </w:rPr>
      </w:pPr>
    </w:p>
    <w:p w:rsidR="00F9438F" w:rsidRDefault="00FA158B" w:rsidP="000A7EC4">
      <w:pPr>
        <w:pStyle w:val="1"/>
        <w:spacing w:before="0" w:line="240" w:lineRule="auto"/>
        <w:ind w:right="-2"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bookmarkStart w:id="14" w:name="_Toc404864770"/>
      <w:r w:rsidRPr="00B72659">
        <w:rPr>
          <w:rFonts w:ascii="Times New Roman" w:hAnsi="Times New Roman"/>
          <w:color w:val="auto"/>
          <w:sz w:val="24"/>
          <w:szCs w:val="24"/>
          <w:lang w:val="uk-UA"/>
        </w:rPr>
        <w:t>5</w:t>
      </w:r>
      <w:r w:rsidR="00F9438F" w:rsidRPr="00B72659">
        <w:rPr>
          <w:rFonts w:ascii="Times New Roman" w:hAnsi="Times New Roman"/>
          <w:color w:val="auto"/>
          <w:sz w:val="24"/>
          <w:szCs w:val="24"/>
        </w:rPr>
        <w:t xml:space="preserve">. Контроль за ходом </w:t>
      </w:r>
      <w:r w:rsidR="00F9438F" w:rsidRPr="00BD76E8">
        <w:rPr>
          <w:rFonts w:ascii="Times New Roman" w:hAnsi="Times New Roman"/>
          <w:color w:val="auto"/>
          <w:sz w:val="24"/>
          <w:szCs w:val="24"/>
          <w:lang w:val="uk-UA"/>
        </w:rPr>
        <w:t>реалізації</w:t>
      </w:r>
      <w:r w:rsidR="00F9438F" w:rsidRPr="00B7265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9438F" w:rsidRPr="00CF118F">
        <w:rPr>
          <w:rFonts w:ascii="Times New Roman" w:hAnsi="Times New Roman"/>
          <w:color w:val="auto"/>
          <w:sz w:val="24"/>
          <w:szCs w:val="24"/>
          <w:lang w:val="uk-UA"/>
        </w:rPr>
        <w:t>Програми</w:t>
      </w:r>
      <w:bookmarkEnd w:id="14"/>
    </w:p>
    <w:p w:rsidR="00CF118F" w:rsidRPr="00CF118F" w:rsidRDefault="00CF118F" w:rsidP="00CF118F">
      <w:pPr>
        <w:rPr>
          <w:lang w:val="uk-UA" w:eastAsia="en-US"/>
        </w:rPr>
      </w:pPr>
    </w:p>
    <w:p w:rsidR="002503D4" w:rsidRPr="00B72659" w:rsidRDefault="002503D4" w:rsidP="000A7EC4">
      <w:pPr>
        <w:ind w:right="-2" w:firstLine="567"/>
        <w:jc w:val="both"/>
        <w:rPr>
          <w:lang w:val="uk-UA"/>
        </w:rPr>
      </w:pPr>
      <w:r w:rsidRPr="00B72659">
        <w:rPr>
          <w:lang w:val="uk-UA"/>
        </w:rPr>
        <w:t>Головний розпорядник коштів, в межах своїх повноважень, здійснює контрол</w:t>
      </w:r>
      <w:r w:rsidR="006F5E1E" w:rsidRPr="00B72659">
        <w:rPr>
          <w:lang w:val="uk-UA"/>
        </w:rPr>
        <w:t>ь</w:t>
      </w:r>
      <w:r w:rsidRPr="00B72659">
        <w:rPr>
          <w:lang w:val="uk-UA"/>
        </w:rPr>
        <w:t xml:space="preserve"> за цільовим використанням бюджетних коштів.</w:t>
      </w:r>
      <w:r w:rsidR="00A51840">
        <w:rPr>
          <w:lang w:val="uk-UA"/>
        </w:rPr>
        <w:t xml:space="preserve"> Аналізує ефективність П</w:t>
      </w:r>
      <w:r w:rsidR="006F5E1E" w:rsidRPr="00B72659">
        <w:rPr>
          <w:lang w:val="uk-UA"/>
        </w:rPr>
        <w:t>рограми з точки зору задоволення попиту на підставі аналізу результативних показників, а також іншої інформації, що він отримує від ОСББ, банків, інших джерел.</w:t>
      </w:r>
      <w:r w:rsidRPr="00B72659">
        <w:rPr>
          <w:lang w:val="uk-UA"/>
        </w:rPr>
        <w:t xml:space="preserve"> </w:t>
      </w:r>
    </w:p>
    <w:p w:rsidR="007C2DD9" w:rsidRPr="00B72659" w:rsidRDefault="007C2DD9" w:rsidP="000A7EC4">
      <w:pPr>
        <w:ind w:right="-2" w:firstLine="567"/>
        <w:jc w:val="both"/>
        <w:rPr>
          <w:lang w:val="uk-UA"/>
        </w:rPr>
      </w:pPr>
      <w:r w:rsidRPr="00B72659">
        <w:rPr>
          <w:lang w:val="uk-UA"/>
        </w:rPr>
        <w:t xml:space="preserve">Моніторинг виконання Програми здійснює </w:t>
      </w:r>
      <w:r w:rsidR="003E7A91">
        <w:rPr>
          <w:lang w:val="uk-UA"/>
        </w:rPr>
        <w:t>сектор</w:t>
      </w:r>
      <w:r w:rsidR="00FA158B" w:rsidRPr="00B72659">
        <w:rPr>
          <w:lang w:val="uk-UA"/>
        </w:rPr>
        <w:t xml:space="preserve"> </w:t>
      </w:r>
      <w:r w:rsidR="00D31086" w:rsidRPr="00B72659">
        <w:rPr>
          <w:lang w:val="uk-UA"/>
        </w:rPr>
        <w:t xml:space="preserve">сприяння ОСББ (відділ з питань ЖКГ, </w:t>
      </w:r>
      <w:r w:rsidR="003E7A91">
        <w:rPr>
          <w:lang w:val="uk-UA"/>
        </w:rPr>
        <w:t>інфраструктури та енергоефективності</w:t>
      </w:r>
      <w:r w:rsidR="00D31086" w:rsidRPr="00B72659">
        <w:rPr>
          <w:lang w:val="uk-UA"/>
        </w:rPr>
        <w:t>)</w:t>
      </w:r>
      <w:r w:rsidRPr="00B72659">
        <w:rPr>
          <w:lang w:val="uk-UA"/>
        </w:rPr>
        <w:t xml:space="preserve"> та інші структурні підрозділи </w:t>
      </w:r>
      <w:r w:rsidR="001144AD">
        <w:rPr>
          <w:lang w:val="uk-UA"/>
        </w:rPr>
        <w:t>Ка</w:t>
      </w:r>
      <w:r w:rsidR="00D31086" w:rsidRPr="00B72659">
        <w:rPr>
          <w:lang w:val="uk-UA"/>
        </w:rPr>
        <w:t>нівської</w:t>
      </w:r>
      <w:r w:rsidRPr="00B72659">
        <w:rPr>
          <w:lang w:val="uk-UA"/>
        </w:rPr>
        <w:t xml:space="preserve"> міської ради, визначені рішенням міської ради про міський бюджет на відповідний рік.</w:t>
      </w:r>
    </w:p>
    <w:p w:rsidR="002503D4" w:rsidRDefault="00AE6694" w:rsidP="000A7EC4">
      <w:pPr>
        <w:ind w:right="-2" w:firstLine="851"/>
        <w:jc w:val="both"/>
        <w:rPr>
          <w:highlight w:val="yellow"/>
          <w:lang w:val="uk-UA"/>
        </w:rPr>
      </w:pPr>
      <w:r w:rsidRPr="00B72659">
        <w:rPr>
          <w:highlight w:val="yellow"/>
          <w:lang w:val="uk-UA"/>
        </w:rPr>
        <w:t xml:space="preserve"> </w:t>
      </w:r>
    </w:p>
    <w:p w:rsidR="00B72659" w:rsidRDefault="00B72659" w:rsidP="000A7EC4">
      <w:pPr>
        <w:ind w:right="-2" w:firstLine="851"/>
        <w:jc w:val="both"/>
        <w:rPr>
          <w:highlight w:val="yellow"/>
          <w:lang w:val="uk-UA"/>
        </w:rPr>
      </w:pPr>
    </w:p>
    <w:p w:rsidR="00B72659" w:rsidRDefault="00B72659" w:rsidP="000A7EC4">
      <w:pPr>
        <w:ind w:right="-2" w:firstLine="851"/>
        <w:jc w:val="both"/>
        <w:rPr>
          <w:highlight w:val="yellow"/>
          <w:lang w:val="uk-UA"/>
        </w:rPr>
      </w:pPr>
    </w:p>
    <w:p w:rsidR="000D5CAE" w:rsidRPr="00F969A3" w:rsidRDefault="000D5CAE" w:rsidP="000D5CAE">
      <w:pPr>
        <w:ind w:firstLine="708"/>
      </w:pPr>
      <w:r>
        <w:t xml:space="preserve">Керуючий справами </w:t>
      </w:r>
      <w:r>
        <w:tab/>
      </w:r>
      <w:r>
        <w:tab/>
      </w:r>
      <w:r>
        <w:tab/>
      </w:r>
      <w:r>
        <w:tab/>
      </w:r>
      <w:r>
        <w:tab/>
        <w:t>Володимир СВЯТЕЛИК</w:t>
      </w:r>
    </w:p>
    <w:p w:rsidR="00B72659" w:rsidRPr="00B72659" w:rsidRDefault="00B72659" w:rsidP="000D5CAE">
      <w:pPr>
        <w:ind w:right="-2" w:firstLine="851"/>
        <w:jc w:val="both"/>
        <w:rPr>
          <w:b/>
          <w:lang w:val="uk-UA"/>
        </w:rPr>
      </w:pPr>
    </w:p>
    <w:sectPr w:rsidR="00B72659" w:rsidRPr="00B72659" w:rsidSect="00CF118F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C79" w:rsidRDefault="00366C79">
      <w:r>
        <w:separator/>
      </w:r>
    </w:p>
  </w:endnote>
  <w:endnote w:type="continuationSeparator" w:id="1">
    <w:p w:rsidR="00366C79" w:rsidRDefault="00366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Default="006D75B6" w:rsidP="00E55D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05A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5A2E" w:rsidRDefault="00205A2E">
    <w:pPr>
      <w:pStyle w:val="a3"/>
    </w:pPr>
  </w:p>
  <w:p w:rsidR="00205A2E" w:rsidRDefault="00205A2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A2E" w:rsidRPr="00CF118F" w:rsidRDefault="00205A2E" w:rsidP="00CF118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C79" w:rsidRDefault="00366C79">
      <w:r>
        <w:separator/>
      </w:r>
    </w:p>
  </w:footnote>
  <w:footnote w:type="continuationSeparator" w:id="1">
    <w:p w:rsidR="00366C79" w:rsidRDefault="00366C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1D08"/>
    <w:multiLevelType w:val="hybridMultilevel"/>
    <w:tmpl w:val="E8C2157C"/>
    <w:lvl w:ilvl="0" w:tplc="119AAEE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B09038E"/>
    <w:multiLevelType w:val="hybridMultilevel"/>
    <w:tmpl w:val="402A05F8"/>
    <w:lvl w:ilvl="0" w:tplc="7CE858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BEB577A"/>
    <w:multiLevelType w:val="multilevel"/>
    <w:tmpl w:val="1A6AAFF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2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1" w:hanging="2160"/>
      </w:pPr>
      <w:rPr>
        <w:rFonts w:hint="default"/>
      </w:rPr>
    </w:lvl>
  </w:abstractNum>
  <w:abstractNum w:abstractNumId="3">
    <w:nsid w:val="214634DF"/>
    <w:multiLevelType w:val="hybridMultilevel"/>
    <w:tmpl w:val="A7223F8E"/>
    <w:lvl w:ilvl="0" w:tplc="2AA687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02F1F5C"/>
    <w:multiLevelType w:val="multilevel"/>
    <w:tmpl w:val="D3BA26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2213316"/>
    <w:multiLevelType w:val="hybridMultilevel"/>
    <w:tmpl w:val="F006C176"/>
    <w:lvl w:ilvl="0" w:tplc="D11E17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3F30CEE"/>
    <w:multiLevelType w:val="multilevel"/>
    <w:tmpl w:val="FB2A32E8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 w:val="0"/>
        <w:i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hint="default"/>
        <w:b w:val="0"/>
        <w:i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  <w:b w:val="0"/>
        <w:i/>
      </w:rPr>
    </w:lvl>
  </w:abstractNum>
  <w:abstractNum w:abstractNumId="7">
    <w:nsid w:val="519A3C39"/>
    <w:multiLevelType w:val="hybridMultilevel"/>
    <w:tmpl w:val="8BA812A2"/>
    <w:lvl w:ilvl="0" w:tplc="F69671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152415"/>
    <w:multiLevelType w:val="hybridMultilevel"/>
    <w:tmpl w:val="6C9AD5B6"/>
    <w:lvl w:ilvl="0" w:tplc="7028286E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C81D2D"/>
    <w:multiLevelType w:val="hybridMultilevel"/>
    <w:tmpl w:val="0448ABAC"/>
    <w:lvl w:ilvl="0" w:tplc="6E841F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DE31AC4"/>
    <w:multiLevelType w:val="hybridMultilevel"/>
    <w:tmpl w:val="C1128138"/>
    <w:lvl w:ilvl="0" w:tplc="CE8668F4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1A67385"/>
    <w:multiLevelType w:val="hybridMultilevel"/>
    <w:tmpl w:val="29E48796"/>
    <w:lvl w:ilvl="0" w:tplc="6936A70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245CC8"/>
    <w:multiLevelType w:val="hybridMultilevel"/>
    <w:tmpl w:val="3F0C19CC"/>
    <w:lvl w:ilvl="0" w:tplc="031A550C">
      <w:start w:val="6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FE7416C"/>
    <w:multiLevelType w:val="hybridMultilevel"/>
    <w:tmpl w:val="BA980624"/>
    <w:lvl w:ilvl="0" w:tplc="3796E70E">
      <w:start w:val="2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0E12CE7"/>
    <w:multiLevelType w:val="hybridMultilevel"/>
    <w:tmpl w:val="275661EE"/>
    <w:lvl w:ilvl="0" w:tplc="D1B4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4D7047"/>
    <w:multiLevelType w:val="hybridMultilevel"/>
    <w:tmpl w:val="599AFB7A"/>
    <w:lvl w:ilvl="0" w:tplc="36C2FE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8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004E"/>
    <w:rsid w:val="0000682D"/>
    <w:rsid w:val="000107F1"/>
    <w:rsid w:val="000235C3"/>
    <w:rsid w:val="00030C6E"/>
    <w:rsid w:val="00034B87"/>
    <w:rsid w:val="000361FD"/>
    <w:rsid w:val="00036891"/>
    <w:rsid w:val="000410B6"/>
    <w:rsid w:val="00042BCA"/>
    <w:rsid w:val="00043FE5"/>
    <w:rsid w:val="00052923"/>
    <w:rsid w:val="00062234"/>
    <w:rsid w:val="00073258"/>
    <w:rsid w:val="00073522"/>
    <w:rsid w:val="00077DA4"/>
    <w:rsid w:val="00083CDF"/>
    <w:rsid w:val="00086347"/>
    <w:rsid w:val="00091AE3"/>
    <w:rsid w:val="000A0854"/>
    <w:rsid w:val="000A0C0E"/>
    <w:rsid w:val="000A2C35"/>
    <w:rsid w:val="000A436A"/>
    <w:rsid w:val="000A54CB"/>
    <w:rsid w:val="000A60D4"/>
    <w:rsid w:val="000A7EC4"/>
    <w:rsid w:val="000B45EA"/>
    <w:rsid w:val="000C727A"/>
    <w:rsid w:val="000D0AE2"/>
    <w:rsid w:val="000D0B53"/>
    <w:rsid w:val="000D2011"/>
    <w:rsid w:val="000D2787"/>
    <w:rsid w:val="000D3227"/>
    <w:rsid w:val="000D3C77"/>
    <w:rsid w:val="000D5CAE"/>
    <w:rsid w:val="000D60C9"/>
    <w:rsid w:val="000D792F"/>
    <w:rsid w:val="000E2779"/>
    <w:rsid w:val="000E3185"/>
    <w:rsid w:val="000F79C2"/>
    <w:rsid w:val="001058EC"/>
    <w:rsid w:val="001059A5"/>
    <w:rsid w:val="001073CB"/>
    <w:rsid w:val="00112107"/>
    <w:rsid w:val="001144AD"/>
    <w:rsid w:val="0012231E"/>
    <w:rsid w:val="001227C3"/>
    <w:rsid w:val="00130ABE"/>
    <w:rsid w:val="00130DBB"/>
    <w:rsid w:val="00131CC3"/>
    <w:rsid w:val="00131DE2"/>
    <w:rsid w:val="001326C9"/>
    <w:rsid w:val="00135BDF"/>
    <w:rsid w:val="001444AF"/>
    <w:rsid w:val="00157DC0"/>
    <w:rsid w:val="00166E1D"/>
    <w:rsid w:val="00167B3E"/>
    <w:rsid w:val="0017139E"/>
    <w:rsid w:val="00175654"/>
    <w:rsid w:val="001835FF"/>
    <w:rsid w:val="00184664"/>
    <w:rsid w:val="00184B83"/>
    <w:rsid w:val="00190A81"/>
    <w:rsid w:val="00197B75"/>
    <w:rsid w:val="001A3975"/>
    <w:rsid w:val="001A7148"/>
    <w:rsid w:val="001B0ABB"/>
    <w:rsid w:val="001B7A16"/>
    <w:rsid w:val="001C13A4"/>
    <w:rsid w:val="001C41B3"/>
    <w:rsid w:val="001D1172"/>
    <w:rsid w:val="001D20B8"/>
    <w:rsid w:val="001E188A"/>
    <w:rsid w:val="001E7CF8"/>
    <w:rsid w:val="001F0822"/>
    <w:rsid w:val="002006A6"/>
    <w:rsid w:val="0020377B"/>
    <w:rsid w:val="00205A2E"/>
    <w:rsid w:val="002064A5"/>
    <w:rsid w:val="00210E14"/>
    <w:rsid w:val="002172B1"/>
    <w:rsid w:val="002202DA"/>
    <w:rsid w:val="00221850"/>
    <w:rsid w:val="00223899"/>
    <w:rsid w:val="00230C42"/>
    <w:rsid w:val="00234C53"/>
    <w:rsid w:val="002412A7"/>
    <w:rsid w:val="00242BD8"/>
    <w:rsid w:val="00244B9B"/>
    <w:rsid w:val="002503D4"/>
    <w:rsid w:val="00255DF1"/>
    <w:rsid w:val="00261E50"/>
    <w:rsid w:val="00261ECA"/>
    <w:rsid w:val="002626FE"/>
    <w:rsid w:val="002652F9"/>
    <w:rsid w:val="00266702"/>
    <w:rsid w:val="002671DA"/>
    <w:rsid w:val="002743C8"/>
    <w:rsid w:val="00275365"/>
    <w:rsid w:val="0027546D"/>
    <w:rsid w:val="00293B9E"/>
    <w:rsid w:val="00294DDE"/>
    <w:rsid w:val="002961DB"/>
    <w:rsid w:val="002A004E"/>
    <w:rsid w:val="002A3426"/>
    <w:rsid w:val="002A5099"/>
    <w:rsid w:val="002A5468"/>
    <w:rsid w:val="002A5945"/>
    <w:rsid w:val="002B16DA"/>
    <w:rsid w:val="002C0DB7"/>
    <w:rsid w:val="002D054C"/>
    <w:rsid w:val="002D1883"/>
    <w:rsid w:val="002E4186"/>
    <w:rsid w:val="002F662B"/>
    <w:rsid w:val="002F7416"/>
    <w:rsid w:val="0030061D"/>
    <w:rsid w:val="00300D44"/>
    <w:rsid w:val="00306664"/>
    <w:rsid w:val="00311608"/>
    <w:rsid w:val="0031160C"/>
    <w:rsid w:val="00315EA3"/>
    <w:rsid w:val="0032131D"/>
    <w:rsid w:val="003252A1"/>
    <w:rsid w:val="00333A35"/>
    <w:rsid w:val="00334080"/>
    <w:rsid w:val="00341BB0"/>
    <w:rsid w:val="00346380"/>
    <w:rsid w:val="00352655"/>
    <w:rsid w:val="0035533E"/>
    <w:rsid w:val="003563E1"/>
    <w:rsid w:val="00360F09"/>
    <w:rsid w:val="0036326C"/>
    <w:rsid w:val="00366C79"/>
    <w:rsid w:val="0037196A"/>
    <w:rsid w:val="003753E3"/>
    <w:rsid w:val="003763BF"/>
    <w:rsid w:val="00387249"/>
    <w:rsid w:val="0039235F"/>
    <w:rsid w:val="003940E1"/>
    <w:rsid w:val="00394BAA"/>
    <w:rsid w:val="00397511"/>
    <w:rsid w:val="003A159B"/>
    <w:rsid w:val="003A1A76"/>
    <w:rsid w:val="003A4483"/>
    <w:rsid w:val="003B3899"/>
    <w:rsid w:val="003B6D19"/>
    <w:rsid w:val="003C47D5"/>
    <w:rsid w:val="003C5904"/>
    <w:rsid w:val="003E1AAF"/>
    <w:rsid w:val="003E2F76"/>
    <w:rsid w:val="003E393E"/>
    <w:rsid w:val="003E3D04"/>
    <w:rsid w:val="003E7A91"/>
    <w:rsid w:val="003F1970"/>
    <w:rsid w:val="003F7B77"/>
    <w:rsid w:val="0040128E"/>
    <w:rsid w:val="0040659C"/>
    <w:rsid w:val="00413E82"/>
    <w:rsid w:val="00417699"/>
    <w:rsid w:val="0042352C"/>
    <w:rsid w:val="004269F5"/>
    <w:rsid w:val="00427A54"/>
    <w:rsid w:val="004409BE"/>
    <w:rsid w:val="00443311"/>
    <w:rsid w:val="00446ABA"/>
    <w:rsid w:val="004510D2"/>
    <w:rsid w:val="00452FC0"/>
    <w:rsid w:val="00453486"/>
    <w:rsid w:val="00455416"/>
    <w:rsid w:val="004556C0"/>
    <w:rsid w:val="004632D8"/>
    <w:rsid w:val="0046474F"/>
    <w:rsid w:val="00464BEA"/>
    <w:rsid w:val="0046703F"/>
    <w:rsid w:val="00472F9A"/>
    <w:rsid w:val="00472FBE"/>
    <w:rsid w:val="00485E4C"/>
    <w:rsid w:val="004871E4"/>
    <w:rsid w:val="00496415"/>
    <w:rsid w:val="004A1832"/>
    <w:rsid w:val="004A6AD1"/>
    <w:rsid w:val="004B2C3B"/>
    <w:rsid w:val="004B35E8"/>
    <w:rsid w:val="004B4114"/>
    <w:rsid w:val="004C058A"/>
    <w:rsid w:val="004C3C74"/>
    <w:rsid w:val="004C56CA"/>
    <w:rsid w:val="004C6C29"/>
    <w:rsid w:val="004D314C"/>
    <w:rsid w:val="004D3D79"/>
    <w:rsid w:val="004D5C6A"/>
    <w:rsid w:val="004D70D0"/>
    <w:rsid w:val="004D748B"/>
    <w:rsid w:val="004E128D"/>
    <w:rsid w:val="004E4D24"/>
    <w:rsid w:val="004E71B2"/>
    <w:rsid w:val="004F3B4E"/>
    <w:rsid w:val="004F44A0"/>
    <w:rsid w:val="00500575"/>
    <w:rsid w:val="0050252E"/>
    <w:rsid w:val="00505EF5"/>
    <w:rsid w:val="00514729"/>
    <w:rsid w:val="00514820"/>
    <w:rsid w:val="00532985"/>
    <w:rsid w:val="00534529"/>
    <w:rsid w:val="005466BA"/>
    <w:rsid w:val="00547921"/>
    <w:rsid w:val="00547CCE"/>
    <w:rsid w:val="005509EF"/>
    <w:rsid w:val="00551748"/>
    <w:rsid w:val="00567607"/>
    <w:rsid w:val="00567A6A"/>
    <w:rsid w:val="00580E48"/>
    <w:rsid w:val="00583CB0"/>
    <w:rsid w:val="0059095F"/>
    <w:rsid w:val="00592EC1"/>
    <w:rsid w:val="005944A4"/>
    <w:rsid w:val="0059534D"/>
    <w:rsid w:val="005A20E8"/>
    <w:rsid w:val="005A727E"/>
    <w:rsid w:val="005B122A"/>
    <w:rsid w:val="005B5B56"/>
    <w:rsid w:val="005B5FFE"/>
    <w:rsid w:val="005C5CF1"/>
    <w:rsid w:val="005C6345"/>
    <w:rsid w:val="005C75D6"/>
    <w:rsid w:val="005E2634"/>
    <w:rsid w:val="005E549E"/>
    <w:rsid w:val="005E6422"/>
    <w:rsid w:val="005F3CAF"/>
    <w:rsid w:val="005F4944"/>
    <w:rsid w:val="005F53E1"/>
    <w:rsid w:val="005F73C4"/>
    <w:rsid w:val="006053E9"/>
    <w:rsid w:val="0060661F"/>
    <w:rsid w:val="0060716F"/>
    <w:rsid w:val="00624842"/>
    <w:rsid w:val="0062619A"/>
    <w:rsid w:val="0063107B"/>
    <w:rsid w:val="006418AB"/>
    <w:rsid w:val="00650AD6"/>
    <w:rsid w:val="006515E4"/>
    <w:rsid w:val="0065520F"/>
    <w:rsid w:val="0065638E"/>
    <w:rsid w:val="00663E86"/>
    <w:rsid w:val="00665D16"/>
    <w:rsid w:val="00672FFB"/>
    <w:rsid w:val="00675521"/>
    <w:rsid w:val="00676E28"/>
    <w:rsid w:val="006822B1"/>
    <w:rsid w:val="0068251E"/>
    <w:rsid w:val="00682BB7"/>
    <w:rsid w:val="00691E3E"/>
    <w:rsid w:val="0069506F"/>
    <w:rsid w:val="006964B7"/>
    <w:rsid w:val="006A58FA"/>
    <w:rsid w:val="006B1273"/>
    <w:rsid w:val="006B1573"/>
    <w:rsid w:val="006B412E"/>
    <w:rsid w:val="006B5D68"/>
    <w:rsid w:val="006B63F9"/>
    <w:rsid w:val="006B6D64"/>
    <w:rsid w:val="006B7196"/>
    <w:rsid w:val="006C134F"/>
    <w:rsid w:val="006C7F02"/>
    <w:rsid w:val="006D3C81"/>
    <w:rsid w:val="006D3DC8"/>
    <w:rsid w:val="006D6922"/>
    <w:rsid w:val="006D7065"/>
    <w:rsid w:val="006D75B6"/>
    <w:rsid w:val="006D7986"/>
    <w:rsid w:val="006E536A"/>
    <w:rsid w:val="006E7EEC"/>
    <w:rsid w:val="006F0ED1"/>
    <w:rsid w:val="006F1CF8"/>
    <w:rsid w:val="006F2901"/>
    <w:rsid w:val="006F5E1E"/>
    <w:rsid w:val="006F6ECD"/>
    <w:rsid w:val="007011CE"/>
    <w:rsid w:val="007011DC"/>
    <w:rsid w:val="007029CE"/>
    <w:rsid w:val="00706E21"/>
    <w:rsid w:val="00711974"/>
    <w:rsid w:val="00717D4D"/>
    <w:rsid w:val="00720208"/>
    <w:rsid w:val="00720545"/>
    <w:rsid w:val="007245A8"/>
    <w:rsid w:val="00726BEF"/>
    <w:rsid w:val="00727B20"/>
    <w:rsid w:val="0073594D"/>
    <w:rsid w:val="00736729"/>
    <w:rsid w:val="00737672"/>
    <w:rsid w:val="00740A7D"/>
    <w:rsid w:val="00741F6A"/>
    <w:rsid w:val="00743FD0"/>
    <w:rsid w:val="007507A6"/>
    <w:rsid w:val="00750F2A"/>
    <w:rsid w:val="007629B8"/>
    <w:rsid w:val="00763686"/>
    <w:rsid w:val="00766C5E"/>
    <w:rsid w:val="00770B8A"/>
    <w:rsid w:val="0077285F"/>
    <w:rsid w:val="00774689"/>
    <w:rsid w:val="0077470D"/>
    <w:rsid w:val="0077682D"/>
    <w:rsid w:val="0079799E"/>
    <w:rsid w:val="007A1547"/>
    <w:rsid w:val="007A3D0F"/>
    <w:rsid w:val="007A6B61"/>
    <w:rsid w:val="007A70AE"/>
    <w:rsid w:val="007B597C"/>
    <w:rsid w:val="007C2DD9"/>
    <w:rsid w:val="007D57D5"/>
    <w:rsid w:val="007E173E"/>
    <w:rsid w:val="007E5590"/>
    <w:rsid w:val="007E6DA5"/>
    <w:rsid w:val="007F524C"/>
    <w:rsid w:val="007F5EE3"/>
    <w:rsid w:val="007F675C"/>
    <w:rsid w:val="00805D4E"/>
    <w:rsid w:val="008100B8"/>
    <w:rsid w:val="008152A9"/>
    <w:rsid w:val="00815614"/>
    <w:rsid w:val="00815AB0"/>
    <w:rsid w:val="00816698"/>
    <w:rsid w:val="00820019"/>
    <w:rsid w:val="008201B7"/>
    <w:rsid w:val="00822B8A"/>
    <w:rsid w:val="00823F16"/>
    <w:rsid w:val="00825673"/>
    <w:rsid w:val="008369ED"/>
    <w:rsid w:val="00836A1C"/>
    <w:rsid w:val="00837971"/>
    <w:rsid w:val="00840C83"/>
    <w:rsid w:val="00846E5A"/>
    <w:rsid w:val="00850E07"/>
    <w:rsid w:val="00852233"/>
    <w:rsid w:val="00853CF5"/>
    <w:rsid w:val="008559FF"/>
    <w:rsid w:val="00863802"/>
    <w:rsid w:val="00865209"/>
    <w:rsid w:val="00874B8A"/>
    <w:rsid w:val="00884753"/>
    <w:rsid w:val="0088511E"/>
    <w:rsid w:val="00886A0C"/>
    <w:rsid w:val="00886CC4"/>
    <w:rsid w:val="0089424D"/>
    <w:rsid w:val="008A370C"/>
    <w:rsid w:val="008B24B7"/>
    <w:rsid w:val="008B39DC"/>
    <w:rsid w:val="008B7DF6"/>
    <w:rsid w:val="008C0D52"/>
    <w:rsid w:val="008C0ED9"/>
    <w:rsid w:val="008C37BE"/>
    <w:rsid w:val="008C3F36"/>
    <w:rsid w:val="008C4FBC"/>
    <w:rsid w:val="008C5EF9"/>
    <w:rsid w:val="008D2C03"/>
    <w:rsid w:val="008D2D07"/>
    <w:rsid w:val="008D7F34"/>
    <w:rsid w:val="008E0EEF"/>
    <w:rsid w:val="008E22E8"/>
    <w:rsid w:val="008E5DE2"/>
    <w:rsid w:val="008E75A7"/>
    <w:rsid w:val="008F08DE"/>
    <w:rsid w:val="008F156A"/>
    <w:rsid w:val="008F69A4"/>
    <w:rsid w:val="009228C9"/>
    <w:rsid w:val="00927B30"/>
    <w:rsid w:val="00943463"/>
    <w:rsid w:val="009444E3"/>
    <w:rsid w:val="00956BB7"/>
    <w:rsid w:val="00957214"/>
    <w:rsid w:val="00961E5B"/>
    <w:rsid w:val="0098072A"/>
    <w:rsid w:val="009835B2"/>
    <w:rsid w:val="00990A88"/>
    <w:rsid w:val="00990FAC"/>
    <w:rsid w:val="0099211B"/>
    <w:rsid w:val="009A0822"/>
    <w:rsid w:val="009B1EEB"/>
    <w:rsid w:val="009B40E3"/>
    <w:rsid w:val="009C0C58"/>
    <w:rsid w:val="009C568E"/>
    <w:rsid w:val="009D1E0D"/>
    <w:rsid w:val="009D3192"/>
    <w:rsid w:val="009D6A8D"/>
    <w:rsid w:val="009D6C21"/>
    <w:rsid w:val="009E004E"/>
    <w:rsid w:val="009E0EE7"/>
    <w:rsid w:val="009E1174"/>
    <w:rsid w:val="00A004EE"/>
    <w:rsid w:val="00A02839"/>
    <w:rsid w:val="00A0519D"/>
    <w:rsid w:val="00A15020"/>
    <w:rsid w:val="00A158D3"/>
    <w:rsid w:val="00A30DD4"/>
    <w:rsid w:val="00A33470"/>
    <w:rsid w:val="00A353E9"/>
    <w:rsid w:val="00A4468B"/>
    <w:rsid w:val="00A51840"/>
    <w:rsid w:val="00A54D4E"/>
    <w:rsid w:val="00A552FD"/>
    <w:rsid w:val="00A602CC"/>
    <w:rsid w:val="00A629BC"/>
    <w:rsid w:val="00A630B3"/>
    <w:rsid w:val="00A75046"/>
    <w:rsid w:val="00A76440"/>
    <w:rsid w:val="00A76E96"/>
    <w:rsid w:val="00A8256E"/>
    <w:rsid w:val="00A93E5C"/>
    <w:rsid w:val="00A971F8"/>
    <w:rsid w:val="00AA31AD"/>
    <w:rsid w:val="00AA3530"/>
    <w:rsid w:val="00AA64B5"/>
    <w:rsid w:val="00AB0482"/>
    <w:rsid w:val="00AB15DE"/>
    <w:rsid w:val="00AB1FDB"/>
    <w:rsid w:val="00AB2777"/>
    <w:rsid w:val="00AB2D96"/>
    <w:rsid w:val="00AB4188"/>
    <w:rsid w:val="00AB5B8A"/>
    <w:rsid w:val="00AB5DD4"/>
    <w:rsid w:val="00AC0C44"/>
    <w:rsid w:val="00AC3C50"/>
    <w:rsid w:val="00AD070D"/>
    <w:rsid w:val="00AE2622"/>
    <w:rsid w:val="00AE2AB2"/>
    <w:rsid w:val="00AE6694"/>
    <w:rsid w:val="00AF083D"/>
    <w:rsid w:val="00AF43CA"/>
    <w:rsid w:val="00AF553E"/>
    <w:rsid w:val="00B01667"/>
    <w:rsid w:val="00B04E39"/>
    <w:rsid w:val="00B057E0"/>
    <w:rsid w:val="00B0597F"/>
    <w:rsid w:val="00B1358D"/>
    <w:rsid w:val="00B16041"/>
    <w:rsid w:val="00B16A8D"/>
    <w:rsid w:val="00B17346"/>
    <w:rsid w:val="00B17371"/>
    <w:rsid w:val="00B22BD0"/>
    <w:rsid w:val="00B24C8B"/>
    <w:rsid w:val="00B25DE9"/>
    <w:rsid w:val="00B30D52"/>
    <w:rsid w:val="00B35CF5"/>
    <w:rsid w:val="00B36612"/>
    <w:rsid w:val="00B378A8"/>
    <w:rsid w:val="00B44DE8"/>
    <w:rsid w:val="00B454ED"/>
    <w:rsid w:val="00B46235"/>
    <w:rsid w:val="00B5061C"/>
    <w:rsid w:val="00B52A9B"/>
    <w:rsid w:val="00B52D66"/>
    <w:rsid w:val="00B52FB4"/>
    <w:rsid w:val="00B5311C"/>
    <w:rsid w:val="00B5653B"/>
    <w:rsid w:val="00B6094A"/>
    <w:rsid w:val="00B6250F"/>
    <w:rsid w:val="00B6627A"/>
    <w:rsid w:val="00B6658A"/>
    <w:rsid w:val="00B67D05"/>
    <w:rsid w:val="00B72659"/>
    <w:rsid w:val="00B7476D"/>
    <w:rsid w:val="00B748A0"/>
    <w:rsid w:val="00B76EC4"/>
    <w:rsid w:val="00B82001"/>
    <w:rsid w:val="00B8483C"/>
    <w:rsid w:val="00B85259"/>
    <w:rsid w:val="00B86C3B"/>
    <w:rsid w:val="00B91EEB"/>
    <w:rsid w:val="00BA09E1"/>
    <w:rsid w:val="00BA4235"/>
    <w:rsid w:val="00BA69CB"/>
    <w:rsid w:val="00BB06FC"/>
    <w:rsid w:val="00BB117A"/>
    <w:rsid w:val="00BB16E8"/>
    <w:rsid w:val="00BB19A3"/>
    <w:rsid w:val="00BB3EFC"/>
    <w:rsid w:val="00BB791B"/>
    <w:rsid w:val="00BC6EBB"/>
    <w:rsid w:val="00BC7E8A"/>
    <w:rsid w:val="00BD1E62"/>
    <w:rsid w:val="00BD29AB"/>
    <w:rsid w:val="00BD3C12"/>
    <w:rsid w:val="00BD503E"/>
    <w:rsid w:val="00BD76E8"/>
    <w:rsid w:val="00BE153E"/>
    <w:rsid w:val="00BE2F63"/>
    <w:rsid w:val="00BE36D4"/>
    <w:rsid w:val="00BF3560"/>
    <w:rsid w:val="00BF4290"/>
    <w:rsid w:val="00BF7970"/>
    <w:rsid w:val="00C01FD7"/>
    <w:rsid w:val="00C04F8D"/>
    <w:rsid w:val="00C066CA"/>
    <w:rsid w:val="00C12BD8"/>
    <w:rsid w:val="00C12D79"/>
    <w:rsid w:val="00C16BFB"/>
    <w:rsid w:val="00C2268C"/>
    <w:rsid w:val="00C2723C"/>
    <w:rsid w:val="00C27D01"/>
    <w:rsid w:val="00C518FE"/>
    <w:rsid w:val="00C55134"/>
    <w:rsid w:val="00C65A3B"/>
    <w:rsid w:val="00C75342"/>
    <w:rsid w:val="00C82F60"/>
    <w:rsid w:val="00C836F1"/>
    <w:rsid w:val="00C94C24"/>
    <w:rsid w:val="00C9554D"/>
    <w:rsid w:val="00C97512"/>
    <w:rsid w:val="00CA1CC7"/>
    <w:rsid w:val="00CA293F"/>
    <w:rsid w:val="00CA2B5A"/>
    <w:rsid w:val="00CB1414"/>
    <w:rsid w:val="00CB6631"/>
    <w:rsid w:val="00CC785C"/>
    <w:rsid w:val="00CE33A6"/>
    <w:rsid w:val="00CF027D"/>
    <w:rsid w:val="00CF118F"/>
    <w:rsid w:val="00CF425E"/>
    <w:rsid w:val="00CF4EAF"/>
    <w:rsid w:val="00CF5A87"/>
    <w:rsid w:val="00D0127A"/>
    <w:rsid w:val="00D01296"/>
    <w:rsid w:val="00D059E1"/>
    <w:rsid w:val="00D10ED9"/>
    <w:rsid w:val="00D162BF"/>
    <w:rsid w:val="00D25010"/>
    <w:rsid w:val="00D26FCC"/>
    <w:rsid w:val="00D31086"/>
    <w:rsid w:val="00D3279A"/>
    <w:rsid w:val="00D42414"/>
    <w:rsid w:val="00D42E7B"/>
    <w:rsid w:val="00D46793"/>
    <w:rsid w:val="00D47108"/>
    <w:rsid w:val="00D47661"/>
    <w:rsid w:val="00D47B73"/>
    <w:rsid w:val="00D514FC"/>
    <w:rsid w:val="00D54DB1"/>
    <w:rsid w:val="00D620F8"/>
    <w:rsid w:val="00D662C1"/>
    <w:rsid w:val="00D70921"/>
    <w:rsid w:val="00D7758A"/>
    <w:rsid w:val="00D775ED"/>
    <w:rsid w:val="00D871A2"/>
    <w:rsid w:val="00D91AB3"/>
    <w:rsid w:val="00D95B92"/>
    <w:rsid w:val="00D97DC1"/>
    <w:rsid w:val="00DA1690"/>
    <w:rsid w:val="00DA2E02"/>
    <w:rsid w:val="00DA60CD"/>
    <w:rsid w:val="00DA61EF"/>
    <w:rsid w:val="00DB47C5"/>
    <w:rsid w:val="00DB71EA"/>
    <w:rsid w:val="00DB7D80"/>
    <w:rsid w:val="00DC1728"/>
    <w:rsid w:val="00DC401A"/>
    <w:rsid w:val="00DC4493"/>
    <w:rsid w:val="00DC5A30"/>
    <w:rsid w:val="00DD53B8"/>
    <w:rsid w:val="00DF158D"/>
    <w:rsid w:val="00DF2193"/>
    <w:rsid w:val="00DF66A8"/>
    <w:rsid w:val="00E00BE7"/>
    <w:rsid w:val="00E030B4"/>
    <w:rsid w:val="00E04C45"/>
    <w:rsid w:val="00E0603A"/>
    <w:rsid w:val="00E12710"/>
    <w:rsid w:val="00E17DBD"/>
    <w:rsid w:val="00E22A4D"/>
    <w:rsid w:val="00E24219"/>
    <w:rsid w:val="00E259EF"/>
    <w:rsid w:val="00E34FCF"/>
    <w:rsid w:val="00E3571A"/>
    <w:rsid w:val="00E36E82"/>
    <w:rsid w:val="00E37357"/>
    <w:rsid w:val="00E41A91"/>
    <w:rsid w:val="00E4529F"/>
    <w:rsid w:val="00E45648"/>
    <w:rsid w:val="00E4682E"/>
    <w:rsid w:val="00E55A3D"/>
    <w:rsid w:val="00E55DA8"/>
    <w:rsid w:val="00E56780"/>
    <w:rsid w:val="00E605D2"/>
    <w:rsid w:val="00E65563"/>
    <w:rsid w:val="00E67B14"/>
    <w:rsid w:val="00E70825"/>
    <w:rsid w:val="00E738AF"/>
    <w:rsid w:val="00E73A58"/>
    <w:rsid w:val="00E813B4"/>
    <w:rsid w:val="00E87CC9"/>
    <w:rsid w:val="00EA4B6A"/>
    <w:rsid w:val="00EB228E"/>
    <w:rsid w:val="00EC363A"/>
    <w:rsid w:val="00EC4B22"/>
    <w:rsid w:val="00ED251C"/>
    <w:rsid w:val="00ED410A"/>
    <w:rsid w:val="00ED5599"/>
    <w:rsid w:val="00ED625B"/>
    <w:rsid w:val="00EE4AE7"/>
    <w:rsid w:val="00EF20C7"/>
    <w:rsid w:val="00EF46BB"/>
    <w:rsid w:val="00F03100"/>
    <w:rsid w:val="00F038E4"/>
    <w:rsid w:val="00F07CF4"/>
    <w:rsid w:val="00F17403"/>
    <w:rsid w:val="00F2093F"/>
    <w:rsid w:val="00F25EE9"/>
    <w:rsid w:val="00F356C3"/>
    <w:rsid w:val="00F4161C"/>
    <w:rsid w:val="00F434FA"/>
    <w:rsid w:val="00F51172"/>
    <w:rsid w:val="00F51F4B"/>
    <w:rsid w:val="00F5213C"/>
    <w:rsid w:val="00F60CE6"/>
    <w:rsid w:val="00F61AF4"/>
    <w:rsid w:val="00F6475D"/>
    <w:rsid w:val="00F64FFE"/>
    <w:rsid w:val="00F660BC"/>
    <w:rsid w:val="00F72E88"/>
    <w:rsid w:val="00F867E7"/>
    <w:rsid w:val="00F86863"/>
    <w:rsid w:val="00F907EB"/>
    <w:rsid w:val="00F90C9A"/>
    <w:rsid w:val="00F9112C"/>
    <w:rsid w:val="00F9438F"/>
    <w:rsid w:val="00F94466"/>
    <w:rsid w:val="00F94FF7"/>
    <w:rsid w:val="00FA158B"/>
    <w:rsid w:val="00FB3561"/>
    <w:rsid w:val="00FB3A3A"/>
    <w:rsid w:val="00FD29B0"/>
    <w:rsid w:val="00FD2BE3"/>
    <w:rsid w:val="00FE1E6A"/>
    <w:rsid w:val="00FE3067"/>
    <w:rsid w:val="00FF3083"/>
    <w:rsid w:val="00FF3A9B"/>
    <w:rsid w:val="00FF46CA"/>
    <w:rsid w:val="00FF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2C3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qFormat/>
    <w:rsid w:val="00C2723C"/>
    <w:pPr>
      <w:keepNext/>
      <w:jc w:val="center"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C72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55D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5DA8"/>
  </w:style>
  <w:style w:type="table" w:styleId="a5">
    <w:name w:val="Table Grid"/>
    <w:basedOn w:val="a1"/>
    <w:uiPriority w:val="59"/>
    <w:rsid w:val="004B3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17D4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717D4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93E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rsid w:val="002A342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2A3426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0A2C35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5944A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0C727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0C727A"/>
    <w:pPr>
      <w:outlineLvl w:val="9"/>
    </w:pPr>
    <w:rPr>
      <w:lang w:eastAsia="uk-UA"/>
    </w:rPr>
  </w:style>
  <w:style w:type="paragraph" w:styleId="11">
    <w:name w:val="toc 1"/>
    <w:basedOn w:val="a"/>
    <w:next w:val="a"/>
    <w:autoRedefine/>
    <w:uiPriority w:val="39"/>
    <w:rsid w:val="000C727A"/>
  </w:style>
  <w:style w:type="paragraph" w:styleId="20">
    <w:name w:val="toc 2"/>
    <w:basedOn w:val="a"/>
    <w:next w:val="a"/>
    <w:autoRedefine/>
    <w:uiPriority w:val="39"/>
    <w:rsid w:val="000C727A"/>
    <w:pPr>
      <w:ind w:left="240"/>
    </w:pPr>
  </w:style>
  <w:style w:type="paragraph" w:styleId="31">
    <w:name w:val="toc 3"/>
    <w:basedOn w:val="a"/>
    <w:next w:val="a"/>
    <w:autoRedefine/>
    <w:uiPriority w:val="39"/>
    <w:rsid w:val="000C727A"/>
    <w:pPr>
      <w:ind w:left="480"/>
    </w:pPr>
  </w:style>
  <w:style w:type="character" w:styleId="ac">
    <w:name w:val="Hyperlink"/>
    <w:uiPriority w:val="99"/>
    <w:unhideWhenUsed/>
    <w:rsid w:val="000C727A"/>
    <w:rPr>
      <w:color w:val="0000FF"/>
      <w:u w:val="single"/>
    </w:rPr>
  </w:style>
  <w:style w:type="paragraph" w:customStyle="1" w:styleId="rvps2">
    <w:name w:val="rvps2"/>
    <w:basedOn w:val="a"/>
    <w:rsid w:val="00B25DE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B25DE9"/>
  </w:style>
  <w:style w:type="paragraph" w:styleId="ad">
    <w:name w:val="Subtitle"/>
    <w:basedOn w:val="a"/>
    <w:link w:val="ae"/>
    <w:qFormat/>
    <w:rsid w:val="00F90C9A"/>
    <w:pPr>
      <w:ind w:right="-631"/>
      <w:jc w:val="center"/>
    </w:pPr>
    <w:rPr>
      <w:sz w:val="32"/>
      <w:szCs w:val="20"/>
      <w:lang w:val="uk-UA"/>
    </w:rPr>
  </w:style>
  <w:style w:type="character" w:customStyle="1" w:styleId="ae">
    <w:name w:val="Подзаголовок Знак"/>
    <w:basedOn w:val="a0"/>
    <w:link w:val="ad"/>
    <w:rsid w:val="00F90C9A"/>
    <w:rPr>
      <w:sz w:val="32"/>
      <w:lang w:val="uk-UA"/>
    </w:rPr>
  </w:style>
  <w:style w:type="character" w:customStyle="1" w:styleId="af">
    <w:name w:val="Основной текст Знак"/>
    <w:basedOn w:val="a0"/>
    <w:link w:val="af0"/>
    <w:rsid w:val="00F90C9A"/>
    <w:rPr>
      <w:spacing w:val="4"/>
      <w:sz w:val="26"/>
      <w:szCs w:val="26"/>
      <w:shd w:val="clear" w:color="auto" w:fill="FFFFFF"/>
    </w:rPr>
  </w:style>
  <w:style w:type="paragraph" w:styleId="af0">
    <w:name w:val="Body Text"/>
    <w:basedOn w:val="a"/>
    <w:link w:val="af"/>
    <w:rsid w:val="00F90C9A"/>
    <w:pPr>
      <w:widowControl w:val="0"/>
      <w:shd w:val="clear" w:color="auto" w:fill="FFFFFF"/>
      <w:spacing w:before="240" w:after="660" w:line="240" w:lineRule="atLeast"/>
      <w:jc w:val="both"/>
    </w:pPr>
    <w:rPr>
      <w:spacing w:val="4"/>
      <w:sz w:val="26"/>
      <w:szCs w:val="26"/>
    </w:rPr>
  </w:style>
  <w:style w:type="character" w:customStyle="1" w:styleId="12">
    <w:name w:val="Основной текст Знак1"/>
    <w:basedOn w:val="a0"/>
    <w:link w:val="af0"/>
    <w:rsid w:val="00F90C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A5440-037F-4A6F-9ABE-BB0D9440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Г Р А М А</vt:lpstr>
    </vt:vector>
  </TitlesOfParts>
  <Company/>
  <LinksUpToDate>false</LinksUpToDate>
  <CharactersWithSpaces>11638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Г Р А М А</dc:title>
  <dc:creator>Celeron</dc:creator>
  <cp:lastModifiedBy>KOVALENKO</cp:lastModifiedBy>
  <cp:revision>5</cp:revision>
  <cp:lastPrinted>2023-11-17T10:39:00Z</cp:lastPrinted>
  <dcterms:created xsi:type="dcterms:W3CDTF">2023-11-15T08:19:00Z</dcterms:created>
  <dcterms:modified xsi:type="dcterms:W3CDTF">2023-11-23T12:37:00Z</dcterms:modified>
</cp:coreProperties>
</file>